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034B38">
            <w:pPr>
              <w:widowControl w:val="0"/>
              <w:autoSpaceDE w:val="0"/>
              <w:spacing w:line="216" w:lineRule="auto"/>
              <w:ind w:left="6237"/>
              <w:jc w:val="both"/>
              <w:rPr>
                <w:b/>
              </w:rPr>
            </w:pPr>
            <w:r>
              <w:rPr>
                <w:b/>
                <w:bCs/>
              </w:rPr>
              <w:t>Н</w:t>
            </w:r>
            <w:r w:rsidR="00343D9A">
              <w:rPr>
                <w:b/>
                <w:bCs/>
              </w:rPr>
              <w:t xml:space="preserve">аказ </w:t>
            </w:r>
            <w:r w:rsidR="00034B38">
              <w:rPr>
                <w:b/>
                <w:bCs/>
              </w:rPr>
              <w:t>ЦПМУ ДМС</w:t>
            </w:r>
          </w:p>
        </w:tc>
      </w:tr>
      <w:tr w:rsidR="00BD544D" w:rsidTr="00730AC8">
        <w:tc>
          <w:tcPr>
            <w:tcW w:w="9889" w:type="dxa"/>
            <w:shd w:val="clear" w:color="auto" w:fill="auto"/>
          </w:tcPr>
          <w:p w:rsidR="00BD544D" w:rsidRPr="00BD544D" w:rsidRDefault="00FC4AD3" w:rsidP="00767BBC">
            <w:pPr>
              <w:widowControl w:val="0"/>
              <w:autoSpaceDE w:val="0"/>
              <w:spacing w:line="216" w:lineRule="auto"/>
              <w:ind w:left="6237"/>
              <w:rPr>
                <w:b/>
              </w:rPr>
            </w:pPr>
            <w:r w:rsidRPr="00FC4AD3">
              <w:rPr>
                <w:b/>
                <w:bCs/>
                <w:lang w:val="ru-RU"/>
              </w:rPr>
              <w:t>28</w:t>
            </w:r>
            <w:r>
              <w:rPr>
                <w:b/>
                <w:bCs/>
              </w:rPr>
              <w:t>.</w:t>
            </w:r>
            <w:r w:rsidRPr="00FC4AD3">
              <w:rPr>
                <w:b/>
                <w:bCs/>
                <w:lang w:val="ru-RU"/>
              </w:rPr>
              <w:t>02</w:t>
            </w:r>
            <w:r>
              <w:rPr>
                <w:b/>
                <w:bCs/>
              </w:rPr>
              <w:t>.</w:t>
            </w:r>
            <w:r w:rsidR="00BD544D" w:rsidRPr="00BD544D">
              <w:rPr>
                <w:b/>
                <w:bCs/>
              </w:rPr>
              <w:t>202</w:t>
            </w:r>
            <w:r w:rsidR="003F5EF3">
              <w:rPr>
                <w:b/>
                <w:bCs/>
              </w:rPr>
              <w:t>4</w:t>
            </w:r>
            <w:r w:rsidR="00767BBC">
              <w:rPr>
                <w:b/>
                <w:bCs/>
              </w:rPr>
              <w:t xml:space="preserve"> </w:t>
            </w:r>
            <w:r>
              <w:rPr>
                <w:b/>
                <w:bCs/>
                <w:lang w:val="en-US"/>
              </w:rPr>
              <w:t xml:space="preserve">     </w:t>
            </w:r>
            <w:r w:rsidR="00767BBC">
              <w:rPr>
                <w:b/>
                <w:bCs/>
              </w:rPr>
              <w:t xml:space="preserve">№ </w:t>
            </w:r>
            <w:r w:rsidRPr="00FC4AD3">
              <w:rPr>
                <w:b/>
                <w:bCs/>
                <w:lang w:val="ru-RU"/>
              </w:rPr>
              <w:t>24</w:t>
            </w:r>
            <w:r w:rsidR="00767BBC">
              <w:rPr>
                <w:b/>
                <w:bCs/>
              </w:rPr>
              <w:t>___</w:t>
            </w:r>
          </w:p>
        </w:tc>
      </w:tr>
    </w:tbl>
    <w:p w:rsidR="00BD544D" w:rsidRDefault="00BD544D" w:rsidP="00052219">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Default="00BD544D" w:rsidP="00BD544D">
      <w:pPr>
        <w:jc w:val="center"/>
      </w:pPr>
      <w:r>
        <w:rPr>
          <w:rFonts w:cs="Verdana"/>
          <w:b/>
          <w:caps/>
          <w:sz w:val="20"/>
          <w:szCs w:val="20"/>
          <w:u w:val="single"/>
          <w:lang w:eastAsia="uk-UA"/>
        </w:rPr>
        <w:t xml:space="preserve">Оформлення та видача </w:t>
      </w:r>
      <w:r w:rsidR="003F5EF3">
        <w:rPr>
          <w:rFonts w:cs="Verdana"/>
          <w:b/>
          <w:caps/>
          <w:sz w:val="20"/>
          <w:szCs w:val="20"/>
          <w:u w:val="single"/>
          <w:lang w:eastAsia="uk-UA"/>
        </w:rPr>
        <w:t>ДОЗВОЛУ НА ІММІГРАЦІЮ В УкРАЇНУ ІНОЗЕМ</w:t>
      </w:r>
      <w:r w:rsidR="00DA04B4">
        <w:rPr>
          <w:rFonts w:cs="Verdana"/>
          <w:b/>
          <w:caps/>
          <w:sz w:val="20"/>
          <w:szCs w:val="20"/>
          <w:u w:val="single"/>
          <w:lang w:eastAsia="uk-UA"/>
        </w:rPr>
        <w:t>ЦЯМ АБО ОСОБАМ БЕЗ ГРОМАДЯНСТВА</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052219" w:rsidRDefault="00052219" w:rsidP="00E81871">
      <w:pPr>
        <w:jc w:val="center"/>
        <w:rPr>
          <w:b/>
          <w:sz w:val="20"/>
          <w:szCs w:val="20"/>
          <w:u w:val="single"/>
          <w:lang w:eastAsia="uk-UA"/>
        </w:rPr>
      </w:pPr>
      <w:r>
        <w:rPr>
          <w:b/>
          <w:sz w:val="20"/>
          <w:szCs w:val="20"/>
          <w:u w:val="single"/>
          <w:lang w:eastAsia="uk-UA"/>
        </w:rPr>
        <w:t>ЗОЛОТОНІСЬКИЙ ВІДДІЛ</w:t>
      </w:r>
    </w:p>
    <w:p w:rsidR="00E81871" w:rsidRDefault="00052219" w:rsidP="00E81871">
      <w:pPr>
        <w:jc w:val="center"/>
        <w:rPr>
          <w:b/>
          <w:sz w:val="20"/>
          <w:szCs w:val="20"/>
          <w:u w:val="single"/>
          <w:lang w:eastAsia="uk-UA"/>
        </w:rPr>
      </w:pPr>
      <w:r>
        <w:rPr>
          <w:b/>
          <w:sz w:val="20"/>
          <w:szCs w:val="20"/>
          <w:u w:val="single"/>
          <w:lang w:eastAsia="uk-UA"/>
        </w:rPr>
        <w:t>ЦЕНТРАЛЬНО-ПІВДЕННОГО МІЖРЕГІОНАЛЬНОГО</w:t>
      </w:r>
      <w:r w:rsidR="00E81871">
        <w:rPr>
          <w:b/>
          <w:sz w:val="20"/>
          <w:szCs w:val="20"/>
          <w:u w:val="single"/>
          <w:lang w:eastAsia="uk-UA"/>
        </w:rPr>
        <w:t xml:space="preserve"> УПРАВЛІННЯ </w:t>
      </w:r>
    </w:p>
    <w:p w:rsidR="00BD544D" w:rsidRDefault="00E81871" w:rsidP="00E81871">
      <w:pPr>
        <w:jc w:val="center"/>
      </w:pPr>
      <w:r>
        <w:rPr>
          <w:b/>
          <w:sz w:val="20"/>
          <w:szCs w:val="20"/>
          <w:u w:val="single"/>
          <w:lang w:eastAsia="uk-UA"/>
        </w:rPr>
        <w:t xml:space="preserve">ДЕРЖАВНОЇ МІГРАЦІЙНОЇ СЛУЖБИ </w:t>
      </w:r>
      <w:r w:rsidRPr="00E8675B">
        <w:rPr>
          <w:sz w:val="20"/>
          <w:szCs w:val="20"/>
          <w:lang w:eastAsia="uk-UA"/>
        </w:rPr>
        <w:t>_</w:t>
      </w:r>
    </w:p>
    <w:p w:rsidR="00BD544D" w:rsidRDefault="00BD544D" w:rsidP="00BD544D">
      <w:pPr>
        <w:jc w:val="center"/>
      </w:pPr>
      <w:r>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4003" w:type="dxa"/>
            <w:gridSpan w:val="3"/>
            <w:tcBorders>
              <w:top w:val="single" w:sz="4" w:space="0" w:color="000000"/>
              <w:left w:val="single" w:sz="4" w:space="0" w:color="000000"/>
              <w:bottom w:val="single" w:sz="4" w:space="0" w:color="000000"/>
            </w:tcBorders>
            <w:shd w:val="clear" w:color="auto" w:fill="auto"/>
            <w:vAlign w:val="center"/>
          </w:tcPr>
          <w:p w:rsidR="00BD544D" w:rsidRDefault="00BD544D" w:rsidP="00767BBC">
            <w:pPr>
              <w:jc w:val="both"/>
            </w:pPr>
            <w:r>
              <w:rPr>
                <w:rFonts w:cs="Verdana"/>
                <w:sz w:val="20"/>
                <w:szCs w:val="20"/>
              </w:rPr>
              <w:t>Найменування органу, в якому здійснюється об</w:t>
            </w:r>
            <w:r w:rsidR="0061445F">
              <w:rPr>
                <w:rFonts w:cs="Verdana"/>
                <w:sz w:val="20"/>
                <w:szCs w:val="20"/>
              </w:rPr>
              <w:t>слуговування суб’єкта звернення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52219" w:rsidRDefault="00052219" w:rsidP="00523B08">
            <w:pPr>
              <w:snapToGrid w:val="0"/>
              <w:jc w:val="center"/>
              <w:rPr>
                <w:b/>
                <w:color w:val="000000"/>
                <w:sz w:val="20"/>
                <w:szCs w:val="20"/>
                <w:lang w:eastAsia="uk-UA"/>
              </w:rPr>
            </w:pPr>
            <w:r>
              <w:rPr>
                <w:b/>
                <w:color w:val="000000"/>
                <w:sz w:val="20"/>
                <w:szCs w:val="20"/>
                <w:lang w:eastAsia="uk-UA"/>
              </w:rPr>
              <w:t>Золотоніський відділ</w:t>
            </w:r>
          </w:p>
          <w:p w:rsidR="00523B08" w:rsidRDefault="00052219" w:rsidP="00523B08">
            <w:pPr>
              <w:snapToGrid w:val="0"/>
              <w:jc w:val="center"/>
              <w:rPr>
                <w:b/>
                <w:color w:val="000000"/>
                <w:sz w:val="20"/>
                <w:szCs w:val="20"/>
                <w:lang w:eastAsia="uk-UA"/>
              </w:rPr>
            </w:pPr>
            <w:r>
              <w:rPr>
                <w:b/>
                <w:color w:val="000000"/>
                <w:sz w:val="20"/>
                <w:szCs w:val="20"/>
                <w:lang w:eastAsia="uk-UA"/>
              </w:rPr>
              <w:t>Центрально-Південного</w:t>
            </w:r>
            <w:r w:rsidR="00523B08">
              <w:rPr>
                <w:b/>
                <w:color w:val="000000"/>
                <w:sz w:val="20"/>
                <w:szCs w:val="20"/>
                <w:lang w:eastAsia="uk-UA"/>
              </w:rPr>
              <w:t xml:space="preserve"> міжрегіональн</w:t>
            </w:r>
            <w:r>
              <w:rPr>
                <w:b/>
                <w:color w:val="000000"/>
                <w:sz w:val="20"/>
                <w:szCs w:val="20"/>
                <w:lang w:eastAsia="uk-UA"/>
              </w:rPr>
              <w:t>ого</w:t>
            </w:r>
            <w:r w:rsidR="00523B08">
              <w:rPr>
                <w:b/>
                <w:color w:val="000000"/>
                <w:sz w:val="20"/>
                <w:szCs w:val="20"/>
                <w:lang w:eastAsia="uk-UA"/>
              </w:rPr>
              <w:t xml:space="preserve"> управління </w:t>
            </w:r>
          </w:p>
          <w:p w:rsidR="00BD544D" w:rsidRDefault="00523B08" w:rsidP="00523B08">
            <w:pPr>
              <w:snapToGrid w:val="0"/>
              <w:jc w:val="center"/>
              <w:rPr>
                <w:rFonts w:cs="Verdana"/>
                <w:i/>
                <w:sz w:val="20"/>
                <w:szCs w:val="20"/>
                <w:lang w:eastAsia="uk-UA"/>
              </w:rPr>
            </w:pPr>
            <w:r>
              <w:rPr>
                <w:b/>
                <w:color w:val="000000"/>
                <w:sz w:val="20"/>
                <w:szCs w:val="20"/>
                <w:lang w:eastAsia="uk-UA"/>
              </w:rPr>
              <w:t>Державної міграційної служби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67BBC">
            <w:pPr>
              <w:jc w:val="center"/>
            </w:pPr>
            <w:r>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52219" w:rsidRPr="00052219" w:rsidRDefault="00523B08" w:rsidP="00052219">
            <w:pPr>
              <w:jc w:val="center"/>
              <w:rPr>
                <w:b/>
                <w:color w:val="000000"/>
                <w:sz w:val="20"/>
                <w:szCs w:val="20"/>
                <w:lang w:eastAsia="uk-UA"/>
              </w:rPr>
            </w:pPr>
            <w:r w:rsidRPr="00587E3D">
              <w:rPr>
                <w:b/>
                <w:color w:val="000000"/>
                <w:sz w:val="20"/>
                <w:szCs w:val="20"/>
                <w:lang w:eastAsia="uk-UA"/>
              </w:rPr>
              <w:t xml:space="preserve">м. </w:t>
            </w:r>
            <w:r w:rsidR="00052219">
              <w:rPr>
                <w:b/>
                <w:color w:val="000000"/>
                <w:sz w:val="20"/>
                <w:szCs w:val="20"/>
                <w:lang w:eastAsia="uk-UA"/>
              </w:rPr>
              <w:t>Золотоноша</w:t>
            </w:r>
            <w:r w:rsidRPr="00587E3D">
              <w:rPr>
                <w:b/>
                <w:color w:val="000000"/>
                <w:sz w:val="20"/>
                <w:szCs w:val="20"/>
                <w:lang w:eastAsia="uk-UA"/>
              </w:rPr>
              <w:t xml:space="preserve">, вул. </w:t>
            </w:r>
            <w:r w:rsidR="00052219">
              <w:rPr>
                <w:b/>
                <w:color w:val="000000"/>
                <w:sz w:val="20"/>
                <w:szCs w:val="20"/>
                <w:lang w:eastAsia="uk-UA"/>
              </w:rPr>
              <w:t xml:space="preserve">Січова, </w:t>
            </w:r>
            <w:r w:rsidRPr="00587E3D">
              <w:rPr>
                <w:b/>
                <w:color w:val="000000"/>
                <w:sz w:val="20"/>
                <w:szCs w:val="20"/>
                <w:lang w:eastAsia="uk-UA"/>
              </w:rPr>
              <w:t>3</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67BBC">
            <w:pPr>
              <w:jc w:val="center"/>
            </w:pPr>
            <w:r>
              <w:rPr>
                <w:rFonts w:cs="Verdana"/>
                <w:sz w:val="20"/>
                <w:szCs w:val="20"/>
                <w:lang w:eastAsia="uk-UA"/>
              </w:rPr>
              <w:t xml:space="preserve">Інформація щодо режиму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52219" w:rsidRPr="00052219" w:rsidRDefault="00052219" w:rsidP="00523B08">
            <w:pPr>
              <w:snapToGrid w:val="0"/>
              <w:jc w:val="center"/>
              <w:rPr>
                <w:rFonts w:cs="Verdana"/>
                <w:b/>
                <w:sz w:val="20"/>
                <w:szCs w:val="20"/>
                <w:lang w:eastAsia="uk-UA"/>
              </w:rPr>
            </w:pPr>
            <w:r w:rsidRPr="00052219">
              <w:rPr>
                <w:rFonts w:cs="Verdana"/>
                <w:b/>
                <w:sz w:val="20"/>
                <w:szCs w:val="20"/>
                <w:lang w:eastAsia="uk-UA"/>
              </w:rPr>
              <w:t>Золотоніський відділ</w:t>
            </w:r>
            <w:r w:rsidR="00BD544D" w:rsidRPr="00052219">
              <w:rPr>
                <w:rFonts w:cs="Verdana"/>
                <w:b/>
                <w:sz w:val="20"/>
                <w:szCs w:val="20"/>
                <w:lang w:eastAsia="uk-UA"/>
              </w:rPr>
              <w:t> </w:t>
            </w:r>
          </w:p>
          <w:p w:rsidR="00523B08" w:rsidRDefault="00052219" w:rsidP="00523B08">
            <w:pPr>
              <w:snapToGrid w:val="0"/>
              <w:jc w:val="center"/>
              <w:rPr>
                <w:b/>
                <w:color w:val="000000"/>
                <w:sz w:val="20"/>
                <w:szCs w:val="20"/>
                <w:lang w:eastAsia="uk-UA"/>
              </w:rPr>
            </w:pPr>
            <w:r>
              <w:rPr>
                <w:b/>
                <w:color w:val="000000"/>
                <w:sz w:val="20"/>
                <w:szCs w:val="20"/>
                <w:lang w:eastAsia="uk-UA"/>
              </w:rPr>
              <w:t>Центрально-Південного</w:t>
            </w:r>
            <w:r w:rsidR="00523B08">
              <w:rPr>
                <w:b/>
                <w:color w:val="000000"/>
                <w:sz w:val="20"/>
                <w:szCs w:val="20"/>
                <w:lang w:eastAsia="uk-UA"/>
              </w:rPr>
              <w:t xml:space="preserve"> міжрегіональн</w:t>
            </w:r>
            <w:r>
              <w:rPr>
                <w:b/>
                <w:color w:val="000000"/>
                <w:sz w:val="20"/>
                <w:szCs w:val="20"/>
                <w:lang w:eastAsia="uk-UA"/>
              </w:rPr>
              <w:t>ого</w:t>
            </w:r>
            <w:r w:rsidR="00523B08">
              <w:rPr>
                <w:b/>
                <w:color w:val="000000"/>
                <w:sz w:val="20"/>
                <w:szCs w:val="20"/>
                <w:lang w:eastAsia="uk-UA"/>
              </w:rPr>
              <w:t xml:space="preserve"> управління </w:t>
            </w:r>
          </w:p>
          <w:p w:rsidR="00523B08" w:rsidRPr="00587E3D" w:rsidRDefault="00523B08" w:rsidP="00523B08">
            <w:pPr>
              <w:jc w:val="center"/>
              <w:rPr>
                <w:color w:val="000000"/>
                <w:sz w:val="20"/>
                <w:szCs w:val="20"/>
              </w:rPr>
            </w:pPr>
            <w:r>
              <w:rPr>
                <w:b/>
                <w:color w:val="000000"/>
                <w:sz w:val="20"/>
                <w:szCs w:val="20"/>
                <w:lang w:eastAsia="uk-UA"/>
              </w:rPr>
              <w:t>Державної міграційної служби</w:t>
            </w:r>
            <w:r w:rsidRPr="00587E3D">
              <w:rPr>
                <w:b/>
                <w:color w:val="000000"/>
                <w:sz w:val="20"/>
                <w:szCs w:val="20"/>
              </w:rPr>
              <w:t> </w:t>
            </w:r>
          </w:p>
          <w:p w:rsidR="00523B08" w:rsidRPr="00587E3D" w:rsidRDefault="00052219" w:rsidP="00523B08">
            <w:pPr>
              <w:jc w:val="center"/>
              <w:rPr>
                <w:color w:val="000000"/>
                <w:sz w:val="20"/>
                <w:szCs w:val="20"/>
              </w:rPr>
            </w:pPr>
            <w:r>
              <w:rPr>
                <w:color w:val="000000"/>
                <w:sz w:val="20"/>
                <w:szCs w:val="20"/>
              </w:rPr>
              <w:t>В</w:t>
            </w:r>
            <w:r w:rsidR="00523B08" w:rsidRPr="00587E3D">
              <w:rPr>
                <w:color w:val="000000"/>
                <w:sz w:val="20"/>
                <w:szCs w:val="20"/>
              </w:rPr>
              <w:t>івторок, середа, четвер</w:t>
            </w:r>
            <w:r>
              <w:rPr>
                <w:color w:val="000000"/>
                <w:sz w:val="20"/>
                <w:szCs w:val="20"/>
              </w:rPr>
              <w:t>, п’ятниця</w:t>
            </w:r>
            <w:r w:rsidR="00523B08" w:rsidRPr="00587E3D">
              <w:rPr>
                <w:color w:val="000000"/>
                <w:sz w:val="20"/>
                <w:szCs w:val="20"/>
              </w:rPr>
              <w:t xml:space="preserve"> – 9:00 – 18:00;</w:t>
            </w:r>
          </w:p>
          <w:p w:rsidR="00523B08" w:rsidRPr="00587E3D" w:rsidRDefault="00052219" w:rsidP="00523B08">
            <w:pPr>
              <w:jc w:val="center"/>
              <w:rPr>
                <w:color w:val="000000"/>
                <w:sz w:val="20"/>
                <w:szCs w:val="20"/>
              </w:rPr>
            </w:pPr>
            <w:r>
              <w:rPr>
                <w:color w:val="000000"/>
                <w:sz w:val="20"/>
                <w:szCs w:val="20"/>
              </w:rPr>
              <w:t>субота</w:t>
            </w:r>
            <w:r w:rsidR="00523B08" w:rsidRPr="00587E3D">
              <w:rPr>
                <w:color w:val="000000"/>
                <w:sz w:val="20"/>
                <w:szCs w:val="20"/>
              </w:rPr>
              <w:t xml:space="preserve"> – 9:00 –  16:45; </w:t>
            </w:r>
          </w:p>
          <w:p w:rsidR="00523B08" w:rsidRPr="00587E3D" w:rsidRDefault="00523B08" w:rsidP="00523B08">
            <w:pPr>
              <w:jc w:val="center"/>
              <w:rPr>
                <w:color w:val="000000"/>
                <w:sz w:val="20"/>
                <w:szCs w:val="20"/>
              </w:rPr>
            </w:pPr>
            <w:r w:rsidRPr="00587E3D">
              <w:rPr>
                <w:color w:val="000000"/>
                <w:sz w:val="20"/>
                <w:szCs w:val="20"/>
              </w:rPr>
              <w:t>обідня перерва 13:00 – 13:45;</w:t>
            </w:r>
          </w:p>
          <w:p w:rsidR="00BD544D" w:rsidRDefault="00052219" w:rsidP="00052219">
            <w:pPr>
              <w:jc w:val="center"/>
            </w:pPr>
            <w:r>
              <w:rPr>
                <w:color w:val="000000"/>
                <w:sz w:val="20"/>
                <w:szCs w:val="20"/>
              </w:rPr>
              <w:t>неділя</w:t>
            </w:r>
            <w:r w:rsidR="00523B08" w:rsidRPr="00587E3D">
              <w:rPr>
                <w:color w:val="000000"/>
                <w:sz w:val="20"/>
                <w:szCs w:val="20"/>
              </w:rPr>
              <w:t xml:space="preserve"> – </w:t>
            </w:r>
            <w:r>
              <w:rPr>
                <w:color w:val="000000"/>
                <w:sz w:val="20"/>
                <w:szCs w:val="20"/>
              </w:rPr>
              <w:t>понеділок</w:t>
            </w:r>
            <w:r w:rsidR="00523B08" w:rsidRPr="00587E3D">
              <w:rPr>
                <w:color w:val="000000"/>
                <w:sz w:val="20"/>
                <w:szCs w:val="20"/>
              </w:rPr>
              <w:t xml:space="preserve"> – вихідні  дні</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67BBC">
            <w:pPr>
              <w:jc w:val="center"/>
            </w:pPr>
            <w:r>
              <w:rPr>
                <w:rFonts w:cs="Verdana"/>
                <w:sz w:val="20"/>
                <w:szCs w:val="20"/>
                <w:lang w:eastAsia="uk-UA"/>
              </w:rPr>
              <w:t>Телефон/факс, адреса електронної пош</w:t>
            </w:r>
            <w:r w:rsidR="00767BBC">
              <w:rPr>
                <w:rFonts w:cs="Verdana"/>
                <w:sz w:val="20"/>
                <w:szCs w:val="20"/>
                <w:lang w:eastAsia="uk-UA"/>
              </w:rPr>
              <w:t>ти та веб-сайт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052219" w:rsidRDefault="00052219" w:rsidP="00523B08">
            <w:pPr>
              <w:snapToGrid w:val="0"/>
              <w:jc w:val="center"/>
              <w:rPr>
                <w:b/>
                <w:color w:val="000000"/>
                <w:sz w:val="20"/>
                <w:szCs w:val="20"/>
                <w:lang w:eastAsia="uk-UA"/>
              </w:rPr>
            </w:pPr>
            <w:r>
              <w:rPr>
                <w:b/>
                <w:color w:val="000000"/>
                <w:sz w:val="20"/>
                <w:szCs w:val="20"/>
                <w:lang w:eastAsia="uk-UA"/>
              </w:rPr>
              <w:t>Золотоніський відділ</w:t>
            </w:r>
          </w:p>
          <w:p w:rsidR="00523B08" w:rsidRDefault="00052219" w:rsidP="00523B08">
            <w:pPr>
              <w:snapToGrid w:val="0"/>
              <w:jc w:val="center"/>
              <w:rPr>
                <w:b/>
                <w:color w:val="000000"/>
                <w:sz w:val="20"/>
                <w:szCs w:val="20"/>
                <w:lang w:eastAsia="uk-UA"/>
              </w:rPr>
            </w:pPr>
            <w:r>
              <w:rPr>
                <w:b/>
                <w:color w:val="000000"/>
                <w:sz w:val="20"/>
                <w:szCs w:val="20"/>
                <w:lang w:eastAsia="uk-UA"/>
              </w:rPr>
              <w:t>Центрально-Південного</w:t>
            </w:r>
            <w:r w:rsidR="00523B08">
              <w:rPr>
                <w:b/>
                <w:color w:val="000000"/>
                <w:sz w:val="20"/>
                <w:szCs w:val="20"/>
                <w:lang w:eastAsia="uk-UA"/>
              </w:rPr>
              <w:t xml:space="preserve"> міжрегіональн</w:t>
            </w:r>
            <w:r>
              <w:rPr>
                <w:b/>
                <w:color w:val="000000"/>
                <w:sz w:val="20"/>
                <w:szCs w:val="20"/>
                <w:lang w:eastAsia="uk-UA"/>
              </w:rPr>
              <w:t>ого</w:t>
            </w:r>
            <w:r w:rsidR="00523B08">
              <w:rPr>
                <w:b/>
                <w:color w:val="000000"/>
                <w:sz w:val="20"/>
                <w:szCs w:val="20"/>
                <w:lang w:eastAsia="uk-UA"/>
              </w:rPr>
              <w:t xml:space="preserve"> управління </w:t>
            </w:r>
          </w:p>
          <w:p w:rsidR="00523B08" w:rsidRPr="00587E3D" w:rsidRDefault="00523B08" w:rsidP="00523B08">
            <w:pPr>
              <w:jc w:val="center"/>
              <w:rPr>
                <w:color w:val="000000"/>
                <w:sz w:val="20"/>
                <w:szCs w:val="20"/>
              </w:rPr>
            </w:pPr>
            <w:r>
              <w:rPr>
                <w:b/>
                <w:color w:val="000000"/>
                <w:sz w:val="20"/>
                <w:szCs w:val="20"/>
                <w:lang w:eastAsia="uk-UA"/>
              </w:rPr>
              <w:t>Державної міграційної служби</w:t>
            </w:r>
            <w:r w:rsidRPr="00587E3D">
              <w:rPr>
                <w:b/>
                <w:color w:val="000000"/>
                <w:sz w:val="20"/>
                <w:szCs w:val="20"/>
              </w:rPr>
              <w:t> </w:t>
            </w:r>
          </w:p>
          <w:p w:rsidR="00523B08" w:rsidRPr="004E4128" w:rsidRDefault="00052219" w:rsidP="00523B08">
            <w:pPr>
              <w:jc w:val="center"/>
              <w:rPr>
                <w:color w:val="000000"/>
                <w:sz w:val="20"/>
                <w:szCs w:val="20"/>
                <w:lang w:val="ru-RU"/>
              </w:rPr>
            </w:pPr>
            <w:r>
              <w:rPr>
                <w:color w:val="000000"/>
                <w:sz w:val="20"/>
                <w:szCs w:val="20"/>
              </w:rPr>
              <w:t>(04737</w:t>
            </w:r>
            <w:r w:rsidR="00523B08" w:rsidRPr="00587E3D">
              <w:rPr>
                <w:color w:val="000000"/>
                <w:sz w:val="20"/>
                <w:szCs w:val="20"/>
              </w:rPr>
              <w:t xml:space="preserve">) </w:t>
            </w:r>
            <w:r w:rsidRPr="004E4128">
              <w:rPr>
                <w:color w:val="000000"/>
                <w:sz w:val="20"/>
                <w:szCs w:val="20"/>
                <w:lang w:val="ru-RU"/>
              </w:rPr>
              <w:t>5-36-36</w:t>
            </w:r>
          </w:p>
          <w:p w:rsidR="00052219" w:rsidRPr="004E4128" w:rsidRDefault="00D96C89" w:rsidP="00052219">
            <w:pPr>
              <w:jc w:val="center"/>
              <w:rPr>
                <w:color w:val="0000FF"/>
                <w:u w:val="single"/>
                <w:lang w:val="ru-RU"/>
              </w:rPr>
            </w:pPr>
            <w:hyperlink r:id="rId6" w:history="1">
              <w:r w:rsidR="00052219" w:rsidRPr="00F51CEA">
                <w:rPr>
                  <w:rStyle w:val="a8"/>
                  <w:sz w:val="20"/>
                  <w:szCs w:val="20"/>
                </w:rPr>
                <w:t>7118@dmsu.gov.</w:t>
              </w:r>
              <w:r w:rsidR="00052219" w:rsidRPr="00DA04B4">
                <w:rPr>
                  <w:rStyle w:val="a8"/>
                  <w:sz w:val="20"/>
                  <w:szCs w:val="20"/>
                  <w:lang w:val="en-US"/>
                </w:rPr>
                <w:t>ua</w:t>
              </w:r>
            </w:hyperlink>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jc w:val="both"/>
            </w:pPr>
            <w:r>
              <w:rPr>
                <w:rFonts w:cs="Verdana"/>
                <w:sz w:val="20"/>
                <w:szCs w:val="20"/>
              </w:rPr>
              <w:t xml:space="preserve">Закон України «Про правовий статус іноземців та осіб без громадянства»;  </w:t>
            </w:r>
          </w:p>
          <w:p w:rsidR="00BD544D" w:rsidRDefault="00BD544D" w:rsidP="00730AC8">
            <w:pPr>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730AC8">
            <w:pPr>
              <w:jc w:val="both"/>
            </w:pPr>
            <w:r>
              <w:rPr>
                <w:rFonts w:cs="Verdana"/>
                <w:bCs/>
                <w:sz w:val="20"/>
                <w:szCs w:val="20"/>
                <w:lang w:eastAsia="uk-UA"/>
              </w:rPr>
              <w:t>Закон України «Про адміністративні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9F7977" w:rsidP="00730AC8">
            <w:pPr>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26.12.2002 № 1983 «</w:t>
            </w:r>
            <w:r>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 1983)</w:t>
            </w:r>
            <w:r>
              <w:rPr>
                <w:rFonts w:cs="Verdana"/>
                <w:sz w:val="20"/>
                <w:szCs w:val="20"/>
                <w:lang w:eastAsia="uk-UA"/>
              </w:rPr>
              <w:t>;</w:t>
            </w:r>
          </w:p>
          <w:p w:rsidR="00BD544D" w:rsidRPr="00343D9A" w:rsidRDefault="00BD544D" w:rsidP="00D96166">
            <w:pPr>
              <w:pStyle w:val="HTML"/>
              <w:shd w:val="clear" w:color="auto" w:fill="FFFFFF"/>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D96166">
              <w:rPr>
                <w:rFonts w:ascii="Times New Roman" w:hAnsi="Times New Roman" w:cs="Times New Roman"/>
                <w:color w:val="auto"/>
                <w:sz w:val="20"/>
                <w:szCs w:val="20"/>
                <w:lang w:val="uk-UA" w:eastAsia="uk-UA"/>
              </w:rPr>
              <w:t>.10.</w:t>
            </w:r>
            <w:r w:rsidR="00D96166" w:rsidRPr="00D96166">
              <w:rPr>
                <w:rFonts w:ascii="Times New Roman" w:hAnsi="Times New Roman" w:cs="Times New Roman"/>
                <w:color w:val="auto"/>
                <w:sz w:val="20"/>
                <w:szCs w:val="20"/>
                <w:lang w:val="uk-UA" w:eastAsia="uk-UA"/>
              </w:rPr>
              <w:t xml:space="preserve">2011 </w:t>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767BBC">
            <w:pPr>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67BBC">
            <w:r>
              <w:rPr>
                <w:rFonts w:cs="Verdana"/>
                <w:sz w:val="20"/>
                <w:szCs w:val="20"/>
                <w:lang w:eastAsia="uk-UA"/>
              </w:rPr>
              <w:t>Відсутні</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both"/>
            </w:pPr>
            <w:r>
              <w:rPr>
                <w:rFonts w:cs="Verdana"/>
                <w:sz w:val="20"/>
                <w:szCs w:val="20"/>
              </w:rPr>
              <w:t>Підстава для одержання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D71A9C" w:rsidRPr="008A5CA6"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10) особи, зазначені в частинах </w:t>
            </w:r>
            <w:hyperlink r:id="rId7" w:anchor="n50" w:tgtFrame="_blank" w:history="1">
              <w:r w:rsidRPr="008A5CA6">
                <w:rPr>
                  <w:sz w:val="20"/>
                  <w:szCs w:val="20"/>
                  <w:lang w:eastAsia="uk-UA"/>
                </w:rPr>
                <w:t>четвертій - дванадцятій</w:t>
              </w:r>
            </w:hyperlink>
            <w:r w:rsidRPr="008A5CA6">
              <w:rPr>
                <w:sz w:val="20"/>
                <w:szCs w:val="20"/>
                <w:lang w:eastAsia="uk-UA"/>
              </w:rPr>
              <w:t>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D71A9C" w:rsidRPr="008A5CA6" w:rsidRDefault="00D71A9C" w:rsidP="00D71A9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12)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13)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D71A9C" w:rsidP="00D71A9C">
            <w:pPr>
              <w:shd w:val="clear" w:color="auto" w:fill="FFFFFF"/>
              <w:ind w:firstLine="448"/>
              <w:jc w:val="both"/>
              <w:rPr>
                <w:sz w:val="20"/>
                <w:szCs w:val="20"/>
                <w:lang w:eastAsia="uk-UA"/>
              </w:rPr>
            </w:pPr>
            <w:bookmarkStart w:id="18" w:name="n210"/>
            <w:bookmarkStart w:id="19" w:name="n42"/>
            <w:bookmarkEnd w:id="18"/>
            <w:bookmarkEnd w:id="19"/>
            <w:r w:rsidRPr="008A5CA6">
              <w:rPr>
                <w:sz w:val="20"/>
                <w:szCs w:val="20"/>
                <w:lang w:eastAsia="uk-UA"/>
              </w:rPr>
              <w:t>14) особи, імміграція яких становить державний інтерес для України;</w:t>
            </w:r>
          </w:p>
          <w:p w:rsidR="00D71A9C" w:rsidRPr="008A5CA6" w:rsidRDefault="00D71A9C" w:rsidP="00D71A9C">
            <w:pPr>
              <w:shd w:val="clear" w:color="auto" w:fill="FFFFFF"/>
              <w:ind w:firstLine="448"/>
              <w:jc w:val="both"/>
              <w:rPr>
                <w:sz w:val="20"/>
                <w:szCs w:val="20"/>
                <w:lang w:eastAsia="uk-UA"/>
              </w:rPr>
            </w:pPr>
            <w:bookmarkStart w:id="20" w:name="n43"/>
            <w:bookmarkEnd w:id="20"/>
            <w:r w:rsidRPr="008A5CA6">
              <w:rPr>
                <w:sz w:val="20"/>
                <w:szCs w:val="20"/>
                <w:lang w:eastAsia="uk-UA"/>
              </w:rPr>
              <w:t>15)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D71A9C" w:rsidP="00603BF5">
            <w:pPr>
              <w:shd w:val="clear" w:color="auto" w:fill="FFFFFF"/>
              <w:ind w:firstLine="448"/>
              <w:jc w:val="both"/>
              <w:rPr>
                <w:sz w:val="20"/>
                <w:szCs w:val="20"/>
                <w:lang w:eastAsia="uk-UA"/>
              </w:rPr>
            </w:pPr>
            <w:bookmarkStart w:id="21" w:name="n44"/>
            <w:bookmarkStart w:id="22" w:name="n175"/>
            <w:bookmarkEnd w:id="21"/>
            <w:bookmarkEnd w:id="22"/>
            <w:r w:rsidRPr="008A5CA6">
              <w:rPr>
                <w:sz w:val="20"/>
                <w:szCs w:val="20"/>
                <w:lang w:eastAsia="uk-UA"/>
              </w:rPr>
              <w:t xml:space="preserve">16)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7D5E16" w:rsidRPr="00963D46" w:rsidRDefault="007D5E16" w:rsidP="00C35B4C">
            <w:pPr>
              <w:shd w:val="clear" w:color="auto" w:fill="FFFFFF"/>
              <w:ind w:firstLine="448"/>
              <w:jc w:val="both"/>
              <w:rPr>
                <w:sz w:val="20"/>
                <w:szCs w:val="20"/>
                <w:lang w:eastAsia="uk-UA"/>
              </w:rPr>
            </w:pPr>
            <w:r w:rsidRPr="00963D46">
              <w:rPr>
                <w:sz w:val="20"/>
                <w:szCs w:val="20"/>
                <w:lang w:eastAsia="uk-UA"/>
              </w:rPr>
              <w:t xml:space="preserve">Для надання дозволу на імміграцію до заяви </w:t>
            </w:r>
            <w:r w:rsidR="00BD0EA7" w:rsidRPr="00BD0EA7">
              <w:rPr>
                <w:sz w:val="20"/>
                <w:szCs w:val="20"/>
                <w:lang w:eastAsia="uk-UA"/>
              </w:rPr>
              <w:t xml:space="preserve">встановленого </w:t>
            </w:r>
            <w:r w:rsidR="00BD0EA7">
              <w:rPr>
                <w:sz w:val="20"/>
                <w:szCs w:val="20"/>
                <w:lang w:eastAsia="uk-UA"/>
              </w:rPr>
              <w:t xml:space="preserve">ДМС за погодженням з МЗС зразка </w:t>
            </w:r>
            <w:r w:rsidRPr="00963D46">
              <w:rPr>
                <w:sz w:val="20"/>
                <w:szCs w:val="20"/>
                <w:lang w:eastAsia="uk-UA"/>
              </w:rPr>
              <w:t>додаються такі документи:</w:t>
            </w:r>
          </w:p>
          <w:p w:rsidR="007D5E16" w:rsidRPr="00963D46" w:rsidRDefault="007D5E16" w:rsidP="00C35B4C">
            <w:pPr>
              <w:shd w:val="clear" w:color="auto" w:fill="FFFFFF"/>
              <w:ind w:firstLine="448"/>
              <w:jc w:val="both"/>
              <w:rPr>
                <w:sz w:val="20"/>
                <w:szCs w:val="20"/>
                <w:lang w:eastAsia="uk-UA"/>
              </w:rPr>
            </w:pPr>
            <w:bookmarkStart w:id="23" w:name="n83"/>
            <w:bookmarkEnd w:id="23"/>
            <w:r w:rsidRPr="00963D46">
              <w:rPr>
                <w:sz w:val="20"/>
                <w:szCs w:val="20"/>
                <w:lang w:eastAsia="uk-UA"/>
              </w:rPr>
              <w:t>1) три фотокартки</w:t>
            </w:r>
            <w:r w:rsidR="00052219">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7D5E16" w:rsidRPr="00963D46" w:rsidRDefault="007D5E16" w:rsidP="00C35B4C">
            <w:pPr>
              <w:shd w:val="clear" w:color="auto" w:fill="FFFFFF"/>
              <w:ind w:firstLine="448"/>
              <w:jc w:val="both"/>
              <w:rPr>
                <w:sz w:val="20"/>
                <w:szCs w:val="20"/>
                <w:lang w:eastAsia="uk-UA"/>
              </w:rPr>
            </w:pPr>
            <w:bookmarkStart w:id="24" w:name="n84"/>
            <w:bookmarkEnd w:id="24"/>
            <w:r w:rsidRPr="00963D46">
              <w:rPr>
                <w:sz w:val="20"/>
                <w:szCs w:val="20"/>
                <w:lang w:eastAsia="uk-UA"/>
              </w:rPr>
              <w:t>2) оригінал (після пред’явлення повертається) та копія паспортного документа іноземця (паспортних документів - якщо іноземець має множинне громадянство) або документа, що посвідчує особу без громадянства;</w:t>
            </w:r>
          </w:p>
          <w:p w:rsidR="00177FDE" w:rsidRPr="00963D46" w:rsidRDefault="00347923" w:rsidP="00C35B4C">
            <w:pPr>
              <w:shd w:val="clear" w:color="auto" w:fill="FFFFFF"/>
              <w:ind w:firstLine="448"/>
              <w:jc w:val="both"/>
              <w:rPr>
                <w:sz w:val="20"/>
                <w:szCs w:val="20"/>
                <w:lang w:eastAsia="uk-UA"/>
              </w:rPr>
            </w:pPr>
            <w:r w:rsidRPr="00963D46">
              <w:rPr>
                <w:sz w:val="20"/>
                <w:szCs w:val="20"/>
                <w:shd w:val="clear" w:color="auto" w:fill="FFFFFF"/>
              </w:rPr>
              <w:t xml:space="preserve">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 </w:t>
            </w:r>
          </w:p>
          <w:p w:rsidR="007D5E16" w:rsidRDefault="007D5E16" w:rsidP="00C35B4C">
            <w:pPr>
              <w:shd w:val="clear" w:color="auto" w:fill="FFFFFF"/>
              <w:ind w:firstLine="448"/>
              <w:jc w:val="both"/>
              <w:rPr>
                <w:sz w:val="20"/>
                <w:szCs w:val="20"/>
                <w:lang w:eastAsia="uk-UA"/>
              </w:rPr>
            </w:pPr>
            <w:bookmarkStart w:id="25" w:name="n231"/>
            <w:bookmarkStart w:id="26" w:name="n85"/>
            <w:bookmarkEnd w:id="25"/>
            <w:bookmarkEnd w:id="26"/>
            <w:r w:rsidRPr="00963D46">
              <w:rPr>
                <w:sz w:val="20"/>
                <w:szCs w:val="20"/>
                <w:lang w:eastAsia="uk-UA"/>
              </w:rPr>
              <w:t>3) документ про місце проживання особи;</w:t>
            </w:r>
          </w:p>
          <w:p w:rsidR="008A5CA6" w:rsidRPr="000F098E" w:rsidRDefault="000F098E" w:rsidP="00C35B4C">
            <w:pPr>
              <w:shd w:val="clear" w:color="auto" w:fill="FFFFFF"/>
              <w:ind w:firstLine="448"/>
              <w:jc w:val="both"/>
              <w:rPr>
                <w:sz w:val="20"/>
                <w:szCs w:val="20"/>
                <w:lang w:eastAsia="uk-UA"/>
              </w:rPr>
            </w:pPr>
            <w:r w:rsidRPr="000F098E">
              <w:rPr>
                <w:sz w:val="20"/>
                <w:szCs w:val="20"/>
                <w:shd w:val="clear" w:color="auto" w:fill="FFFFFF"/>
              </w:rPr>
              <w:t xml:space="preserve">документ про місце проживання (в Україні та за кордоном). Документом про місце проживання на території України для осіб, які отримали посвідки на тимчасове проживання, є витяг 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w:t>
            </w:r>
            <w:r w:rsidRPr="000F098E">
              <w:rPr>
                <w:sz w:val="20"/>
                <w:szCs w:val="20"/>
                <w:shd w:val="clear" w:color="auto" w:fill="FFFFFF"/>
              </w:rPr>
              <w:lastRenderedPageBreak/>
              <w:t>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w:t>
            </w:r>
          </w:p>
          <w:p w:rsidR="007D5E16" w:rsidRPr="00963D46" w:rsidRDefault="007D5E16" w:rsidP="00C35B4C">
            <w:pPr>
              <w:shd w:val="clear" w:color="auto" w:fill="FFFFFF"/>
              <w:ind w:firstLine="448"/>
              <w:jc w:val="both"/>
              <w:rPr>
                <w:sz w:val="20"/>
                <w:szCs w:val="20"/>
                <w:lang w:eastAsia="uk-UA"/>
              </w:rPr>
            </w:pPr>
            <w:bookmarkStart w:id="27" w:name="n86"/>
            <w:bookmarkEnd w:id="27"/>
            <w:r w:rsidRPr="00963D46">
              <w:rPr>
                <w:sz w:val="20"/>
                <w:szCs w:val="20"/>
                <w:lang w:eastAsia="uk-UA"/>
              </w:rPr>
              <w:t>4) відомості про склад сім'ї, копія свідоцтва про шлюб (якщо особа, яка подає заяву, перебуває в шлюбі);</w:t>
            </w:r>
          </w:p>
          <w:p w:rsidR="00B90439" w:rsidRDefault="007D5E16" w:rsidP="00B90439">
            <w:pPr>
              <w:shd w:val="clear" w:color="auto" w:fill="FFFFFF"/>
              <w:ind w:firstLine="448"/>
              <w:jc w:val="both"/>
              <w:rPr>
                <w:sz w:val="20"/>
                <w:szCs w:val="20"/>
                <w:lang w:eastAsia="uk-UA"/>
              </w:rPr>
            </w:pPr>
            <w:bookmarkStart w:id="28" w:name="n87"/>
            <w:bookmarkEnd w:id="28"/>
            <w:r w:rsidRPr="00963D46">
              <w:rPr>
                <w:sz w:val="20"/>
                <w:szCs w:val="20"/>
                <w:lang w:eastAsia="uk-UA"/>
              </w:rPr>
              <w:t>5)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B90439" w:rsidRDefault="00B90439" w:rsidP="00B90439">
            <w:pPr>
              <w:shd w:val="clear" w:color="auto" w:fill="FFFFFF"/>
              <w:ind w:firstLine="448"/>
              <w:jc w:val="both"/>
              <w:rPr>
                <w:sz w:val="20"/>
                <w:szCs w:val="20"/>
                <w:lang w:eastAsia="uk-UA"/>
              </w:rPr>
            </w:pPr>
            <w:r w:rsidRPr="00963D46">
              <w:rPr>
                <w:sz w:val="20"/>
                <w:szCs w:val="20"/>
                <w:lang w:eastAsia="uk-UA"/>
              </w:rPr>
              <w:t>Вимога пункту 5 не поширюється на осіб, зазначених у пунктах </w:t>
            </w:r>
            <w:hyperlink r:id="rId8" w:anchor="n39" w:history="1">
              <w:r w:rsidRPr="00963D46">
                <w:rPr>
                  <w:sz w:val="20"/>
                  <w:szCs w:val="20"/>
                  <w:lang w:eastAsia="uk-UA"/>
                </w:rPr>
                <w:t>1</w:t>
              </w:r>
            </w:hyperlink>
            <w:r w:rsidRPr="00963D46">
              <w:rPr>
                <w:sz w:val="20"/>
                <w:szCs w:val="20"/>
                <w:lang w:eastAsia="uk-UA"/>
              </w:rPr>
              <w:t>, </w:t>
            </w:r>
            <w:hyperlink r:id="rId9" w:anchor="n41" w:history="1">
              <w:r w:rsidRPr="00963D46">
                <w:rPr>
                  <w:sz w:val="20"/>
                  <w:szCs w:val="20"/>
                  <w:lang w:eastAsia="uk-UA"/>
                </w:rPr>
                <w:t>3</w:t>
              </w:r>
            </w:hyperlink>
            <w:r w:rsidRPr="00963D46">
              <w:rPr>
                <w:sz w:val="20"/>
                <w:szCs w:val="20"/>
                <w:lang w:eastAsia="uk-UA"/>
              </w:rPr>
              <w:t>, </w:t>
            </w:r>
            <w:hyperlink r:id="rId10" w:anchor="n175" w:history="1">
              <w:r w:rsidRPr="00963D46">
                <w:rPr>
                  <w:sz w:val="20"/>
                  <w:szCs w:val="20"/>
                  <w:lang w:eastAsia="uk-UA"/>
                </w:rPr>
                <w:t>6</w:t>
              </w:r>
            </w:hyperlink>
            <w:r w:rsidRPr="00963D46">
              <w:rPr>
                <w:sz w:val="20"/>
                <w:szCs w:val="20"/>
                <w:lang w:eastAsia="uk-UA"/>
              </w:rPr>
              <w:t>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r w:rsidRPr="00BD0EA7">
              <w:rPr>
                <w:bCs/>
                <w:sz w:val="20"/>
                <w:szCs w:val="20"/>
                <w:shd w:val="clear" w:color="auto" w:fill="FFFFFF"/>
              </w:rPr>
              <w:t>Перелік інфекційних хвороб, захворювання на які є           підставою для відмови в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від 19.10.2001 </w:t>
            </w:r>
            <w:r w:rsidRPr="00BD0EA7">
              <w:rPr>
                <w:bCs/>
                <w:sz w:val="20"/>
                <w:szCs w:val="20"/>
                <w:shd w:val="clear" w:color="auto" w:fill="FFFFFF"/>
              </w:rPr>
              <w:t xml:space="preserve">№ 415, зареєстрований у Міністерстві юстиції України 05.11.2001 за № 932/6123.  </w:t>
            </w:r>
          </w:p>
          <w:p w:rsidR="00332E44" w:rsidRPr="00D712F4" w:rsidRDefault="00D712F4" w:rsidP="00B90439">
            <w:pPr>
              <w:shd w:val="clear" w:color="auto" w:fill="FFFFFF"/>
              <w:ind w:firstLine="448"/>
              <w:jc w:val="both"/>
              <w:rPr>
                <w:sz w:val="20"/>
                <w:szCs w:val="20"/>
                <w:lang w:eastAsia="uk-UA"/>
              </w:rPr>
            </w:pPr>
            <w:r>
              <w:rPr>
                <w:sz w:val="20"/>
                <w:szCs w:val="20"/>
              </w:rPr>
              <w:t xml:space="preserve">Що стосується 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w:t>
            </w:r>
            <w:r>
              <w:rPr>
                <w:sz w:val="20"/>
                <w:szCs w:val="20"/>
              </w:rPr>
              <w:t>н</w:t>
            </w:r>
            <w:r w:rsidRPr="00D712F4">
              <w:rPr>
                <w:sz w:val="20"/>
                <w:szCs w:val="20"/>
              </w:rPr>
              <w:t xml:space="preserve">а сьогодні у цій сфері діє постанова Кабінету Міністрів України від 10.05.2022 № 577, якою затверджено Перелік  </w:t>
            </w:r>
            <w:r w:rsidRPr="00D712F4">
              <w:rPr>
                <w:rStyle w:val="rvts23"/>
                <w:bCs/>
                <w:sz w:val="20"/>
                <w:szCs w:val="20"/>
                <w:shd w:val="clear" w:color="auto" w:fill="FFFFFF"/>
              </w:rPr>
              <w:t xml:space="preserve">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оточуючих,  та Порядок проведення попередніх, періодичних та позачергових психіатричних оглядів, у тому числі на предмет вживання психоактивних речовин, затверджений наказом МОЗ від 18.04.2022 № 651, зареєстрованим у Міністерстві юстиції України 15.06.2022 за № </w:t>
            </w:r>
            <w:r w:rsidRPr="00D712F4">
              <w:rPr>
                <w:rStyle w:val="rvts9"/>
                <w:bCs/>
                <w:sz w:val="20"/>
                <w:szCs w:val="20"/>
              </w:rPr>
              <w:t>648/37984</w:t>
            </w:r>
            <w:r>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332E44">
              <w:rPr>
                <w:sz w:val="20"/>
                <w:szCs w:val="20"/>
                <w:shd w:val="clear" w:color="auto" w:fill="FFFFFF"/>
              </w:rPr>
              <w:t xml:space="preserve"> повинен бути </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052219">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Pr="00BD0EA7" w:rsidRDefault="00BD0EA7" w:rsidP="00C35B4C">
            <w:pPr>
              <w:shd w:val="clear" w:color="auto" w:fill="FFFFFF"/>
              <w:ind w:firstLine="448"/>
              <w:jc w:val="both"/>
              <w:rPr>
                <w:sz w:val="20"/>
                <w:szCs w:val="20"/>
                <w:lang w:eastAsia="uk-UA"/>
              </w:rPr>
            </w:pPr>
            <w:r w:rsidRPr="00BD0EA7">
              <w:rPr>
                <w:color w:val="333333"/>
                <w:sz w:val="20"/>
                <w:szCs w:val="20"/>
                <w:shd w:val="clear" w:color="auto" w:fill="FFFFFF"/>
              </w:rPr>
              <w:t>6)</w:t>
            </w:r>
            <w:r w:rsidR="00AD2515">
              <w:rPr>
                <w:sz w:val="20"/>
                <w:szCs w:val="20"/>
                <w:shd w:val="clear" w:color="auto" w:fill="FFFFFF"/>
              </w:rPr>
              <w:t>Д</w:t>
            </w:r>
            <w:r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7D5E16" w:rsidRPr="00963D46" w:rsidRDefault="007D5E16" w:rsidP="00C35B4C">
            <w:pPr>
              <w:shd w:val="clear" w:color="auto" w:fill="FFFFFF"/>
              <w:ind w:firstLine="448"/>
              <w:jc w:val="both"/>
              <w:rPr>
                <w:sz w:val="20"/>
                <w:szCs w:val="20"/>
                <w:lang w:eastAsia="uk-UA"/>
              </w:rPr>
            </w:pPr>
            <w:bookmarkStart w:id="29" w:name="n88"/>
            <w:bookmarkStart w:id="30" w:name="n89"/>
            <w:bookmarkStart w:id="31" w:name="n176"/>
            <w:bookmarkStart w:id="32" w:name="n90"/>
            <w:bookmarkEnd w:id="29"/>
            <w:bookmarkEnd w:id="30"/>
            <w:bookmarkEnd w:id="31"/>
            <w:bookmarkEnd w:id="32"/>
            <w:r w:rsidRPr="00963D46">
              <w:rPr>
                <w:sz w:val="20"/>
                <w:szCs w:val="20"/>
                <w:lang w:eastAsia="uk-UA"/>
              </w:rPr>
              <w:t>Крім зазначених документів подаються:</w:t>
            </w:r>
          </w:p>
          <w:p w:rsidR="007D5E16" w:rsidRPr="00963D46" w:rsidRDefault="007D5E16" w:rsidP="00C35B4C">
            <w:pPr>
              <w:shd w:val="clear" w:color="auto" w:fill="FFFFFF"/>
              <w:ind w:firstLine="448"/>
              <w:jc w:val="both"/>
              <w:rPr>
                <w:sz w:val="20"/>
                <w:szCs w:val="20"/>
                <w:lang w:eastAsia="uk-UA"/>
              </w:rPr>
            </w:pPr>
            <w:bookmarkStart w:id="33" w:name="n91"/>
            <w:bookmarkEnd w:id="33"/>
            <w:r w:rsidRPr="00963D46">
              <w:rPr>
                <w:sz w:val="20"/>
                <w:szCs w:val="20"/>
                <w:lang w:eastAsia="uk-UA"/>
              </w:rPr>
              <w:t>1) для осіб, зазначених у </w:t>
            </w:r>
            <w:hyperlink r:id="rId11" w:anchor="n26" w:history="1">
              <w:r w:rsidRPr="00963D46">
                <w:rPr>
                  <w:sz w:val="20"/>
                  <w:szCs w:val="20"/>
                  <w:lang w:eastAsia="uk-UA"/>
                </w:rPr>
                <w:t>пункті 1</w:t>
              </w:r>
            </w:hyperlink>
            <w:r w:rsidRPr="00963D46">
              <w:rPr>
                <w:sz w:val="20"/>
                <w:szCs w:val="20"/>
                <w:lang w:eastAsia="uk-UA"/>
              </w:rPr>
              <w:t> 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7D5E16" w:rsidP="00C35B4C">
            <w:pPr>
              <w:shd w:val="clear" w:color="auto" w:fill="FFFFFF"/>
              <w:ind w:firstLine="448"/>
              <w:jc w:val="both"/>
              <w:rPr>
                <w:sz w:val="20"/>
                <w:szCs w:val="20"/>
                <w:lang w:eastAsia="uk-UA"/>
              </w:rPr>
            </w:pPr>
            <w:bookmarkStart w:id="34" w:name="n232"/>
            <w:bookmarkStart w:id="35" w:name="n92"/>
            <w:bookmarkEnd w:id="34"/>
            <w:bookmarkEnd w:id="35"/>
            <w:r w:rsidRPr="00963D46">
              <w:rPr>
                <w:sz w:val="20"/>
                <w:szCs w:val="20"/>
                <w:lang w:eastAsia="uk-UA"/>
              </w:rPr>
              <w:t>2) для осіб, зазначених у </w:t>
            </w:r>
            <w:hyperlink r:id="rId12" w:anchor="n27" w:history="1">
              <w:r w:rsidRPr="00963D46">
                <w:rPr>
                  <w:sz w:val="20"/>
                  <w:szCs w:val="20"/>
                  <w:lang w:eastAsia="uk-UA"/>
                </w:rPr>
                <w:t>пункті 2</w:t>
              </w:r>
            </w:hyperlink>
            <w:r w:rsidRPr="00963D46">
              <w:rPr>
                <w:sz w:val="20"/>
                <w:szCs w:val="20"/>
                <w:lang w:eastAsia="uk-UA"/>
              </w:rPr>
              <w:t xml:space="preserve"> 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w:t>
            </w:r>
            <w:r w:rsidRPr="00963D46">
              <w:rPr>
                <w:sz w:val="20"/>
                <w:szCs w:val="20"/>
                <w:lang w:eastAsia="uk-UA"/>
              </w:rPr>
              <w:lastRenderedPageBreak/>
              <w:t>дозволу на імміграцію і поданнями про його скасування та виконання прийнятих рішень, встановленого Кабінетом Міністрів України.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963D46">
              <w:rPr>
                <w:sz w:val="20"/>
                <w:szCs w:val="20"/>
                <w:lang w:eastAsia="uk-UA"/>
              </w:rPr>
              <w:t>3) для осіб, зазначених у </w:t>
            </w:r>
            <w:hyperlink r:id="rId13" w:anchor="n28" w:history="1">
              <w:r w:rsidRPr="00963D46">
                <w:rPr>
                  <w:sz w:val="20"/>
                  <w:szCs w:val="20"/>
                  <w:lang w:eastAsia="uk-UA"/>
                </w:rPr>
                <w:t>пункті 3</w:t>
              </w:r>
            </w:hyperlink>
            <w:r w:rsidRPr="00963D46">
              <w:rPr>
                <w:sz w:val="20"/>
                <w:szCs w:val="20"/>
                <w:lang w:eastAsia="uk-UA"/>
              </w:rPr>
              <w:t> 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963D46" w:rsidRDefault="007D5E16" w:rsidP="00C35B4C">
            <w:pPr>
              <w:shd w:val="clear" w:color="auto" w:fill="FFFFFF"/>
              <w:ind w:firstLine="448"/>
              <w:jc w:val="both"/>
              <w:rPr>
                <w:sz w:val="20"/>
                <w:szCs w:val="20"/>
                <w:lang w:eastAsia="uk-UA"/>
              </w:rPr>
            </w:pPr>
            <w:bookmarkStart w:id="38" w:name="n95"/>
            <w:bookmarkStart w:id="39" w:name="n96"/>
            <w:bookmarkEnd w:id="38"/>
            <w:bookmarkEnd w:id="39"/>
            <w:r w:rsidRPr="00963D46">
              <w:rPr>
                <w:sz w:val="20"/>
                <w:szCs w:val="20"/>
                <w:lang w:eastAsia="uk-UA"/>
              </w:rPr>
              <w:t>4) для всіх категорій осіб, зазначених у </w:t>
            </w:r>
            <w:hyperlink r:id="rId14" w:anchor="n30" w:history="1">
              <w:r w:rsidRPr="00963D46">
                <w:rPr>
                  <w:sz w:val="20"/>
                  <w:szCs w:val="20"/>
                  <w:lang w:eastAsia="uk-UA"/>
                </w:rPr>
                <w:t>пункті 4</w:t>
              </w:r>
            </w:hyperlink>
            <w:r w:rsidRPr="00963D46">
              <w:rPr>
                <w:sz w:val="20"/>
                <w:szCs w:val="20"/>
                <w:lang w:eastAsia="uk-UA"/>
              </w:rPr>
              <w:t> частини другої та у </w:t>
            </w:r>
            <w:hyperlink r:id="rId15" w:anchor="n39" w:history="1">
              <w:r w:rsidRPr="00963D46">
                <w:rPr>
                  <w:sz w:val="20"/>
                  <w:szCs w:val="20"/>
                  <w:lang w:eastAsia="uk-UA"/>
                </w:rPr>
                <w:t>пункті 1</w:t>
              </w:r>
            </w:hyperlink>
            <w:r w:rsidRPr="00963D46">
              <w:rPr>
                <w:sz w:val="20"/>
                <w:szCs w:val="20"/>
                <w:lang w:eastAsia="uk-UA"/>
              </w:rPr>
              <w:t> 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перевірки обставин, визначених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b/>
                <w:bCs/>
                <w:sz w:val="20"/>
                <w:szCs w:val="20"/>
                <w:vertAlign w:val="superscript"/>
                <w:lang w:eastAsia="uk-UA"/>
              </w:rPr>
              <w:t> </w:t>
            </w:r>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2" w:name="n236"/>
            <w:bookmarkStart w:id="43" w:name="n97"/>
            <w:bookmarkEnd w:id="42"/>
            <w:bookmarkEnd w:id="43"/>
            <w:r w:rsidRPr="00963D46">
              <w:rPr>
                <w:sz w:val="20"/>
                <w:szCs w:val="20"/>
                <w:lang w:eastAsia="uk-UA"/>
              </w:rPr>
              <w:t>5) для осіб, зазначених у </w:t>
            </w:r>
            <w:hyperlink r:id="rId18" w:anchor="n31" w:history="1">
              <w:r w:rsidRPr="00963D46">
                <w:rPr>
                  <w:sz w:val="20"/>
                  <w:szCs w:val="20"/>
                  <w:lang w:eastAsia="uk-UA"/>
                </w:rPr>
                <w:t>пункті 5</w:t>
              </w:r>
            </w:hyperlink>
            <w:r w:rsidRPr="00963D46">
              <w:rPr>
                <w:sz w:val="20"/>
                <w:szCs w:val="20"/>
                <w:lang w:eastAsia="uk-UA"/>
              </w:rPr>
              <w:t> 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963D46" w:rsidRDefault="007D5E16" w:rsidP="00C35B4C">
            <w:pPr>
              <w:shd w:val="clear" w:color="auto" w:fill="FFFFFF"/>
              <w:ind w:firstLine="448"/>
              <w:jc w:val="both"/>
              <w:rPr>
                <w:sz w:val="20"/>
                <w:szCs w:val="20"/>
                <w:lang w:eastAsia="uk-UA"/>
              </w:rPr>
            </w:pPr>
            <w:bookmarkStart w:id="44" w:name="n237"/>
            <w:bookmarkStart w:id="45" w:name="n98"/>
            <w:bookmarkEnd w:id="44"/>
            <w:bookmarkEnd w:id="45"/>
            <w:r w:rsidRPr="00963D46">
              <w:rPr>
                <w:sz w:val="20"/>
                <w:szCs w:val="20"/>
                <w:lang w:eastAsia="uk-UA"/>
              </w:rPr>
              <w:t>6) для всіх категорій осіб, зазначених у </w:t>
            </w:r>
            <w:hyperlink r:id="rId19" w:anchor="n32" w:history="1">
              <w:r w:rsidRPr="00963D46">
                <w:rPr>
                  <w:sz w:val="20"/>
                  <w:szCs w:val="20"/>
                  <w:lang w:eastAsia="uk-UA"/>
                </w:rPr>
                <w:t>пункті 6</w:t>
              </w:r>
            </w:hyperlink>
            <w:r w:rsidRPr="00963D46">
              <w:rPr>
                <w:sz w:val="20"/>
                <w:szCs w:val="20"/>
                <w:lang w:eastAsia="uk-UA"/>
              </w:rPr>
              <w:t> 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перевірки обставин, зазначених у </w:t>
            </w:r>
            <w:hyperlink r:id="rId20" w:anchor="n212" w:history="1">
              <w:r w:rsidRPr="00963D46">
                <w:rPr>
                  <w:sz w:val="20"/>
                  <w:szCs w:val="20"/>
                  <w:lang w:eastAsia="uk-UA"/>
                </w:rPr>
                <w:t>статті 4</w:t>
              </w:r>
            </w:hyperlink>
            <w:hyperlink r:id="rId21" w:anchor="n212" w:history="1">
              <w:r w:rsidRPr="00963D46">
                <w:rPr>
                  <w:b/>
                  <w:bCs/>
                  <w:sz w:val="20"/>
                  <w:szCs w:val="20"/>
                  <w:vertAlign w:val="superscript"/>
                  <w:lang w:eastAsia="uk-UA"/>
                </w:rPr>
                <w:t>-1</w:t>
              </w:r>
            </w:hyperlink>
            <w:r w:rsidRPr="00963D46">
              <w:rPr>
                <w:b/>
                <w:bCs/>
                <w:sz w:val="20"/>
                <w:szCs w:val="20"/>
                <w:vertAlign w:val="superscript"/>
                <w:lang w:eastAsia="uk-UA"/>
              </w:rPr>
              <w:t> </w:t>
            </w:r>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7D5E16" w:rsidP="00C35B4C">
            <w:pPr>
              <w:shd w:val="clear" w:color="auto" w:fill="FFFFFF"/>
              <w:ind w:firstLine="448"/>
              <w:jc w:val="both"/>
              <w:rPr>
                <w:sz w:val="20"/>
                <w:szCs w:val="20"/>
                <w:lang w:eastAsia="uk-UA"/>
              </w:rPr>
            </w:pPr>
            <w:bookmarkStart w:id="49" w:name="n239"/>
            <w:bookmarkStart w:id="50" w:name="n100"/>
            <w:bookmarkEnd w:id="49"/>
            <w:bookmarkEnd w:id="50"/>
            <w:r w:rsidRPr="00963D46">
              <w:rPr>
                <w:sz w:val="20"/>
                <w:szCs w:val="20"/>
                <w:lang w:eastAsia="uk-UA"/>
              </w:rPr>
              <w:t>8) для осіб, зазначених у </w:t>
            </w:r>
            <w:hyperlink r:id="rId22" w:anchor="n34" w:history="1">
              <w:r w:rsidRPr="00963D46">
                <w:rPr>
                  <w:sz w:val="20"/>
                  <w:szCs w:val="20"/>
                  <w:lang w:eastAsia="uk-UA"/>
                </w:rPr>
                <w:t>пункті 8</w:t>
              </w:r>
            </w:hyperlink>
            <w:r w:rsidRPr="00963D46">
              <w:rPr>
                <w:sz w:val="20"/>
                <w:szCs w:val="20"/>
                <w:lang w:eastAsia="uk-UA"/>
              </w:rPr>
              <w:t> частини другої статті 4 цього Закону,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7D5E16" w:rsidP="00C35B4C">
            <w:pPr>
              <w:shd w:val="clear" w:color="auto" w:fill="FFFFFF"/>
              <w:ind w:firstLine="448"/>
              <w:jc w:val="both"/>
              <w:rPr>
                <w:sz w:val="20"/>
                <w:szCs w:val="20"/>
                <w:lang w:eastAsia="uk-UA"/>
              </w:rPr>
            </w:pPr>
            <w:bookmarkStart w:id="51" w:name="n101"/>
            <w:bookmarkStart w:id="52" w:name="n102"/>
            <w:bookmarkEnd w:id="51"/>
            <w:bookmarkEnd w:id="52"/>
            <w:r w:rsidRPr="00963D46">
              <w:rPr>
                <w:sz w:val="20"/>
                <w:szCs w:val="20"/>
                <w:lang w:eastAsia="uk-UA"/>
              </w:rPr>
              <w:t>9) для осіб, зазначених у </w:t>
            </w:r>
            <w:hyperlink r:id="rId23" w:anchor="n36" w:history="1">
              <w:r w:rsidRPr="00963D46">
                <w:rPr>
                  <w:sz w:val="20"/>
                  <w:szCs w:val="20"/>
                  <w:lang w:eastAsia="uk-UA"/>
                </w:rPr>
                <w:t>пункті 9</w:t>
              </w:r>
            </w:hyperlink>
            <w:r w:rsidRPr="00963D46">
              <w:rPr>
                <w:sz w:val="20"/>
                <w:szCs w:val="20"/>
                <w:lang w:eastAsia="uk-UA"/>
              </w:rPr>
              <w:t xml:space="preserve"> частини другої статті 4 Закону, - оригінали (після пред’явлення повертаються) та копії документів, що підтверджують факт проходження військової </w:t>
            </w:r>
            <w:r w:rsidRPr="00963D46">
              <w:rPr>
                <w:sz w:val="20"/>
                <w:szCs w:val="20"/>
                <w:lang w:eastAsia="uk-UA"/>
              </w:rPr>
              <w:lastRenderedPageBreak/>
              <w:t>служби у Збройних Силах України, Державній спеціальній службі транспорту, Національній гвардії України;</w:t>
            </w:r>
          </w:p>
          <w:p w:rsidR="007D5E16" w:rsidRPr="00963D46" w:rsidRDefault="007D5E16" w:rsidP="00C35B4C">
            <w:pPr>
              <w:shd w:val="clear" w:color="auto" w:fill="FFFFFF"/>
              <w:ind w:firstLine="448"/>
              <w:jc w:val="both"/>
              <w:rPr>
                <w:sz w:val="20"/>
                <w:szCs w:val="20"/>
                <w:lang w:eastAsia="uk-UA"/>
              </w:rPr>
            </w:pPr>
            <w:bookmarkStart w:id="53" w:name="n103"/>
            <w:bookmarkStart w:id="54" w:name="n243"/>
            <w:bookmarkEnd w:id="53"/>
            <w:bookmarkEnd w:id="54"/>
            <w:r w:rsidRPr="00963D46">
              <w:rPr>
                <w:sz w:val="20"/>
                <w:szCs w:val="20"/>
                <w:lang w:eastAsia="uk-UA"/>
              </w:rPr>
              <w:t>9</w:t>
            </w:r>
            <w:r w:rsidRPr="00963D46">
              <w:rPr>
                <w:b/>
                <w:bCs/>
                <w:sz w:val="20"/>
                <w:szCs w:val="20"/>
                <w:vertAlign w:val="superscript"/>
                <w:lang w:eastAsia="uk-UA"/>
              </w:rPr>
              <w:t>-1</w:t>
            </w:r>
            <w:r w:rsidRPr="00963D46">
              <w:rPr>
                <w:sz w:val="20"/>
                <w:szCs w:val="20"/>
                <w:lang w:eastAsia="uk-UA"/>
              </w:rPr>
              <w:t>) для осіб, зазначених у </w:t>
            </w:r>
            <w:hyperlink r:id="rId24" w:anchor="n208" w:history="1">
              <w:r w:rsidRPr="00963D46">
                <w:rPr>
                  <w:sz w:val="20"/>
                  <w:szCs w:val="20"/>
                  <w:lang w:eastAsia="uk-UA"/>
                </w:rPr>
                <w:t>пункті 11</w:t>
              </w:r>
            </w:hyperlink>
            <w:r w:rsidRPr="00963D46">
              <w:rPr>
                <w:sz w:val="20"/>
                <w:szCs w:val="20"/>
                <w:lang w:eastAsia="uk-UA"/>
              </w:rPr>
              <w:t> 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7D5E16" w:rsidP="00C35B4C">
            <w:pPr>
              <w:shd w:val="clear" w:color="auto" w:fill="FFFFFF"/>
              <w:ind w:firstLine="448"/>
              <w:jc w:val="both"/>
              <w:rPr>
                <w:sz w:val="20"/>
                <w:szCs w:val="20"/>
                <w:lang w:eastAsia="uk-UA"/>
              </w:rPr>
            </w:pPr>
            <w:bookmarkStart w:id="55" w:name="n244"/>
            <w:bookmarkStart w:id="56" w:name="n104"/>
            <w:bookmarkEnd w:id="55"/>
            <w:bookmarkEnd w:id="56"/>
            <w:r w:rsidRPr="00963D46">
              <w:rPr>
                <w:sz w:val="20"/>
                <w:szCs w:val="20"/>
                <w:lang w:eastAsia="uk-UA"/>
              </w:rPr>
              <w:t>10) для осіб, зазначених у </w:t>
            </w:r>
            <w:hyperlink r:id="rId25" w:anchor="n40" w:history="1">
              <w:r w:rsidRPr="00963D46">
                <w:rPr>
                  <w:sz w:val="20"/>
                  <w:szCs w:val="20"/>
                  <w:lang w:eastAsia="uk-UA"/>
                </w:rPr>
                <w:t>пункті 2</w:t>
              </w:r>
            </w:hyperlink>
            <w:r w:rsidRPr="00963D46">
              <w:rPr>
                <w:sz w:val="20"/>
                <w:szCs w:val="20"/>
                <w:lang w:eastAsia="uk-UA"/>
              </w:rPr>
              <w:t> 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7D5E16" w:rsidP="00C35B4C">
            <w:pPr>
              <w:shd w:val="clear" w:color="auto" w:fill="FFFFFF"/>
              <w:ind w:firstLine="448"/>
              <w:jc w:val="both"/>
              <w:rPr>
                <w:sz w:val="20"/>
                <w:szCs w:val="20"/>
                <w:lang w:eastAsia="uk-UA"/>
              </w:rPr>
            </w:pPr>
            <w:bookmarkStart w:id="57" w:name="n245"/>
            <w:bookmarkStart w:id="58" w:name="n105"/>
            <w:bookmarkEnd w:id="57"/>
            <w:bookmarkEnd w:id="58"/>
            <w:r w:rsidRPr="00963D46">
              <w:rPr>
                <w:sz w:val="20"/>
                <w:szCs w:val="20"/>
                <w:lang w:eastAsia="uk-UA"/>
              </w:rPr>
              <w:t>11) для осіб, зазначених у </w:t>
            </w:r>
            <w:hyperlink r:id="rId26" w:anchor="n41" w:history="1">
              <w:r w:rsidRPr="00963D46">
                <w:rPr>
                  <w:sz w:val="20"/>
                  <w:szCs w:val="20"/>
                  <w:lang w:eastAsia="uk-UA"/>
                </w:rPr>
                <w:t>пункті 3</w:t>
              </w:r>
            </w:hyperlink>
            <w:r w:rsidRPr="00963D46">
              <w:rPr>
                <w:sz w:val="20"/>
                <w:szCs w:val="20"/>
                <w:lang w:eastAsia="uk-UA"/>
              </w:rPr>
              <w:t> ч</w:t>
            </w:r>
            <w:r w:rsidR="000F180F">
              <w:rPr>
                <w:sz w:val="20"/>
                <w:szCs w:val="20"/>
                <w:lang w:eastAsia="uk-UA"/>
              </w:rPr>
              <w:t>астини третьої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sidRPr="003E68C6">
              <w:rPr>
                <w:sz w:val="20"/>
                <w:szCs w:val="20"/>
                <w:lang w:eastAsia="uk-UA"/>
              </w:rPr>
              <w:t> </w:t>
            </w:r>
            <w:hyperlink r:id="rId27" w:anchor="n92" w:tgtFrame="_blank" w:history="1">
              <w:r w:rsidRPr="003E68C6">
                <w:rPr>
                  <w:sz w:val="20"/>
                  <w:szCs w:val="20"/>
                  <w:lang w:eastAsia="uk-UA"/>
                </w:rPr>
                <w:t>статті 8</w:t>
              </w:r>
            </w:hyperlink>
            <w:r w:rsidRPr="00963D46">
              <w:rPr>
                <w:sz w:val="20"/>
                <w:szCs w:val="20"/>
                <w:lang w:eastAsia="uk-UA"/>
              </w:rPr>
              <w:t> Закону України "Про громадянство України";</w:t>
            </w:r>
          </w:p>
          <w:p w:rsidR="007D5E16" w:rsidRPr="00963D46" w:rsidRDefault="007D5E16" w:rsidP="00C35B4C">
            <w:pPr>
              <w:shd w:val="clear" w:color="auto" w:fill="FFFFFF"/>
              <w:ind w:firstLine="448"/>
              <w:jc w:val="both"/>
              <w:rPr>
                <w:sz w:val="20"/>
                <w:szCs w:val="20"/>
                <w:lang w:eastAsia="uk-UA"/>
              </w:rPr>
            </w:pPr>
            <w:bookmarkStart w:id="59" w:name="n106"/>
            <w:bookmarkStart w:id="60" w:name="n107"/>
            <w:bookmarkEnd w:id="59"/>
            <w:bookmarkEnd w:id="60"/>
            <w:r w:rsidRPr="00963D46">
              <w:rPr>
                <w:sz w:val="20"/>
                <w:szCs w:val="20"/>
                <w:lang w:eastAsia="uk-UA"/>
              </w:rPr>
              <w:t>12) для осіб, зазначених у </w:t>
            </w:r>
            <w:hyperlink r:id="rId28" w:anchor="n42" w:history="1">
              <w:r w:rsidRPr="00963D46">
                <w:rPr>
                  <w:sz w:val="20"/>
                  <w:szCs w:val="20"/>
                  <w:lang w:eastAsia="uk-UA"/>
                </w:rPr>
                <w:t>пункті 4</w:t>
              </w:r>
            </w:hyperlink>
            <w:r w:rsidRPr="00963D46">
              <w:rPr>
                <w:sz w:val="20"/>
                <w:szCs w:val="20"/>
                <w:lang w:eastAsia="uk-UA"/>
              </w:rPr>
              <w:t> 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7D5E16" w:rsidP="00C35B4C">
            <w:pPr>
              <w:shd w:val="clear" w:color="auto" w:fill="FFFFFF"/>
              <w:ind w:firstLine="448"/>
              <w:jc w:val="both"/>
              <w:rPr>
                <w:sz w:val="20"/>
                <w:szCs w:val="20"/>
                <w:lang w:eastAsia="uk-UA"/>
              </w:rPr>
            </w:pPr>
            <w:bookmarkStart w:id="61" w:name="n246"/>
            <w:bookmarkStart w:id="62" w:name="n108"/>
            <w:bookmarkEnd w:id="61"/>
            <w:bookmarkEnd w:id="62"/>
            <w:r w:rsidRPr="00963D46">
              <w:rPr>
                <w:sz w:val="20"/>
                <w:szCs w:val="20"/>
                <w:lang w:eastAsia="uk-UA"/>
              </w:rPr>
              <w:t>13) для осіб, зазначених у </w:t>
            </w:r>
            <w:hyperlink r:id="rId29" w:anchor="n43" w:history="1">
              <w:r w:rsidRPr="00963D46">
                <w:rPr>
                  <w:sz w:val="20"/>
                  <w:szCs w:val="20"/>
                  <w:lang w:eastAsia="uk-UA"/>
                </w:rPr>
                <w:t>пункті 5</w:t>
              </w:r>
            </w:hyperlink>
            <w:r w:rsidRPr="00963D46">
              <w:rPr>
                <w:sz w:val="20"/>
                <w:szCs w:val="20"/>
                <w:lang w:eastAsia="uk-UA"/>
              </w:rPr>
              <w:t> 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7D5E16" w:rsidP="00C35B4C">
            <w:pPr>
              <w:shd w:val="clear" w:color="auto" w:fill="FFFFFF"/>
              <w:ind w:firstLine="448"/>
              <w:jc w:val="both"/>
              <w:rPr>
                <w:sz w:val="20"/>
                <w:szCs w:val="20"/>
                <w:lang w:eastAsia="uk-UA"/>
              </w:rPr>
            </w:pPr>
            <w:bookmarkStart w:id="63" w:name="n109"/>
            <w:bookmarkStart w:id="64" w:name="n178"/>
            <w:bookmarkEnd w:id="63"/>
            <w:bookmarkEnd w:id="64"/>
            <w:r w:rsidRPr="00963D46">
              <w:rPr>
                <w:sz w:val="20"/>
                <w:szCs w:val="20"/>
                <w:lang w:eastAsia="uk-UA"/>
              </w:rPr>
              <w:t>14) для осіб, зазначених у </w:t>
            </w:r>
            <w:hyperlink r:id="rId30" w:anchor="n175" w:history="1">
              <w:r w:rsidRPr="00963D46">
                <w:rPr>
                  <w:sz w:val="20"/>
                  <w:szCs w:val="20"/>
                  <w:lang w:eastAsia="uk-UA"/>
                </w:rPr>
                <w:t>пункті 6</w:t>
              </w:r>
            </w:hyperlink>
            <w:r w:rsidRPr="00963D46">
              <w:rPr>
                <w:sz w:val="20"/>
                <w:szCs w:val="20"/>
                <w:lang w:eastAsia="uk-UA"/>
              </w:rPr>
              <w:t> 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Pr="00963D46" w:rsidRDefault="007D5E16" w:rsidP="00C35B4C">
            <w:pPr>
              <w:shd w:val="clear" w:color="auto" w:fill="FFFFFF"/>
              <w:ind w:firstLine="448"/>
              <w:jc w:val="both"/>
              <w:rPr>
                <w:sz w:val="20"/>
                <w:szCs w:val="20"/>
                <w:lang w:eastAsia="uk-UA"/>
              </w:rPr>
            </w:pPr>
            <w:bookmarkStart w:id="65" w:name="n177"/>
            <w:bookmarkStart w:id="66" w:name="n191"/>
            <w:bookmarkEnd w:id="65"/>
            <w:bookmarkEnd w:id="66"/>
            <w:r w:rsidRPr="00963D46">
              <w:rPr>
                <w:sz w:val="20"/>
                <w:szCs w:val="20"/>
                <w:lang w:eastAsia="uk-UA"/>
              </w:rPr>
              <w:t>15) для осіб, зазначених у </w:t>
            </w:r>
            <w:hyperlink r:id="rId31" w:anchor="n36" w:history="1">
              <w:r w:rsidRPr="00963D46">
                <w:rPr>
                  <w:sz w:val="20"/>
                  <w:szCs w:val="20"/>
                  <w:lang w:eastAsia="uk-UA"/>
                </w:rPr>
                <w:t>пункті 10</w:t>
              </w:r>
            </w:hyperlink>
            <w:r w:rsidRPr="00963D46">
              <w:rPr>
                <w:sz w:val="20"/>
                <w:szCs w:val="20"/>
                <w:lang w:eastAsia="uk-UA"/>
              </w:rPr>
              <w:t> 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7D5E16" w:rsidRPr="00963D46" w:rsidRDefault="007D5E16" w:rsidP="00C35B4C">
            <w:pPr>
              <w:shd w:val="clear" w:color="auto" w:fill="FFFFFF"/>
              <w:ind w:firstLine="448"/>
              <w:jc w:val="both"/>
              <w:rPr>
                <w:sz w:val="20"/>
                <w:szCs w:val="20"/>
                <w:lang w:eastAsia="uk-UA"/>
              </w:rPr>
            </w:pPr>
            <w:bookmarkStart w:id="67" w:name="n190"/>
            <w:bookmarkStart w:id="68" w:name="n110"/>
            <w:bookmarkEnd w:id="67"/>
            <w:bookmarkEnd w:id="68"/>
            <w:r w:rsidRPr="00963D46">
              <w:rPr>
                <w:sz w:val="20"/>
                <w:szCs w:val="20"/>
                <w:lang w:eastAsia="uk-UA"/>
              </w:rPr>
              <w:t>Особи, які постійно проживають за межами України, за винятком осіб, зазначених у </w:t>
            </w:r>
            <w:hyperlink r:id="rId32" w:anchor="n27" w:history="1">
              <w:r w:rsidRPr="00963D46">
                <w:rPr>
                  <w:sz w:val="20"/>
                  <w:szCs w:val="20"/>
                  <w:lang w:eastAsia="uk-UA"/>
                </w:rPr>
                <w:t>пункті 2</w:t>
              </w:r>
            </w:hyperlink>
            <w:r w:rsidRPr="00963D46">
              <w:rPr>
                <w:sz w:val="20"/>
                <w:szCs w:val="20"/>
                <w:lang w:eastAsia="uk-UA"/>
              </w:rPr>
              <w:t> частини другої та пунктах </w:t>
            </w:r>
            <w:hyperlink r:id="rId33" w:anchor="n39" w:history="1">
              <w:r w:rsidRPr="00963D46">
                <w:rPr>
                  <w:sz w:val="20"/>
                  <w:szCs w:val="20"/>
                  <w:lang w:eastAsia="uk-UA"/>
                </w:rPr>
                <w:t>1</w:t>
              </w:r>
            </w:hyperlink>
            <w:r w:rsidRPr="00963D46">
              <w:rPr>
                <w:sz w:val="20"/>
                <w:szCs w:val="20"/>
                <w:lang w:eastAsia="uk-UA"/>
              </w:rPr>
              <w:t>, </w:t>
            </w:r>
            <w:hyperlink r:id="rId34" w:anchor="n41" w:history="1">
              <w:r w:rsidRPr="00963D46">
                <w:rPr>
                  <w:sz w:val="20"/>
                  <w:szCs w:val="20"/>
                  <w:lang w:eastAsia="uk-UA"/>
                </w:rPr>
                <w:t>3</w:t>
              </w:r>
            </w:hyperlink>
            <w:r w:rsidRPr="00963D46">
              <w:rPr>
                <w:sz w:val="20"/>
                <w:szCs w:val="20"/>
                <w:lang w:eastAsia="uk-UA"/>
              </w:rPr>
              <w:t>, </w:t>
            </w:r>
            <w:hyperlink r:id="rId35" w:anchor="n175" w:history="1">
              <w:r w:rsidRPr="00963D46">
                <w:rPr>
                  <w:sz w:val="20"/>
                  <w:szCs w:val="20"/>
                  <w:lang w:eastAsia="uk-UA"/>
                </w:rPr>
                <w:t>6</w:t>
              </w:r>
            </w:hyperlink>
            <w:r w:rsidRPr="00963D46">
              <w:rPr>
                <w:sz w:val="20"/>
                <w:szCs w:val="20"/>
                <w:lang w:eastAsia="uk-UA"/>
              </w:rPr>
              <w:t> частини третьої статті 4  Закону, разом із заявою про надання дозволу на імміграцію подають також довідку про відсутність судимості.</w:t>
            </w:r>
          </w:p>
          <w:p w:rsidR="007D5E16" w:rsidRDefault="007D5E16" w:rsidP="00C35B4C">
            <w:pPr>
              <w:shd w:val="clear" w:color="auto" w:fill="FFFFFF"/>
              <w:ind w:firstLine="448"/>
              <w:jc w:val="both"/>
              <w:rPr>
                <w:sz w:val="20"/>
                <w:szCs w:val="20"/>
                <w:lang w:eastAsia="uk-UA"/>
              </w:rPr>
            </w:pPr>
            <w:bookmarkStart w:id="69" w:name="n179"/>
            <w:bookmarkStart w:id="70" w:name="n247"/>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BD544D" w:rsidRPr="00603BF5" w:rsidRDefault="0014325D" w:rsidP="00603BF5">
            <w:pPr>
              <w:shd w:val="clear" w:color="auto" w:fill="FFFFFF"/>
              <w:ind w:firstLine="448"/>
              <w:jc w:val="both"/>
              <w:rPr>
                <w:sz w:val="20"/>
                <w:szCs w:val="20"/>
                <w:lang w:eastAsia="uk-UA"/>
              </w:rPr>
            </w:pPr>
            <w:r w:rsidRPr="0014325D">
              <w:rPr>
                <w:sz w:val="20"/>
                <w:szCs w:val="20"/>
                <w:shd w:val="clear" w:color="auto" w:fill="FFFFFF"/>
              </w:rPr>
              <w:t>У разі коли протягом строку розгляду заяви про надання дозволу на імміграцію в документах (інформації, зазначеній у заяві), передбачених </w:t>
            </w:r>
            <w:hyperlink r:id="rId36" w:anchor="n77" w:history="1">
              <w:r w:rsidRPr="0014325D">
                <w:rPr>
                  <w:rStyle w:val="a8"/>
                  <w:color w:val="auto"/>
                  <w:sz w:val="20"/>
                  <w:szCs w:val="20"/>
                  <w:u w:val="none"/>
                  <w:shd w:val="clear" w:color="auto" w:fill="FFFFFF"/>
                </w:rPr>
                <w:t>абзацами першим</w:t>
              </w:r>
            </w:hyperlink>
            <w:r w:rsidRPr="0014325D">
              <w:rPr>
                <w:sz w:val="20"/>
                <w:szCs w:val="20"/>
                <w:shd w:val="clear" w:color="auto" w:fill="FFFFFF"/>
              </w:rPr>
              <w:t>, </w:t>
            </w:r>
            <w:hyperlink r:id="rId37" w:anchor="n79" w:history="1">
              <w:r w:rsidRPr="0014325D">
                <w:rPr>
                  <w:rStyle w:val="a8"/>
                  <w:color w:val="auto"/>
                  <w:sz w:val="20"/>
                  <w:szCs w:val="20"/>
                  <w:u w:val="none"/>
                  <w:shd w:val="clear" w:color="auto" w:fill="FFFFFF"/>
                </w:rPr>
                <w:t>другим</w:t>
              </w:r>
            </w:hyperlink>
            <w:r w:rsidRPr="0014325D">
              <w:rPr>
                <w:sz w:val="20"/>
                <w:szCs w:val="20"/>
                <w:shd w:val="clear" w:color="auto" w:fill="FFFFFF"/>
              </w:rPr>
              <w:t>, </w:t>
            </w:r>
            <w:hyperlink r:id="rId38" w:anchor="n81" w:history="1">
              <w:r w:rsidRPr="0014325D">
                <w:rPr>
                  <w:rStyle w:val="a8"/>
                  <w:color w:val="auto"/>
                  <w:sz w:val="20"/>
                  <w:szCs w:val="20"/>
                  <w:u w:val="none"/>
                  <w:shd w:val="clear" w:color="auto" w:fill="FFFFFF"/>
                </w:rPr>
                <w:t>п’ятим - восьмим</w:t>
              </w:r>
            </w:hyperlink>
            <w:r w:rsidRPr="0014325D">
              <w:rPr>
                <w:sz w:val="20"/>
                <w:szCs w:val="20"/>
                <w:shd w:val="clear" w:color="auto" w:fill="FFFFFF"/>
              </w:rPr>
              <w:t> та </w:t>
            </w:r>
            <w:hyperlink r:id="rId39" w:anchor="n87" w:history="1">
              <w:r w:rsidRPr="0014325D">
                <w:rPr>
                  <w:rStyle w:val="a8"/>
                  <w:color w:val="auto"/>
                  <w:sz w:val="20"/>
                  <w:szCs w:val="20"/>
                  <w:u w:val="none"/>
                  <w:shd w:val="clear" w:color="auto" w:fill="FFFFFF"/>
                </w:rPr>
                <w:t>десятим</w:t>
              </w:r>
            </w:hyperlink>
            <w:r w:rsidRPr="0014325D">
              <w:rPr>
                <w:sz w:val="20"/>
                <w:szCs w:val="20"/>
                <w:shd w:val="clear" w:color="auto" w:fill="FFFFFF"/>
              </w:rPr>
              <w:t>  пункту</w:t>
            </w:r>
            <w:r w:rsidR="00AD2515">
              <w:rPr>
                <w:sz w:val="20"/>
                <w:szCs w:val="20"/>
                <w:shd w:val="clear" w:color="auto" w:fill="FFFFFF"/>
              </w:rPr>
              <w:t xml:space="preserve"> 11 Порядку № 1983</w:t>
            </w:r>
            <w:r w:rsidRPr="0014325D">
              <w:rPr>
                <w:sz w:val="20"/>
                <w:szCs w:val="20"/>
                <w:shd w:val="clear" w:color="auto" w:fill="FFFFFF"/>
              </w:rPr>
              <w:t>, змінилися відомості, документи, які підтверджують такі зміни, подаються до територіального органу ДМС або територіального підрозділу ДМС, яким прийнята до розгляду заява, протягом десяти днів з моменту настання змін з метою внесення до матеріалів справи про надання дозволу на імміграцію та врахування під час прийняття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6F08C4" w:rsidRDefault="00C27181" w:rsidP="002F1639">
            <w:pPr>
              <w:pStyle w:val="rvps2"/>
              <w:shd w:val="clear" w:color="auto" w:fill="FFFFFF"/>
              <w:spacing w:before="0" w:beforeAutospacing="0" w:after="0" w:afterAutospacing="0"/>
              <w:ind w:firstLine="448"/>
              <w:jc w:val="both"/>
              <w:rPr>
                <w:sz w:val="20"/>
                <w:szCs w:val="20"/>
              </w:rPr>
            </w:pPr>
            <w:r w:rsidRPr="006F08C4">
              <w:rPr>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 xml:space="preserve">до територіальних органів ДМС або територіальних підрозділів ДМС за місцем проживання - особами, які тимчасово </w:t>
            </w:r>
            <w:r w:rsidRPr="006F08C4">
              <w:rPr>
                <w:sz w:val="20"/>
                <w:szCs w:val="20"/>
              </w:rPr>
              <w:lastRenderedPageBreak/>
              <w:t>перебувають в Україні на законних підставах;</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End w:id="75"/>
            <w:bookmarkEnd w:id="76"/>
            <w:r w:rsidRPr="006F08C4">
              <w:rPr>
                <w:sz w:val="20"/>
                <w:szCs w:val="20"/>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hyperlink r:id="rId40" w:anchor="n74" w:tgtFrame="_blank" w:history="1">
              <w:r w:rsidRPr="006F08C4">
                <w:rPr>
                  <w:rStyle w:val="a8"/>
                  <w:color w:val="auto"/>
                  <w:sz w:val="20"/>
                  <w:szCs w:val="20"/>
                  <w:u w:val="none"/>
                </w:rPr>
                <w:t>статті 9</w:t>
              </w:r>
            </w:hyperlink>
            <w:r w:rsidRPr="006F08C4">
              <w:rPr>
                <w:sz w:val="20"/>
                <w:szCs w:val="20"/>
              </w:rPr>
              <w:t> Закону та </w:t>
            </w:r>
            <w:hyperlink r:id="rId41" w:anchor="n77" w:history="1">
              <w:r w:rsidRPr="006F08C4">
                <w:rPr>
                  <w:rStyle w:val="a8"/>
                  <w:color w:val="auto"/>
                  <w:sz w:val="20"/>
                  <w:szCs w:val="20"/>
                  <w:u w:val="none"/>
                </w:rPr>
                <w:t>пункті 11</w:t>
              </w:r>
            </w:hyperlink>
            <w:r w:rsidRPr="006F08C4">
              <w:rPr>
                <w:sz w:val="20"/>
                <w:szCs w:val="20"/>
              </w:rPr>
              <w:t xml:space="preserve"> Порядку</w:t>
            </w:r>
            <w:r w:rsidR="00AD2515">
              <w:rPr>
                <w:sz w:val="20"/>
                <w:szCs w:val="20"/>
              </w:rPr>
              <w:t xml:space="preserve"> № 1983</w:t>
            </w:r>
            <w:r w:rsidRPr="006F08C4">
              <w:rPr>
                <w:sz w:val="20"/>
                <w:szCs w:val="20"/>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7" w:name="n226"/>
            <w:bookmarkEnd w:id="77"/>
            <w:r w:rsidRPr="006F08C4">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w:t>
            </w:r>
            <w:r w:rsidR="00AD2515">
              <w:rPr>
                <w:sz w:val="20"/>
                <w:szCs w:val="20"/>
              </w:rPr>
              <w:t xml:space="preserve"> перевірки обставин, визначених</w:t>
            </w:r>
            <w:r w:rsidR="00AD2515">
              <w:rPr>
                <w:sz w:val="20"/>
                <w:szCs w:val="20"/>
              </w:rPr>
              <w:br/>
            </w:r>
            <w:hyperlink r:id="rId42" w:anchor="n212" w:tgtFrame="_blank" w:history="1">
              <w:r w:rsidRPr="00F6271C">
                <w:rPr>
                  <w:rStyle w:val="a8"/>
                  <w:color w:val="auto"/>
                  <w:sz w:val="20"/>
                  <w:szCs w:val="20"/>
                  <w:u w:val="none"/>
                </w:rPr>
                <w:t>статтею 4</w:t>
              </w:r>
            </w:hyperlink>
            <w:hyperlink r:id="rId43" w:anchor="n212" w:tgtFrame="_blank" w:history="1">
              <w:r w:rsidRPr="00F6271C">
                <w:rPr>
                  <w:rStyle w:val="a8"/>
                  <w:b/>
                  <w:bCs/>
                  <w:color w:val="auto"/>
                  <w:sz w:val="20"/>
                  <w:szCs w:val="20"/>
                  <w:u w:val="none"/>
                  <w:vertAlign w:val="superscript"/>
                </w:rPr>
                <w:t>-1</w:t>
              </w:r>
            </w:hyperlink>
            <w:r w:rsidR="00AD2515">
              <w:rPr>
                <w:sz w:val="20"/>
                <w:szCs w:val="20"/>
              </w:rPr>
              <w:t xml:space="preserve"> Закону</w:t>
            </w:r>
            <w:r w:rsidRPr="006F08C4">
              <w:rPr>
                <w:sz w:val="20"/>
                <w:szCs w:val="20"/>
              </w:rPr>
              <w:t>, територіальний орган ДМС або територіальний підрозділ ДМС інформує іноземця або особу без громадянства, або 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8" w:name="n227"/>
            <w:bookmarkEnd w:id="78"/>
            <w:r w:rsidRPr="006F08C4">
              <w:rPr>
                <w:sz w:val="20"/>
                <w:szCs w:val="20"/>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їм відмовлено в прийнятті документів, за умови перебування в Україні на законних підставах.</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9" w:name="n228"/>
            <w:bookmarkEnd w:id="79"/>
            <w:r w:rsidRPr="006F08C4">
              <w:rPr>
                <w:sz w:val="20"/>
                <w:szCs w:val="20"/>
              </w:rPr>
              <w:t>У разі відповідн</w:t>
            </w:r>
            <w:r w:rsidR="00AD2515">
              <w:rPr>
                <w:sz w:val="20"/>
                <w:szCs w:val="20"/>
              </w:rPr>
              <w:t xml:space="preserve">ості поданих документів вимогам </w:t>
            </w:r>
            <w:hyperlink r:id="rId44" w:anchor="n74" w:tgtFrame="_blank" w:history="1">
              <w:r w:rsidRPr="00C53374">
                <w:rPr>
                  <w:rStyle w:val="a8"/>
                  <w:color w:val="auto"/>
                  <w:sz w:val="20"/>
                  <w:szCs w:val="20"/>
                  <w:u w:val="none"/>
                </w:rPr>
                <w:t>статті 9</w:t>
              </w:r>
            </w:hyperlink>
            <w:r w:rsidRPr="00C53374">
              <w:rPr>
                <w:sz w:val="20"/>
                <w:szCs w:val="20"/>
              </w:rPr>
              <w:t>Закону та</w:t>
            </w:r>
            <w:r w:rsidR="00052219">
              <w:rPr>
                <w:sz w:val="20"/>
                <w:szCs w:val="20"/>
              </w:rPr>
              <w:t xml:space="preserve"> </w:t>
            </w:r>
            <w:hyperlink r:id="rId45" w:anchor="n77" w:history="1">
              <w:r w:rsidRPr="00C53374">
                <w:rPr>
                  <w:rStyle w:val="a8"/>
                  <w:color w:val="auto"/>
                  <w:sz w:val="20"/>
                  <w:szCs w:val="20"/>
                  <w:u w:val="none"/>
                </w:rPr>
                <w:t>пункту 11</w:t>
              </w:r>
            </w:hyperlink>
            <w:r w:rsidRPr="006F08C4">
              <w:rPr>
                <w:sz w:val="20"/>
                <w:szCs w:val="20"/>
              </w:rPr>
              <w:t xml:space="preserve"> Порядку</w:t>
            </w:r>
            <w:r w:rsidR="00AD2515">
              <w:rPr>
                <w:sz w:val="20"/>
                <w:szCs w:val="20"/>
              </w:rPr>
              <w:t xml:space="preserve"> № 1983</w:t>
            </w:r>
            <w:r w:rsidRPr="006F08C4">
              <w:rPr>
                <w:sz w:val="20"/>
                <w:szCs w:val="20"/>
              </w:rPr>
              <w:t xml:space="preserve">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0" w:name="n229"/>
            <w:bookmarkEnd w:id="80"/>
            <w:r w:rsidRPr="006F08C4">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1" w:name="n230"/>
            <w:bookmarkEnd w:id="81"/>
            <w:r w:rsidRPr="006F08C4">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p w:rsidR="00C27181" w:rsidRPr="006F08C4" w:rsidRDefault="00C27181" w:rsidP="002F1639">
            <w:pPr>
              <w:pStyle w:val="rvps2"/>
              <w:shd w:val="clear" w:color="auto" w:fill="FFFFFF"/>
              <w:spacing w:before="0" w:beforeAutospacing="0" w:after="0" w:afterAutospacing="0"/>
              <w:ind w:firstLine="448"/>
              <w:jc w:val="both"/>
              <w:rPr>
                <w:sz w:val="20"/>
                <w:szCs w:val="20"/>
              </w:rPr>
            </w:pPr>
            <w:r w:rsidRPr="006F08C4">
              <w:rPr>
                <w:sz w:val="20"/>
                <w:szCs w:val="20"/>
              </w:rPr>
              <w:t xml:space="preserve">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w:t>
            </w:r>
            <w:r w:rsidRPr="006F08C4">
              <w:rPr>
                <w:sz w:val="20"/>
                <w:szCs w:val="20"/>
              </w:rPr>
              <w:lastRenderedPageBreak/>
              <w:t>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rsidR="00C27181" w:rsidRPr="006F08C4" w:rsidRDefault="00C27181" w:rsidP="002F1639">
            <w:pPr>
              <w:pStyle w:val="rvps2"/>
              <w:shd w:val="clear" w:color="auto" w:fill="FFFFFF"/>
              <w:spacing w:before="0" w:beforeAutospacing="0" w:after="0" w:afterAutospacing="0"/>
              <w:ind w:firstLine="448"/>
              <w:jc w:val="both"/>
              <w:rPr>
                <w:sz w:val="20"/>
                <w:szCs w:val="20"/>
              </w:rPr>
            </w:pPr>
            <w:r w:rsidRPr="006F08C4">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2" w:name="n233"/>
            <w:bookmarkEnd w:id="82"/>
            <w:r w:rsidRPr="006F08C4">
              <w:rPr>
                <w:sz w:val="20"/>
                <w:szCs w:val="20"/>
              </w:rPr>
              <w:t>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w:t>
            </w:r>
            <w:hyperlink r:id="rId46" w:anchor="n74" w:tgtFrame="_blank" w:history="1">
              <w:r w:rsidRPr="0064769D">
                <w:rPr>
                  <w:rStyle w:val="a8"/>
                  <w:color w:val="auto"/>
                  <w:sz w:val="20"/>
                  <w:szCs w:val="20"/>
                  <w:u w:val="none"/>
                </w:rPr>
                <w:t>статтею 9</w:t>
              </w:r>
            </w:hyperlink>
            <w:r w:rsidRPr="0064769D">
              <w:rPr>
                <w:sz w:val="20"/>
                <w:szCs w:val="20"/>
              </w:rPr>
              <w:t> Закону та </w:t>
            </w:r>
            <w:hyperlink r:id="rId47" w:anchor="n77" w:history="1">
              <w:r w:rsidRPr="0064769D">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3" w:name="n248"/>
            <w:bookmarkEnd w:id="83"/>
            <w:r w:rsidRPr="006F08C4">
              <w:rPr>
                <w:sz w:val="20"/>
                <w:szCs w:val="20"/>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4" w:name="n249"/>
            <w:bookmarkEnd w:id="84"/>
            <w:r w:rsidRPr="006F08C4">
              <w:rPr>
                <w:sz w:val="20"/>
                <w:szCs w:val="20"/>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85" w:name="n250"/>
            <w:bookmarkEnd w:id="85"/>
            <w:r w:rsidRPr="006F08C4">
              <w:rPr>
                <w:sz w:val="20"/>
                <w:szCs w:val="20"/>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86" w:name="n251"/>
            <w:bookmarkStart w:id="87" w:name="n252"/>
            <w:bookmarkStart w:id="88" w:name="n238"/>
            <w:bookmarkEnd w:id="86"/>
            <w:bookmarkEnd w:id="87"/>
            <w:bookmarkEnd w:id="88"/>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разом із документами, визначеними </w:t>
            </w:r>
            <w:hyperlink r:id="rId48" w:anchor="n74" w:tgtFrame="_blank" w:history="1">
              <w:r w:rsidRPr="005C1630">
                <w:rPr>
                  <w:rStyle w:val="a8"/>
                  <w:color w:val="auto"/>
                  <w:sz w:val="20"/>
                  <w:szCs w:val="20"/>
                  <w:u w:val="none"/>
                </w:rPr>
                <w:t>статтею 9</w:t>
              </w:r>
            </w:hyperlink>
            <w:r w:rsidRPr="005C1630">
              <w:rPr>
                <w:sz w:val="20"/>
                <w:szCs w:val="20"/>
              </w:rPr>
              <w:t xml:space="preserve">Закону </w:t>
            </w:r>
            <w:r w:rsidR="00AD2515">
              <w:rPr>
                <w:sz w:val="20"/>
                <w:szCs w:val="20"/>
              </w:rPr>
              <w:t xml:space="preserve">та </w:t>
            </w:r>
            <w:hyperlink r:id="rId49"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50" w:anchor="n66" w:history="1">
              <w:r w:rsidRPr="005C1630">
                <w:rPr>
                  <w:rStyle w:val="a8"/>
                  <w:color w:val="auto"/>
                  <w:sz w:val="20"/>
                  <w:szCs w:val="20"/>
                  <w:u w:val="none"/>
                </w:rPr>
                <w:t>пунктами 7</w:t>
              </w:r>
            </w:hyperlink>
            <w:r w:rsidR="00AD2515">
              <w:rPr>
                <w:sz w:val="20"/>
                <w:szCs w:val="20"/>
              </w:rPr>
              <w:t xml:space="preserve"> та </w:t>
            </w:r>
            <w:hyperlink r:id="rId51" w:anchor="n95" w:history="1">
              <w:r w:rsidRPr="005C1630">
                <w:rPr>
                  <w:rStyle w:val="a8"/>
                  <w:color w:val="auto"/>
                  <w:sz w:val="20"/>
                  <w:szCs w:val="20"/>
                  <w:u w:val="none"/>
                </w:rPr>
                <w:t>13</w:t>
              </w:r>
            </w:hyperlink>
            <w:r w:rsidRPr="006F08C4">
              <w:rPr>
                <w:sz w:val="20"/>
                <w:szCs w:val="20"/>
              </w:rPr>
              <w:t>Порядку</w:t>
            </w:r>
            <w:r w:rsidR="00AD2515">
              <w:rPr>
                <w:sz w:val="20"/>
                <w:szCs w:val="20"/>
              </w:rPr>
              <w:t xml:space="preserve"> № 1983</w:t>
            </w:r>
            <w:r w:rsidRPr="006F08C4">
              <w:rPr>
                <w:sz w:val="20"/>
                <w:szCs w:val="20"/>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Частина десята 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9" w:name="o17"/>
            <w:bookmarkEnd w:id="89"/>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2E236C">
              <w:rPr>
                <w:rFonts w:ascii="Times New Roman" w:hAnsi="Times New Roman" w:cs="Times New Roman"/>
                <w:color w:val="auto"/>
                <w:sz w:val="20"/>
                <w:szCs w:val="20"/>
                <w:lang w:val="uk-UA" w:eastAsia="uk-UA"/>
              </w:rPr>
              <w:t>.10.</w:t>
            </w:r>
            <w:r w:rsidR="002E236C" w:rsidRPr="00D96166">
              <w:rPr>
                <w:rFonts w:ascii="Times New Roman" w:hAnsi="Times New Roman" w:cs="Times New Roman"/>
                <w:color w:val="auto"/>
                <w:sz w:val="20"/>
                <w:szCs w:val="20"/>
                <w:lang w:val="uk-UA" w:eastAsia="uk-UA"/>
              </w:rPr>
              <w:t xml:space="preserve">2011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Default="009A3D69" w:rsidP="00730AC8">
            <w:pPr>
              <w:jc w:val="both"/>
              <w:rPr>
                <w:rFonts w:cs="Verdana"/>
                <w:sz w:val="20"/>
                <w:szCs w:val="20"/>
                <w:lang w:eastAsia="uk-UA"/>
              </w:rPr>
            </w:pPr>
            <w:r>
              <w:rPr>
                <w:rFonts w:cs="Verdana"/>
                <w:sz w:val="20"/>
                <w:szCs w:val="20"/>
                <w:lang w:eastAsia="uk-UA"/>
              </w:rPr>
              <w:t>Вартість адміністративного збору</w:t>
            </w:r>
            <w:r w:rsidR="00BD7220">
              <w:rPr>
                <w:rFonts w:cs="Verdana"/>
                <w:sz w:val="20"/>
                <w:szCs w:val="20"/>
                <w:lang w:eastAsia="uk-UA"/>
              </w:rPr>
              <w:t xml:space="preserve"> становить:</w:t>
            </w:r>
          </w:p>
          <w:p w:rsidR="00BD7220" w:rsidRDefault="00BD7220" w:rsidP="00730AC8">
            <w:pPr>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730AC8">
            <w:pPr>
              <w:jc w:val="both"/>
            </w:pPr>
            <w:r>
              <w:rPr>
                <w:rFonts w:cs="Verdana"/>
                <w:sz w:val="20"/>
                <w:szCs w:val="20"/>
                <w:lang w:eastAsia="uk-UA"/>
              </w:rPr>
              <w:t xml:space="preserve">179,74 грн. (відповідно до Порядку). </w:t>
            </w:r>
          </w:p>
          <w:p w:rsidR="00BD544D" w:rsidRPr="00BB71C2" w:rsidRDefault="00BD544D" w:rsidP="002E236C">
            <w:pPr>
              <w:jc w:val="both"/>
            </w:pPr>
            <w:r>
              <w:rPr>
                <w:rFonts w:cs="Verdana"/>
                <w:sz w:val="20"/>
                <w:szCs w:val="20"/>
              </w:rPr>
              <w:t>Оплат</w:t>
            </w:r>
            <w:r w:rsidR="000F180F">
              <w:rPr>
                <w:rFonts w:cs="Verdana"/>
                <w:sz w:val="20"/>
                <w:szCs w:val="20"/>
              </w:rPr>
              <w:t xml:space="preserve">а наданої послуги здійснюється </w:t>
            </w:r>
            <w:r>
              <w:rPr>
                <w:rFonts w:cs="Verdana"/>
                <w:sz w:val="20"/>
                <w:szCs w:val="20"/>
              </w:rPr>
              <w:t>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485C2E" w:rsidRPr="00384707" w:rsidRDefault="00485C2E" w:rsidP="00485C2E">
            <w:pPr>
              <w:jc w:val="both"/>
              <w:rPr>
                <w:color w:val="000000"/>
                <w:sz w:val="20"/>
                <w:szCs w:val="20"/>
              </w:rPr>
            </w:pPr>
            <w:r w:rsidRPr="00384707">
              <w:rPr>
                <w:color w:val="000000"/>
                <w:sz w:val="20"/>
                <w:szCs w:val="20"/>
                <w:lang w:eastAsia="uk-UA"/>
              </w:rPr>
              <w:t xml:space="preserve">Одержувач  </w:t>
            </w:r>
            <w:r>
              <w:rPr>
                <w:color w:val="000000"/>
                <w:sz w:val="20"/>
                <w:szCs w:val="20"/>
                <w:lang w:eastAsia="uk-UA"/>
              </w:rPr>
              <w:t>ЦПМУ ДМС</w:t>
            </w:r>
          </w:p>
          <w:p w:rsidR="00485C2E" w:rsidRPr="00384707" w:rsidRDefault="00485C2E" w:rsidP="00485C2E">
            <w:pPr>
              <w:jc w:val="both"/>
              <w:rPr>
                <w:color w:val="000000"/>
                <w:sz w:val="20"/>
                <w:szCs w:val="20"/>
              </w:rPr>
            </w:pPr>
            <w:r w:rsidRPr="00384707">
              <w:rPr>
                <w:color w:val="000000"/>
                <w:sz w:val="20"/>
                <w:szCs w:val="20"/>
                <w:lang w:eastAsia="uk-UA"/>
              </w:rPr>
              <w:t xml:space="preserve">Код </w:t>
            </w:r>
            <w:r>
              <w:rPr>
                <w:color w:val="000000"/>
                <w:sz w:val="20"/>
                <w:szCs w:val="20"/>
                <w:lang w:eastAsia="uk-UA"/>
              </w:rPr>
              <w:t>45200774</w:t>
            </w:r>
            <w:r w:rsidRPr="00384707">
              <w:rPr>
                <w:color w:val="000000"/>
                <w:sz w:val="20"/>
                <w:szCs w:val="20"/>
                <w:lang w:eastAsia="uk-UA"/>
              </w:rPr>
              <w:t xml:space="preserve"> Банк ДЕРЖКАЗНАЧЕЙСЬКА СЛУЖБА УКРАЇНИ, м. Київ</w:t>
            </w:r>
          </w:p>
          <w:p w:rsidR="00485C2E" w:rsidRPr="00384707" w:rsidRDefault="00485C2E" w:rsidP="00485C2E">
            <w:pPr>
              <w:jc w:val="both"/>
              <w:rPr>
                <w:color w:val="000000"/>
                <w:sz w:val="20"/>
                <w:szCs w:val="20"/>
                <w:lang w:eastAsia="uk-UA"/>
              </w:rPr>
            </w:pPr>
            <w:r w:rsidRPr="00384707">
              <w:rPr>
                <w:color w:val="000000"/>
                <w:sz w:val="20"/>
                <w:szCs w:val="20"/>
                <w:lang w:eastAsia="uk-UA"/>
              </w:rPr>
              <w:t xml:space="preserve">Рахунок </w:t>
            </w:r>
            <w:r w:rsidRPr="00384707">
              <w:rPr>
                <w:color w:val="000000"/>
                <w:sz w:val="20"/>
                <w:szCs w:val="20"/>
                <w:lang w:val="en-US" w:eastAsia="uk-UA"/>
              </w:rPr>
              <w:t>UA</w:t>
            </w:r>
            <w:r>
              <w:rPr>
                <w:color w:val="000000"/>
                <w:sz w:val="20"/>
                <w:szCs w:val="20"/>
                <w:lang w:eastAsia="uk-UA"/>
              </w:rPr>
              <w:t>758201720355139002000054618</w:t>
            </w:r>
            <w:r w:rsidRPr="00384707">
              <w:rPr>
                <w:color w:val="000000"/>
                <w:sz w:val="20"/>
                <w:szCs w:val="20"/>
                <w:lang w:eastAsia="uk-UA"/>
              </w:rPr>
              <w:t>;4</w:t>
            </w:r>
            <w:r w:rsidR="00052219">
              <w:rPr>
                <w:color w:val="000000"/>
                <w:sz w:val="20"/>
                <w:szCs w:val="20"/>
                <w:lang w:eastAsia="uk-UA"/>
              </w:rPr>
              <w:t>57110</w:t>
            </w:r>
            <w:r>
              <w:rPr>
                <w:color w:val="000000"/>
                <w:sz w:val="20"/>
                <w:szCs w:val="20"/>
                <w:lang w:eastAsia="uk-UA"/>
              </w:rPr>
              <w:t>;1040</w:t>
            </w:r>
            <w:r w:rsidR="001F38EC">
              <w:rPr>
                <w:color w:val="000000"/>
                <w:sz w:val="20"/>
                <w:szCs w:val="20"/>
                <w:lang w:eastAsia="uk-UA"/>
              </w:rPr>
              <w:t>016</w:t>
            </w:r>
            <w:r w:rsidRPr="00384707">
              <w:rPr>
                <w:color w:val="000000"/>
                <w:sz w:val="20"/>
                <w:szCs w:val="20"/>
                <w:lang w:eastAsia="uk-UA"/>
              </w:rPr>
              <w:t>;1;номер паспорта;*</w:t>
            </w:r>
          </w:p>
          <w:p w:rsidR="00485C2E" w:rsidRPr="00384707" w:rsidRDefault="001F38EC" w:rsidP="00485C2E">
            <w:pPr>
              <w:jc w:val="both"/>
              <w:rPr>
                <w:color w:val="000000"/>
                <w:sz w:val="20"/>
                <w:szCs w:val="20"/>
              </w:rPr>
            </w:pPr>
            <w:r>
              <w:rPr>
                <w:color w:val="000000"/>
                <w:sz w:val="20"/>
                <w:szCs w:val="20"/>
                <w:lang w:eastAsia="uk-UA"/>
              </w:rPr>
              <w:t>Надання дозволу на імміграцію</w:t>
            </w:r>
            <w:r w:rsidR="00485C2E" w:rsidRPr="00384707">
              <w:rPr>
                <w:color w:val="000000"/>
                <w:sz w:val="20"/>
                <w:szCs w:val="20"/>
                <w:lang w:eastAsia="uk-UA"/>
              </w:rPr>
              <w:t xml:space="preserve">- </w:t>
            </w:r>
            <w:r w:rsidR="00485C2E">
              <w:rPr>
                <w:b/>
                <w:bCs/>
                <w:color w:val="000000"/>
                <w:sz w:val="20"/>
                <w:szCs w:val="20"/>
                <w:lang w:eastAsia="uk-UA"/>
              </w:rPr>
              <w:t xml:space="preserve">179,74, </w:t>
            </w:r>
            <w:r w:rsidR="00485C2E" w:rsidRPr="00384707">
              <w:rPr>
                <w:b/>
                <w:bCs/>
                <w:color w:val="000000"/>
                <w:sz w:val="20"/>
                <w:szCs w:val="20"/>
                <w:lang w:eastAsia="uk-UA"/>
              </w:rPr>
              <w:t>грн.</w:t>
            </w:r>
          </w:p>
          <w:p w:rsidR="00485C2E" w:rsidRDefault="00485C2E" w:rsidP="00485C2E">
            <w:pPr>
              <w:jc w:val="both"/>
              <w:rPr>
                <w:color w:val="000000"/>
                <w:sz w:val="20"/>
                <w:szCs w:val="20"/>
                <w:lang w:eastAsia="uk-UA"/>
              </w:rPr>
            </w:pPr>
          </w:p>
          <w:p w:rsidR="00485C2E" w:rsidRPr="00384707" w:rsidRDefault="00485C2E" w:rsidP="00485C2E">
            <w:pPr>
              <w:jc w:val="both"/>
              <w:rPr>
                <w:color w:val="000000"/>
                <w:sz w:val="20"/>
                <w:szCs w:val="20"/>
              </w:rPr>
            </w:pPr>
            <w:r w:rsidRPr="00384707">
              <w:rPr>
                <w:color w:val="000000"/>
                <w:sz w:val="20"/>
                <w:szCs w:val="20"/>
                <w:lang w:eastAsia="uk-UA"/>
              </w:rPr>
              <w:t xml:space="preserve">Одержувач  </w:t>
            </w:r>
            <w:r>
              <w:rPr>
                <w:color w:val="000000"/>
                <w:sz w:val="20"/>
                <w:szCs w:val="20"/>
                <w:lang w:eastAsia="uk-UA"/>
              </w:rPr>
              <w:t>ЦПМУ ДМС</w:t>
            </w:r>
          </w:p>
          <w:p w:rsidR="00485C2E" w:rsidRPr="00384707" w:rsidRDefault="00485C2E" w:rsidP="00485C2E">
            <w:pPr>
              <w:jc w:val="both"/>
              <w:rPr>
                <w:color w:val="000000"/>
                <w:sz w:val="20"/>
                <w:szCs w:val="20"/>
              </w:rPr>
            </w:pPr>
            <w:r w:rsidRPr="00384707">
              <w:rPr>
                <w:color w:val="000000"/>
                <w:sz w:val="20"/>
                <w:szCs w:val="20"/>
                <w:lang w:eastAsia="uk-UA"/>
              </w:rPr>
              <w:t xml:space="preserve">Код </w:t>
            </w:r>
            <w:r>
              <w:rPr>
                <w:color w:val="000000"/>
                <w:sz w:val="20"/>
                <w:szCs w:val="20"/>
                <w:lang w:eastAsia="uk-UA"/>
              </w:rPr>
              <w:t>45200774</w:t>
            </w:r>
            <w:r w:rsidRPr="00384707">
              <w:rPr>
                <w:color w:val="000000"/>
                <w:sz w:val="20"/>
                <w:szCs w:val="20"/>
                <w:lang w:eastAsia="uk-UA"/>
              </w:rPr>
              <w:t xml:space="preserve"> Банк ДЕРЖКАЗНАЧЕЙСЬКА СЛУЖБА УКРАЇНИ, м. Київ</w:t>
            </w:r>
          </w:p>
          <w:p w:rsidR="00485C2E" w:rsidRPr="00384707" w:rsidRDefault="00485C2E" w:rsidP="00485C2E">
            <w:pPr>
              <w:jc w:val="both"/>
              <w:rPr>
                <w:color w:val="000000"/>
                <w:sz w:val="20"/>
                <w:szCs w:val="20"/>
                <w:lang w:eastAsia="uk-UA"/>
              </w:rPr>
            </w:pPr>
            <w:r w:rsidRPr="00384707">
              <w:rPr>
                <w:color w:val="000000"/>
                <w:sz w:val="20"/>
                <w:szCs w:val="20"/>
                <w:lang w:eastAsia="uk-UA"/>
              </w:rPr>
              <w:t xml:space="preserve">Рахунок </w:t>
            </w:r>
            <w:r w:rsidRPr="00384707">
              <w:rPr>
                <w:color w:val="000000"/>
                <w:sz w:val="20"/>
                <w:szCs w:val="20"/>
                <w:lang w:val="en-US" w:eastAsia="uk-UA"/>
              </w:rPr>
              <w:t>UA</w:t>
            </w:r>
            <w:r>
              <w:rPr>
                <w:color w:val="000000"/>
                <w:sz w:val="20"/>
                <w:szCs w:val="20"/>
                <w:lang w:eastAsia="uk-UA"/>
              </w:rPr>
              <w:t>758201720355139002000054618</w:t>
            </w:r>
            <w:r w:rsidRPr="00384707">
              <w:rPr>
                <w:color w:val="000000"/>
                <w:sz w:val="20"/>
                <w:szCs w:val="20"/>
                <w:lang w:eastAsia="uk-UA"/>
              </w:rPr>
              <w:t>;4</w:t>
            </w:r>
            <w:r w:rsidR="00052219">
              <w:rPr>
                <w:color w:val="000000"/>
                <w:sz w:val="20"/>
                <w:szCs w:val="20"/>
                <w:lang w:eastAsia="uk-UA"/>
              </w:rPr>
              <w:t>57110</w:t>
            </w:r>
            <w:r>
              <w:rPr>
                <w:color w:val="000000"/>
                <w:sz w:val="20"/>
                <w:szCs w:val="20"/>
                <w:lang w:eastAsia="uk-UA"/>
              </w:rPr>
              <w:t>;9901267</w:t>
            </w:r>
            <w:r w:rsidRPr="00384707">
              <w:rPr>
                <w:color w:val="000000"/>
                <w:sz w:val="20"/>
                <w:szCs w:val="20"/>
                <w:lang w:eastAsia="uk-UA"/>
              </w:rPr>
              <w:t>;1;номер паспорта;*</w:t>
            </w:r>
          </w:p>
          <w:p w:rsidR="00485C2E" w:rsidRPr="00384707" w:rsidRDefault="001D32E0" w:rsidP="00485C2E">
            <w:pPr>
              <w:jc w:val="both"/>
              <w:rPr>
                <w:color w:val="000000"/>
                <w:sz w:val="20"/>
                <w:szCs w:val="20"/>
              </w:rPr>
            </w:pPr>
            <w:r>
              <w:rPr>
                <w:color w:val="000000"/>
                <w:sz w:val="20"/>
                <w:szCs w:val="20"/>
                <w:lang w:eastAsia="uk-UA"/>
              </w:rPr>
              <w:t>Надання дозволу на імміграцію</w:t>
            </w:r>
            <w:r w:rsidR="00485C2E" w:rsidRPr="00384707">
              <w:rPr>
                <w:color w:val="000000"/>
                <w:sz w:val="20"/>
                <w:szCs w:val="20"/>
                <w:lang w:eastAsia="uk-UA"/>
              </w:rPr>
              <w:t xml:space="preserve">- </w:t>
            </w:r>
            <w:r w:rsidR="00DA04B4">
              <w:rPr>
                <w:b/>
                <w:bCs/>
                <w:color w:val="000000"/>
                <w:sz w:val="20"/>
                <w:szCs w:val="20"/>
                <w:lang w:eastAsia="uk-UA"/>
              </w:rPr>
              <w:t>1514,</w:t>
            </w:r>
            <w:r w:rsidR="00485C2E">
              <w:rPr>
                <w:b/>
                <w:bCs/>
                <w:color w:val="000000"/>
                <w:sz w:val="20"/>
                <w:szCs w:val="20"/>
                <w:lang w:eastAsia="uk-UA"/>
              </w:rPr>
              <w:t>00</w:t>
            </w:r>
            <w:r w:rsidR="00485C2E" w:rsidRPr="00384707">
              <w:rPr>
                <w:b/>
                <w:bCs/>
                <w:color w:val="000000"/>
                <w:sz w:val="20"/>
                <w:szCs w:val="20"/>
                <w:lang w:eastAsia="uk-UA"/>
              </w:rPr>
              <w:t xml:space="preserve"> грн.</w:t>
            </w:r>
          </w:p>
          <w:p w:rsidR="00BD544D" w:rsidRDefault="00BD544D" w:rsidP="00730AC8">
            <w:pPr>
              <w:jc w:val="both"/>
            </w:pPr>
            <w:r>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both"/>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3E42" w:rsidRPr="006F08C4" w:rsidRDefault="009B3E42" w:rsidP="009B3E42">
            <w:pPr>
              <w:pStyle w:val="rvps2"/>
              <w:shd w:val="clear" w:color="auto" w:fill="FFFFFF"/>
              <w:spacing w:before="0" w:beforeAutospacing="0" w:after="0" w:afterAutospacing="0"/>
              <w:ind w:firstLine="448"/>
              <w:jc w:val="both"/>
              <w:rPr>
                <w:sz w:val="20"/>
                <w:szCs w:val="20"/>
              </w:rPr>
            </w:pPr>
            <w:r w:rsidRPr="006F08C4">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52" w:anchor="n212" w:tgtFrame="_blank" w:history="1">
              <w:r w:rsidRPr="00F6271C">
                <w:rPr>
                  <w:rStyle w:val="a8"/>
                  <w:color w:val="auto"/>
                  <w:sz w:val="20"/>
                  <w:szCs w:val="20"/>
                  <w:u w:val="none"/>
                </w:rPr>
                <w:t>статтею 4</w:t>
              </w:r>
            </w:hyperlink>
            <w:hyperlink r:id="rId53" w:anchor="n212" w:tgtFrame="_blank" w:history="1">
              <w:r w:rsidRPr="00F6271C">
                <w:rPr>
                  <w:rStyle w:val="a8"/>
                  <w:b/>
                  <w:bCs/>
                  <w:color w:val="auto"/>
                  <w:sz w:val="20"/>
                  <w:szCs w:val="20"/>
                  <w:u w:val="none"/>
                  <w:vertAlign w:val="superscript"/>
                </w:rPr>
                <w:t>-1</w:t>
              </w:r>
            </w:hyperlink>
            <w:r w:rsidRPr="00F6271C">
              <w:rPr>
                <w:sz w:val="20"/>
                <w:szCs w:val="20"/>
              </w:rPr>
              <w:t> </w:t>
            </w:r>
            <w:r w:rsidRPr="006F08C4">
              <w:rPr>
                <w:sz w:val="20"/>
                <w:szCs w:val="20"/>
              </w:rPr>
              <w:t xml:space="preserve">Закону, територіальний орган ДМС або територіальний підрозділ ДМС інформує іноземця або особу без громадянства, або законного представника </w:t>
            </w:r>
            <w:r w:rsidRPr="009B3E42">
              <w:rPr>
                <w:b/>
                <w:sz w:val="20"/>
                <w:szCs w:val="20"/>
              </w:rPr>
              <w:t>про відмову в прийнятті документів</w:t>
            </w:r>
            <w:r w:rsidRPr="006F08C4">
              <w:rPr>
                <w:sz w:val="20"/>
                <w:szCs w:val="20"/>
              </w:rPr>
              <w:t xml:space="preserve">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BD544D">
              <w:rPr>
                <w:rFonts w:cs="Verdana"/>
                <w:b/>
                <w:bCs/>
                <w:sz w:val="20"/>
              </w:rPr>
              <w:t xml:space="preserve">територіальний підрозділ ДМС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90" w:name="n117"/>
            <w:bookmarkEnd w:id="90"/>
            <w:r w:rsidRPr="000E6117">
              <w:rPr>
                <w:sz w:val="20"/>
                <w:szCs w:val="20"/>
                <w:lang w:eastAsia="uk-UA"/>
              </w:rPr>
              <w:t xml:space="preserve">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w:t>
            </w:r>
            <w:r w:rsidRPr="000E6117">
              <w:rPr>
                <w:sz w:val="20"/>
                <w:szCs w:val="20"/>
                <w:lang w:eastAsia="uk-UA"/>
              </w:rPr>
              <w:lastRenderedPageBreak/>
              <w:t>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91" w:name="n118"/>
            <w:bookmarkStart w:id="92" w:name="n119"/>
            <w:bookmarkEnd w:id="91"/>
            <w:bookmarkEnd w:id="92"/>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93" w:name="n120"/>
            <w:bookmarkStart w:id="94" w:name="n121"/>
            <w:bookmarkEnd w:id="93"/>
            <w:bookmarkEnd w:id="94"/>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hyperlink r:id="rId54" w:anchor="n23" w:history="1">
              <w:r w:rsidRPr="00376A34">
                <w:rPr>
                  <w:sz w:val="20"/>
                  <w:szCs w:val="20"/>
                  <w:lang w:eastAsia="uk-UA"/>
                </w:rPr>
                <w:t>статтею 4</w:t>
              </w:r>
            </w:hyperlink>
            <w:r w:rsidRPr="000E6117">
              <w:rPr>
                <w:sz w:val="20"/>
                <w:szCs w:val="20"/>
                <w:lang w:eastAsia="uk-UA"/>
              </w:rPr>
              <w:t>  Закону</w:t>
            </w:r>
            <w:r w:rsidR="00376A34">
              <w:rPr>
                <w:sz w:val="20"/>
                <w:szCs w:val="20"/>
                <w:lang w:eastAsia="uk-UA"/>
              </w:rPr>
              <w:t xml:space="preserve"> України «Про імміграцію»</w:t>
            </w:r>
            <w:r w:rsidRPr="000E6117">
              <w:rPr>
                <w:sz w:val="20"/>
                <w:szCs w:val="20"/>
                <w:lang w:eastAsia="uk-UA"/>
              </w:rPr>
              <w:t>, або документи, що підтверджують підстави, які припинилися;</w:t>
            </w:r>
          </w:p>
          <w:p w:rsidR="000E6117" w:rsidRPr="000E6117" w:rsidRDefault="000E6117" w:rsidP="000E6117">
            <w:pPr>
              <w:shd w:val="clear" w:color="auto" w:fill="FFFFFF"/>
              <w:ind w:firstLine="448"/>
              <w:jc w:val="both"/>
              <w:rPr>
                <w:sz w:val="20"/>
                <w:szCs w:val="20"/>
                <w:lang w:eastAsia="uk-UA"/>
              </w:rPr>
            </w:pPr>
            <w:bookmarkStart w:id="95" w:name="n253"/>
            <w:bookmarkEnd w:id="95"/>
            <w:r w:rsidRPr="000E6117">
              <w:rPr>
                <w:sz w:val="20"/>
                <w:szCs w:val="20"/>
                <w:lang w:eastAsia="uk-UA"/>
              </w:rPr>
              <w:t>4</w:t>
            </w:r>
            <w:r w:rsidRPr="000E6117">
              <w:rPr>
                <w:b/>
                <w:bCs/>
                <w:sz w:val="20"/>
                <w:szCs w:val="20"/>
                <w:vertAlign w:val="superscript"/>
                <w:lang w:eastAsia="uk-UA"/>
              </w:rPr>
              <w:t>-1</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hyperlink r:id="rId55" w:anchor="n212" w:history="1">
              <w:r w:rsidRPr="000E6117">
                <w:rPr>
                  <w:sz w:val="20"/>
                  <w:szCs w:val="20"/>
                  <w:lang w:eastAsia="uk-UA"/>
                </w:rPr>
                <w:t>статті 4</w:t>
              </w:r>
            </w:hyperlink>
            <w:hyperlink r:id="rId56" w:anchor="n212" w:history="1">
              <w:r w:rsidRPr="000E6117">
                <w:rPr>
                  <w:b/>
                  <w:bCs/>
                  <w:sz w:val="20"/>
                  <w:szCs w:val="20"/>
                  <w:vertAlign w:val="superscript"/>
                  <w:lang w:eastAsia="uk-UA"/>
                </w:rPr>
                <w:t>-1</w:t>
              </w:r>
            </w:hyperlink>
            <w:r w:rsidRPr="000E6117">
              <w:rPr>
                <w:sz w:val="20"/>
                <w:szCs w:val="20"/>
                <w:lang w:eastAsia="uk-UA"/>
              </w:rPr>
              <w:t>  Закону;</w:t>
            </w:r>
          </w:p>
          <w:p w:rsidR="000E6117" w:rsidRPr="000E6117" w:rsidRDefault="000E6117" w:rsidP="000E6117">
            <w:pPr>
              <w:shd w:val="clear" w:color="auto" w:fill="FFFFFF"/>
              <w:ind w:firstLine="448"/>
              <w:jc w:val="both"/>
              <w:rPr>
                <w:sz w:val="20"/>
                <w:szCs w:val="20"/>
                <w:lang w:eastAsia="uk-UA"/>
              </w:rPr>
            </w:pPr>
            <w:bookmarkStart w:id="96" w:name="n256"/>
            <w:bookmarkStart w:id="97" w:name="n254"/>
            <w:bookmarkEnd w:id="96"/>
            <w:bookmarkEnd w:id="97"/>
            <w:r w:rsidRPr="000E6117">
              <w:rPr>
                <w:sz w:val="20"/>
                <w:szCs w:val="20"/>
                <w:lang w:eastAsia="uk-UA"/>
              </w:rPr>
              <w:t>4</w:t>
            </w:r>
            <w:r w:rsidRPr="000E6117">
              <w:rPr>
                <w:b/>
                <w:bCs/>
                <w:sz w:val="20"/>
                <w:szCs w:val="20"/>
                <w:vertAlign w:val="superscript"/>
                <w:lang w:eastAsia="uk-UA"/>
              </w:rPr>
              <w:t>-2</w:t>
            </w:r>
            <w:r w:rsidRPr="000E6117">
              <w:rPr>
                <w:sz w:val="20"/>
                <w:szCs w:val="20"/>
                <w:lang w:eastAsia="uk-UA"/>
              </w:rPr>
              <w:t>) особам, які не подали всі передбачені Законом</w:t>
            </w:r>
            <w:r w:rsidR="00376A34">
              <w:rPr>
                <w:sz w:val="20"/>
                <w:szCs w:val="20"/>
                <w:lang w:eastAsia="uk-UA"/>
              </w:rPr>
              <w:t xml:space="preserve"> України «Про імміграцію»</w:t>
            </w:r>
            <w:r w:rsidRPr="000E6117">
              <w:rPr>
                <w:sz w:val="20"/>
                <w:szCs w:val="20"/>
                <w:lang w:eastAsia="uk-UA"/>
              </w:rPr>
              <w:t xml:space="preserve"> документи;</w:t>
            </w:r>
          </w:p>
          <w:p w:rsidR="000E6117" w:rsidRPr="000E6117" w:rsidRDefault="000E6117" w:rsidP="000E6117">
            <w:pPr>
              <w:shd w:val="clear" w:color="auto" w:fill="FFFFFF"/>
              <w:ind w:firstLine="448"/>
              <w:jc w:val="both"/>
              <w:rPr>
                <w:sz w:val="20"/>
                <w:szCs w:val="20"/>
                <w:lang w:eastAsia="uk-UA"/>
              </w:rPr>
            </w:pPr>
            <w:bookmarkStart w:id="98" w:name="n257"/>
            <w:bookmarkStart w:id="99" w:name="n255"/>
            <w:bookmarkEnd w:id="98"/>
            <w:bookmarkEnd w:id="99"/>
            <w:r w:rsidRPr="000E6117">
              <w:rPr>
                <w:sz w:val="20"/>
                <w:szCs w:val="20"/>
                <w:lang w:eastAsia="uk-UA"/>
              </w:rPr>
              <w:t>4</w:t>
            </w:r>
            <w:r w:rsidRPr="000E6117">
              <w:rPr>
                <w:b/>
                <w:bCs/>
                <w:sz w:val="20"/>
                <w:szCs w:val="20"/>
                <w:vertAlign w:val="superscript"/>
                <w:lang w:eastAsia="uk-UA"/>
              </w:rPr>
              <w:t>-3</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0E6117" w:rsidRPr="000E6117" w:rsidRDefault="000E6117" w:rsidP="000E6117">
            <w:pPr>
              <w:shd w:val="clear" w:color="auto" w:fill="FFFFFF"/>
              <w:ind w:firstLine="448"/>
              <w:jc w:val="both"/>
              <w:rPr>
                <w:sz w:val="20"/>
                <w:szCs w:val="20"/>
                <w:lang w:eastAsia="uk-UA"/>
              </w:rPr>
            </w:pPr>
            <w:bookmarkStart w:id="100" w:name="n258"/>
            <w:bookmarkStart w:id="101" w:name="n122"/>
            <w:bookmarkEnd w:id="100"/>
            <w:bookmarkEnd w:id="101"/>
            <w:r w:rsidRPr="000E6117">
              <w:rPr>
                <w:sz w:val="20"/>
                <w:szCs w:val="20"/>
                <w:lang w:eastAsia="uk-UA"/>
              </w:rPr>
              <w:t>5)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E6117" w:rsidP="000E6117">
            <w:pPr>
              <w:shd w:val="clear" w:color="auto" w:fill="FFFFFF"/>
              <w:ind w:firstLine="448"/>
              <w:jc w:val="both"/>
              <w:rPr>
                <w:sz w:val="20"/>
                <w:szCs w:val="20"/>
                <w:lang w:eastAsia="uk-UA"/>
              </w:rPr>
            </w:pPr>
            <w:bookmarkStart w:id="102" w:name="n259"/>
            <w:bookmarkStart w:id="103" w:name="n123"/>
            <w:bookmarkEnd w:id="102"/>
            <w:bookmarkEnd w:id="103"/>
            <w:r w:rsidRPr="000E6117">
              <w:rPr>
                <w:sz w:val="20"/>
                <w:szCs w:val="20"/>
                <w:lang w:eastAsia="uk-UA"/>
              </w:rPr>
              <w:t>6) в інших випадках, передбачених законами України.</w:t>
            </w:r>
          </w:p>
          <w:p w:rsidR="00BD544D" w:rsidRPr="00603BF5" w:rsidRDefault="000E6117" w:rsidP="00603BF5">
            <w:pPr>
              <w:shd w:val="clear" w:color="auto" w:fill="FFFFFF"/>
              <w:ind w:firstLine="448"/>
              <w:jc w:val="both"/>
              <w:rPr>
                <w:sz w:val="20"/>
                <w:szCs w:val="20"/>
                <w:lang w:eastAsia="uk-UA"/>
              </w:rPr>
            </w:pPr>
            <w:bookmarkStart w:id="104" w:name="n124"/>
            <w:bookmarkEnd w:id="104"/>
            <w:r w:rsidRPr="000E6117">
              <w:rPr>
                <w:sz w:val="20"/>
                <w:szCs w:val="20"/>
                <w:lang w:eastAsia="uk-UA"/>
              </w:rPr>
              <w:t xml:space="preserve">Положення пунктів 1, 3 не поширюються на осіб, зазначених у </w:t>
            </w:r>
            <w:r w:rsidRPr="00376A34">
              <w:rPr>
                <w:sz w:val="20"/>
                <w:szCs w:val="20"/>
                <w:lang w:eastAsia="uk-UA"/>
              </w:rPr>
              <w:t>пунктах </w:t>
            </w:r>
            <w:hyperlink r:id="rId57" w:anchor="n39" w:history="1">
              <w:r w:rsidRPr="00376A34">
                <w:rPr>
                  <w:sz w:val="20"/>
                  <w:szCs w:val="20"/>
                  <w:lang w:eastAsia="uk-UA"/>
                </w:rPr>
                <w:t>1</w:t>
              </w:r>
            </w:hyperlink>
            <w:r w:rsidRPr="00376A34">
              <w:rPr>
                <w:sz w:val="20"/>
                <w:szCs w:val="20"/>
                <w:lang w:eastAsia="uk-UA"/>
              </w:rPr>
              <w:t>, </w:t>
            </w:r>
            <w:hyperlink r:id="rId58" w:anchor="n41" w:history="1">
              <w:r w:rsidRPr="00376A34">
                <w:rPr>
                  <w:sz w:val="20"/>
                  <w:szCs w:val="20"/>
                  <w:lang w:eastAsia="uk-UA"/>
                </w:rPr>
                <w:t>3</w:t>
              </w:r>
            </w:hyperlink>
            <w:r w:rsidRPr="000E6117">
              <w:rPr>
                <w:sz w:val="20"/>
                <w:szCs w:val="20"/>
                <w:lang w:eastAsia="uk-UA"/>
              </w:rPr>
              <w:t> 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376A34">
            <w:pPr>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8F6684" w:rsidP="008F6684">
            <w:pPr>
              <w:jc w:val="both"/>
            </w:pPr>
            <w:r w:rsidRPr="009A3D69">
              <w:rPr>
                <w:sz w:val="20"/>
                <w:szCs w:val="20"/>
                <w:shd w:val="clear" w:color="auto" w:fill="FFFFFF"/>
              </w:rPr>
              <w:t xml:space="preserve">Органи, які прийняли рішення про надання дозволу на імміграцію або про відмову у наданні такого дозволу, надсилають його копію протягом трьох робочих днів з дня прийняття безпосередньо заявнику або через МЗС відповідній дипломатичному представництву чи консульській установі України.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9A3D69" w:rsidP="009A3D69">
            <w:pPr>
              <w:spacing w:before="120"/>
              <w:jc w:val="both"/>
            </w:pPr>
            <w:r>
              <w:rPr>
                <w:rFonts w:cs="Verdana"/>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 </w:t>
            </w:r>
          </w:p>
        </w:tc>
      </w:tr>
    </w:tbl>
    <w:p w:rsidR="004E4128" w:rsidRDefault="004E4128" w:rsidP="00C05336">
      <w:pPr>
        <w:rPr>
          <w:rFonts w:ascii="Verdana" w:hAnsi="Verdana" w:cs="Verdana"/>
          <w:sz w:val="16"/>
          <w:szCs w:val="16"/>
          <w:lang w:eastAsia="uk-UA"/>
        </w:rPr>
      </w:pPr>
    </w:p>
    <w:p w:rsidR="004E4128" w:rsidRDefault="004E4128">
      <w:pPr>
        <w:suppressAutoHyphens w:val="0"/>
        <w:rPr>
          <w:rFonts w:ascii="Verdana" w:hAnsi="Verdana" w:cs="Verdana"/>
          <w:sz w:val="16"/>
          <w:szCs w:val="16"/>
          <w:lang w:eastAsia="uk-UA"/>
        </w:rPr>
      </w:pPr>
      <w:r>
        <w:rPr>
          <w:rFonts w:ascii="Verdana" w:hAnsi="Verdana" w:cs="Verdana"/>
          <w:sz w:val="16"/>
          <w:szCs w:val="16"/>
          <w:lang w:eastAsia="uk-UA"/>
        </w:rPr>
        <w:br w:type="page"/>
      </w:r>
    </w:p>
    <w:tbl>
      <w:tblPr>
        <w:tblW w:w="9889" w:type="dxa"/>
        <w:tblLook w:val="0000" w:firstRow="0" w:lastRow="0" w:firstColumn="0" w:lastColumn="0" w:noHBand="0" w:noVBand="0"/>
      </w:tblPr>
      <w:tblGrid>
        <w:gridCol w:w="9889"/>
      </w:tblGrid>
      <w:tr w:rsidR="004E4128" w:rsidRPr="004E4128" w:rsidTr="00C44DFC">
        <w:tc>
          <w:tcPr>
            <w:tcW w:w="9889" w:type="dxa"/>
          </w:tcPr>
          <w:p w:rsidR="004E4128" w:rsidRPr="004E4128" w:rsidRDefault="004E4128" w:rsidP="004E4128">
            <w:pPr>
              <w:widowControl w:val="0"/>
              <w:suppressAutoHyphens w:val="0"/>
              <w:spacing w:line="216" w:lineRule="auto"/>
              <w:ind w:left="6237"/>
              <w:jc w:val="both"/>
              <w:rPr>
                <w:rFonts w:eastAsiaTheme="minorHAnsi" w:cstheme="minorBidi"/>
                <w:b/>
                <w:bCs/>
                <w:lang w:eastAsia="en-US"/>
              </w:rPr>
            </w:pPr>
            <w:r w:rsidRPr="004E4128">
              <w:rPr>
                <w:rFonts w:eastAsiaTheme="minorHAnsi" w:cstheme="minorBidi"/>
                <w:b/>
                <w:bCs/>
                <w:lang w:eastAsia="en-US"/>
              </w:rPr>
              <w:lastRenderedPageBreak/>
              <w:t>ЗАТВЕРДЖЕНО</w:t>
            </w:r>
          </w:p>
          <w:p w:rsidR="004E4128" w:rsidRPr="004E4128" w:rsidRDefault="004E4128" w:rsidP="004E4128">
            <w:pPr>
              <w:widowControl w:val="0"/>
              <w:suppressAutoHyphens w:val="0"/>
              <w:spacing w:line="216" w:lineRule="auto"/>
              <w:ind w:left="6237"/>
              <w:jc w:val="both"/>
              <w:rPr>
                <w:rFonts w:eastAsiaTheme="minorHAnsi" w:cstheme="minorBidi"/>
                <w:b/>
                <w:bCs/>
                <w:lang w:eastAsia="ru-RU"/>
              </w:rPr>
            </w:pPr>
            <w:r w:rsidRPr="004E4128">
              <w:rPr>
                <w:rFonts w:eastAsiaTheme="minorHAnsi" w:cstheme="minorBidi"/>
                <w:b/>
                <w:bCs/>
                <w:lang w:eastAsia="en-US"/>
              </w:rPr>
              <w:t>Наказ ЦПМУ ДМС</w:t>
            </w:r>
          </w:p>
        </w:tc>
      </w:tr>
      <w:tr w:rsidR="004E4128" w:rsidRPr="004E4128" w:rsidTr="00C44DFC">
        <w:tc>
          <w:tcPr>
            <w:tcW w:w="9889" w:type="dxa"/>
          </w:tcPr>
          <w:p w:rsidR="004E4128" w:rsidRPr="004E4128" w:rsidRDefault="004E4128" w:rsidP="004E4128">
            <w:pPr>
              <w:widowControl w:val="0"/>
              <w:suppressAutoHyphens w:val="0"/>
              <w:spacing w:line="216" w:lineRule="auto"/>
              <w:ind w:left="6237"/>
              <w:rPr>
                <w:rFonts w:eastAsiaTheme="minorHAnsi" w:cstheme="minorBidi"/>
                <w:b/>
                <w:bCs/>
                <w:lang w:eastAsia="ru-RU"/>
              </w:rPr>
            </w:pPr>
            <w:r w:rsidRPr="004E4128">
              <w:rPr>
                <w:rFonts w:eastAsiaTheme="minorHAnsi" w:cstheme="minorBidi"/>
                <w:b/>
                <w:bCs/>
                <w:lang w:eastAsia="en-US"/>
              </w:rPr>
              <w:t xml:space="preserve">28.02.2024   № 24  </w:t>
            </w:r>
          </w:p>
        </w:tc>
      </w:tr>
    </w:tbl>
    <w:p w:rsidR="004E4128" w:rsidRPr="004E4128" w:rsidRDefault="004E4128" w:rsidP="004E4128">
      <w:pPr>
        <w:widowControl w:val="0"/>
        <w:suppressAutoHyphens w:val="0"/>
        <w:ind w:left="2096" w:right="1800"/>
        <w:jc w:val="center"/>
        <w:rPr>
          <w:rFonts w:ascii="Verdana" w:hAnsi="Verdana" w:cs="Verdana"/>
          <w:b/>
          <w:bCs/>
          <w:spacing w:val="2"/>
          <w:sz w:val="16"/>
          <w:szCs w:val="16"/>
          <w:lang w:val="ru-RU" w:eastAsia="ru-RU"/>
        </w:rPr>
      </w:pPr>
    </w:p>
    <w:p w:rsidR="004E4128" w:rsidRPr="004E4128" w:rsidRDefault="004E4128" w:rsidP="004E4128">
      <w:pPr>
        <w:widowControl w:val="0"/>
        <w:suppressAutoHyphens w:val="0"/>
        <w:ind w:left="2096" w:right="1800"/>
        <w:jc w:val="center"/>
        <w:rPr>
          <w:rFonts w:ascii="Verdana" w:hAnsi="Verdana" w:cs="Verdana"/>
          <w:b/>
          <w:bCs/>
          <w:spacing w:val="2"/>
          <w:sz w:val="16"/>
          <w:szCs w:val="16"/>
          <w:lang w:eastAsia="ru-RU"/>
        </w:rPr>
      </w:pPr>
    </w:p>
    <w:p w:rsidR="004E4128" w:rsidRPr="004E4128" w:rsidRDefault="004E4128" w:rsidP="004E4128">
      <w:pPr>
        <w:widowControl w:val="0"/>
        <w:suppressAutoHyphens w:val="0"/>
        <w:ind w:left="2096" w:right="1800"/>
        <w:jc w:val="center"/>
        <w:rPr>
          <w:rFonts w:ascii="Verdana" w:hAnsi="Verdana" w:cs="Verdana"/>
          <w:b/>
          <w:bCs/>
          <w:spacing w:val="2"/>
          <w:sz w:val="16"/>
          <w:szCs w:val="16"/>
          <w:lang w:eastAsia="ru-RU"/>
        </w:rPr>
      </w:pPr>
    </w:p>
    <w:p w:rsidR="004E4128" w:rsidRPr="004E4128" w:rsidRDefault="004E4128" w:rsidP="004E4128">
      <w:pPr>
        <w:widowControl w:val="0"/>
        <w:suppressAutoHyphens w:val="0"/>
        <w:ind w:left="2096" w:right="1800"/>
        <w:jc w:val="center"/>
        <w:rPr>
          <w:rFonts w:ascii="Verdana" w:hAnsi="Verdana" w:cs="Verdana"/>
          <w:b/>
          <w:bCs/>
          <w:spacing w:val="2"/>
          <w:sz w:val="16"/>
          <w:szCs w:val="16"/>
          <w:lang w:eastAsia="ru-RU"/>
        </w:rPr>
      </w:pPr>
    </w:p>
    <w:p w:rsidR="004E4128" w:rsidRPr="004E4128" w:rsidRDefault="004E4128" w:rsidP="004E4128">
      <w:pPr>
        <w:widowControl w:val="0"/>
        <w:suppressAutoHyphens w:val="0"/>
        <w:ind w:left="1701" w:right="1800"/>
        <w:jc w:val="center"/>
        <w:rPr>
          <w:rFonts w:ascii="Verdana" w:hAnsi="Verdana" w:cs="Verdana"/>
          <w:b/>
          <w:bCs/>
          <w:spacing w:val="2"/>
          <w:w w:val="99"/>
          <w:sz w:val="16"/>
          <w:szCs w:val="16"/>
          <w:lang w:eastAsia="ru-RU"/>
        </w:rPr>
      </w:pPr>
      <w:r w:rsidRPr="004E4128">
        <w:rPr>
          <w:rFonts w:cs="Verdana"/>
          <w:b/>
          <w:bCs/>
          <w:spacing w:val="2"/>
          <w:sz w:val="20"/>
          <w:szCs w:val="20"/>
          <w:lang w:eastAsia="ru-RU"/>
        </w:rPr>
        <w:t xml:space="preserve">ТЕХНОЛОГІЧНА </w:t>
      </w:r>
      <w:r w:rsidRPr="004E4128">
        <w:rPr>
          <w:rFonts w:cs="Verdana"/>
          <w:b/>
          <w:bCs/>
          <w:spacing w:val="-1"/>
          <w:sz w:val="20"/>
          <w:szCs w:val="20"/>
          <w:lang w:val="ru-RU" w:eastAsia="ru-RU"/>
        </w:rPr>
        <w:t>К</w:t>
      </w:r>
      <w:r w:rsidRPr="004E4128">
        <w:rPr>
          <w:rFonts w:cs="Verdana"/>
          <w:b/>
          <w:bCs/>
          <w:spacing w:val="2"/>
          <w:sz w:val="20"/>
          <w:szCs w:val="20"/>
          <w:lang w:val="ru-RU" w:eastAsia="ru-RU"/>
        </w:rPr>
        <w:t>А</w:t>
      </w:r>
      <w:r w:rsidRPr="004E4128">
        <w:rPr>
          <w:rFonts w:cs="Verdana"/>
          <w:b/>
          <w:bCs/>
          <w:spacing w:val="-1"/>
          <w:sz w:val="20"/>
          <w:szCs w:val="20"/>
          <w:lang w:val="ru-RU" w:eastAsia="ru-RU"/>
        </w:rPr>
        <w:t>Р</w:t>
      </w:r>
      <w:r w:rsidRPr="004E4128">
        <w:rPr>
          <w:rFonts w:cs="Verdana"/>
          <w:b/>
          <w:bCs/>
          <w:spacing w:val="2"/>
          <w:sz w:val="20"/>
          <w:szCs w:val="20"/>
          <w:lang w:val="ru-RU" w:eastAsia="ru-RU"/>
        </w:rPr>
        <w:t>Т</w:t>
      </w:r>
      <w:r w:rsidRPr="004E4128">
        <w:rPr>
          <w:rFonts w:cs="Verdana"/>
          <w:b/>
          <w:bCs/>
          <w:spacing w:val="-2"/>
          <w:sz w:val="20"/>
          <w:szCs w:val="20"/>
          <w:lang w:val="ru-RU" w:eastAsia="ru-RU"/>
        </w:rPr>
        <w:t>К</w:t>
      </w:r>
      <w:r w:rsidRPr="004E4128">
        <w:rPr>
          <w:rFonts w:cs="Verdana"/>
          <w:b/>
          <w:bCs/>
          <w:spacing w:val="-2"/>
          <w:sz w:val="20"/>
          <w:szCs w:val="20"/>
          <w:lang w:eastAsia="ru-RU"/>
        </w:rPr>
        <w:t xml:space="preserve">А </w:t>
      </w:r>
      <w:r w:rsidRPr="004E4128">
        <w:rPr>
          <w:rFonts w:cs="Verdana"/>
          <w:b/>
          <w:bCs/>
          <w:spacing w:val="2"/>
          <w:sz w:val="20"/>
          <w:szCs w:val="20"/>
          <w:lang w:val="ru-RU" w:eastAsia="ru-RU"/>
        </w:rPr>
        <w:t>АД</w:t>
      </w:r>
      <w:r w:rsidRPr="004E4128">
        <w:rPr>
          <w:rFonts w:cs="Verdana"/>
          <w:b/>
          <w:bCs/>
          <w:spacing w:val="-2"/>
          <w:sz w:val="20"/>
          <w:szCs w:val="20"/>
          <w:lang w:val="ru-RU" w:eastAsia="ru-RU"/>
        </w:rPr>
        <w:t>М</w:t>
      </w:r>
      <w:r w:rsidRPr="004E4128">
        <w:rPr>
          <w:rFonts w:cs="Verdana"/>
          <w:b/>
          <w:bCs/>
          <w:spacing w:val="2"/>
          <w:sz w:val="20"/>
          <w:szCs w:val="20"/>
          <w:lang w:val="ru-RU" w:eastAsia="ru-RU"/>
        </w:rPr>
        <w:t>ІНІСТ</w:t>
      </w:r>
      <w:r w:rsidRPr="004E4128">
        <w:rPr>
          <w:rFonts w:cs="Verdana"/>
          <w:b/>
          <w:bCs/>
          <w:spacing w:val="-1"/>
          <w:sz w:val="20"/>
          <w:szCs w:val="20"/>
          <w:lang w:val="ru-RU" w:eastAsia="ru-RU"/>
        </w:rPr>
        <w:t>Р</w:t>
      </w:r>
      <w:r w:rsidRPr="004E4128">
        <w:rPr>
          <w:rFonts w:cs="Verdana"/>
          <w:b/>
          <w:bCs/>
          <w:spacing w:val="2"/>
          <w:sz w:val="20"/>
          <w:szCs w:val="20"/>
          <w:lang w:val="ru-RU" w:eastAsia="ru-RU"/>
        </w:rPr>
        <w:t>АТИ</w:t>
      </w:r>
      <w:r w:rsidRPr="004E4128">
        <w:rPr>
          <w:rFonts w:cs="Verdana"/>
          <w:b/>
          <w:bCs/>
          <w:spacing w:val="-2"/>
          <w:sz w:val="20"/>
          <w:szCs w:val="20"/>
          <w:lang w:val="ru-RU" w:eastAsia="ru-RU"/>
        </w:rPr>
        <w:t>В</w:t>
      </w:r>
      <w:r w:rsidRPr="004E4128">
        <w:rPr>
          <w:rFonts w:cs="Verdana"/>
          <w:b/>
          <w:bCs/>
          <w:spacing w:val="2"/>
          <w:sz w:val="20"/>
          <w:szCs w:val="20"/>
          <w:lang w:val="ru-RU" w:eastAsia="ru-RU"/>
        </w:rPr>
        <w:t>НО</w:t>
      </w:r>
      <w:r w:rsidRPr="004E4128">
        <w:rPr>
          <w:rFonts w:cs="Verdana"/>
          <w:b/>
          <w:bCs/>
          <w:spacing w:val="2"/>
          <w:sz w:val="20"/>
          <w:szCs w:val="20"/>
          <w:lang w:eastAsia="ru-RU"/>
        </w:rPr>
        <w:t>Ї ПОСЛУГИ</w:t>
      </w:r>
    </w:p>
    <w:p w:rsidR="004E4128" w:rsidRPr="004E4128" w:rsidRDefault="004E4128" w:rsidP="004E4128">
      <w:pPr>
        <w:suppressAutoHyphens w:val="0"/>
        <w:jc w:val="center"/>
        <w:rPr>
          <w:rFonts w:ascii="Verdana" w:hAnsi="Verdana"/>
          <w:b/>
          <w:sz w:val="16"/>
          <w:szCs w:val="16"/>
          <w:lang w:eastAsia="ru-RU"/>
        </w:rPr>
      </w:pPr>
    </w:p>
    <w:p w:rsidR="004E4128" w:rsidRPr="004E4128" w:rsidRDefault="004E4128" w:rsidP="004E4128">
      <w:pPr>
        <w:suppressAutoHyphens w:val="0"/>
        <w:jc w:val="center"/>
        <w:rPr>
          <w:rFonts w:ascii="Verdana" w:hAnsi="Verdana"/>
          <w:b/>
          <w:caps/>
          <w:sz w:val="16"/>
          <w:szCs w:val="16"/>
          <w:u w:val="single"/>
          <w:lang w:eastAsia="uk-UA"/>
        </w:rPr>
      </w:pPr>
      <w:r w:rsidRPr="004E4128">
        <w:rPr>
          <w:b/>
          <w:caps/>
          <w:sz w:val="20"/>
          <w:szCs w:val="20"/>
          <w:u w:val="single"/>
          <w:lang w:eastAsia="uk-UA"/>
        </w:rPr>
        <w:t>Оформлення та видача ДОЗВОЛУ НА ІММІГРАЦЮ В УКРАЇНУ ІНОЗЕМЦЯМ АБО ОСОБ</w:t>
      </w:r>
      <w:r w:rsidR="00DA04B4">
        <w:rPr>
          <w:b/>
          <w:caps/>
          <w:sz w:val="20"/>
          <w:szCs w:val="20"/>
          <w:u w:val="single"/>
          <w:lang w:eastAsia="uk-UA"/>
        </w:rPr>
        <w:t>АМ БЕЗ ГРОМАДЯНСТВА</w:t>
      </w:r>
    </w:p>
    <w:p w:rsidR="004E4128" w:rsidRPr="004E4128" w:rsidRDefault="004E4128" w:rsidP="004E4128">
      <w:pPr>
        <w:suppressAutoHyphens w:val="0"/>
        <w:ind w:left="1287"/>
        <w:rPr>
          <w:sz w:val="20"/>
          <w:szCs w:val="20"/>
          <w:lang w:eastAsia="ru-RU"/>
        </w:rPr>
      </w:pPr>
      <w:r w:rsidRPr="004E4128">
        <w:rPr>
          <w:sz w:val="20"/>
          <w:szCs w:val="20"/>
          <w:lang w:eastAsia="ru-RU"/>
        </w:rPr>
        <w:t xml:space="preserve">                                          (назва адміністративної послуги)</w:t>
      </w:r>
    </w:p>
    <w:p w:rsidR="004E4128" w:rsidRPr="004E4128" w:rsidRDefault="004E4128" w:rsidP="004E4128">
      <w:pPr>
        <w:suppressAutoHyphens w:val="0"/>
        <w:jc w:val="center"/>
        <w:rPr>
          <w:b/>
          <w:sz w:val="20"/>
          <w:szCs w:val="20"/>
          <w:lang w:eastAsia="ru-RU"/>
        </w:rPr>
      </w:pPr>
      <w:r w:rsidRPr="004E4128">
        <w:rPr>
          <w:b/>
          <w:sz w:val="20"/>
          <w:szCs w:val="20"/>
          <w:lang w:eastAsia="ru-RU"/>
        </w:rPr>
        <w:t>ЗОЛОТОНІСЬКИЙ ВІДДІЛ</w:t>
      </w:r>
    </w:p>
    <w:p w:rsidR="004E4128" w:rsidRPr="004E4128" w:rsidRDefault="004E4128" w:rsidP="004E4128">
      <w:pPr>
        <w:suppressAutoHyphens w:val="0"/>
        <w:ind w:left="1287"/>
        <w:rPr>
          <w:b/>
          <w:sz w:val="20"/>
          <w:szCs w:val="20"/>
          <w:lang w:eastAsia="ru-RU"/>
        </w:rPr>
      </w:pPr>
      <w:r w:rsidRPr="004E4128">
        <w:rPr>
          <w:b/>
          <w:sz w:val="20"/>
          <w:szCs w:val="20"/>
          <w:lang w:eastAsia="ru-RU"/>
        </w:rPr>
        <w:t xml:space="preserve">ЦЕНТРАЛЬНО-ПІВДЕННОГО МІЖРЕГІОНАЛЬНОГО УПРАВЛІННЯ </w:t>
      </w:r>
    </w:p>
    <w:p w:rsidR="004E4128" w:rsidRPr="004E4128" w:rsidRDefault="004E4128" w:rsidP="004E4128">
      <w:pPr>
        <w:suppressAutoHyphens w:val="0"/>
        <w:jc w:val="center"/>
        <w:rPr>
          <w:b/>
          <w:sz w:val="20"/>
          <w:szCs w:val="20"/>
          <w:lang w:eastAsia="ru-RU"/>
        </w:rPr>
      </w:pPr>
      <w:r w:rsidRPr="004E4128">
        <w:rPr>
          <w:b/>
          <w:sz w:val="20"/>
          <w:szCs w:val="20"/>
          <w:lang w:eastAsia="ru-RU"/>
        </w:rPr>
        <w:t>ДЕРЖАВНОЇ МІГРАЦІЙНОЇ СЛУЖБИ</w:t>
      </w:r>
    </w:p>
    <w:p w:rsidR="004E4128" w:rsidRPr="004E4128" w:rsidRDefault="004E4128" w:rsidP="004E4128">
      <w:pPr>
        <w:suppressAutoHyphens w:val="0"/>
        <w:rPr>
          <w:sz w:val="20"/>
          <w:szCs w:val="20"/>
          <w:lang w:eastAsia="ru-RU"/>
        </w:rPr>
      </w:pPr>
      <w:r w:rsidRPr="004E4128">
        <w:rPr>
          <w:sz w:val="20"/>
          <w:szCs w:val="20"/>
          <w:lang w:eastAsia="ru-RU"/>
        </w:rPr>
        <w:t xml:space="preserve">                                       (найменування суб’єкта надання адміністративної послуги)</w:t>
      </w:r>
    </w:p>
    <w:p w:rsidR="004E4128" w:rsidRPr="004E4128" w:rsidRDefault="004E4128" w:rsidP="004E4128">
      <w:pPr>
        <w:suppressAutoHyphens w:val="0"/>
        <w:rPr>
          <w:sz w:val="20"/>
          <w:szCs w:val="20"/>
          <w:lang w:eastAsia="ru-RU"/>
        </w:rPr>
      </w:pPr>
    </w:p>
    <w:p w:rsidR="004E4128" w:rsidRPr="004E4128" w:rsidRDefault="004E4128" w:rsidP="004E4128">
      <w:pPr>
        <w:suppressAutoHyphens w:val="0"/>
        <w:ind w:left="1287"/>
        <w:rPr>
          <w:rFonts w:ascii="Verdana" w:hAnsi="Verdana"/>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4E4128" w:rsidRPr="004E4128" w:rsidTr="00C44DFC">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b/>
                <w:sz w:val="16"/>
                <w:szCs w:val="16"/>
                <w:lang w:eastAsia="ru-RU"/>
              </w:rPr>
            </w:pPr>
            <w:r w:rsidRPr="004E4128">
              <w:rPr>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128" w:rsidRPr="004E4128" w:rsidRDefault="004E4128" w:rsidP="004E4128">
            <w:pPr>
              <w:suppressAutoHyphens w:val="0"/>
              <w:ind w:firstLine="321"/>
              <w:jc w:val="center"/>
              <w:rPr>
                <w:rFonts w:ascii="Verdana" w:hAnsi="Verdana"/>
                <w:b/>
                <w:sz w:val="16"/>
                <w:szCs w:val="16"/>
                <w:lang w:eastAsia="ru-RU"/>
              </w:rPr>
            </w:pPr>
            <w:r w:rsidRPr="004E4128">
              <w:rPr>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b/>
                <w:sz w:val="16"/>
                <w:szCs w:val="16"/>
                <w:lang w:eastAsia="ru-RU"/>
              </w:rPr>
            </w:pPr>
            <w:r w:rsidRPr="004E4128">
              <w:rPr>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b/>
                <w:sz w:val="16"/>
                <w:szCs w:val="16"/>
                <w:lang w:eastAsia="ru-RU"/>
              </w:rPr>
            </w:pPr>
            <w:r w:rsidRPr="004E4128">
              <w:rPr>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b/>
                <w:sz w:val="16"/>
                <w:szCs w:val="16"/>
                <w:lang w:eastAsia="ru-RU"/>
              </w:rPr>
            </w:pPr>
            <w:r w:rsidRPr="004E4128">
              <w:rPr>
                <w:b/>
                <w:sz w:val="20"/>
                <w:szCs w:val="20"/>
                <w:lang w:eastAsia="ru-RU"/>
              </w:rPr>
              <w:t>Строк виконання</w:t>
            </w:r>
          </w:p>
          <w:p w:rsidR="004E4128" w:rsidRPr="004E4128" w:rsidRDefault="004E4128" w:rsidP="004E4128">
            <w:pPr>
              <w:suppressAutoHyphens w:val="0"/>
              <w:jc w:val="center"/>
              <w:rPr>
                <w:rFonts w:ascii="Verdana" w:hAnsi="Verdana"/>
                <w:b/>
                <w:sz w:val="16"/>
                <w:szCs w:val="16"/>
                <w:lang w:eastAsia="ru-RU"/>
              </w:rPr>
            </w:pPr>
            <w:r w:rsidRPr="004E4128">
              <w:rPr>
                <w:b/>
                <w:sz w:val="20"/>
                <w:szCs w:val="20"/>
                <w:lang w:eastAsia="ru-RU"/>
              </w:rPr>
              <w:t>етапів (днів)</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highlight w:val="red"/>
                <w:lang w:eastAsia="ru-RU"/>
              </w:rPr>
            </w:pPr>
            <w:r w:rsidRPr="004E4128">
              <w:rPr>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eastAsiaTheme="minorHAnsi" w:cstheme="minorBidi"/>
                <w:sz w:val="20"/>
                <w:szCs w:val="20"/>
                <w:shd w:val="clear" w:color="auto" w:fill="FFFFFF"/>
                <w:lang w:eastAsia="en-US"/>
              </w:rPr>
            </w:pPr>
            <w:r w:rsidRPr="004E4128">
              <w:rPr>
                <w:rFonts w:eastAsiaTheme="minorHAnsi" w:cstheme="minorBidi"/>
                <w:sz w:val="20"/>
                <w:szCs w:val="20"/>
                <w:shd w:val="clear" w:color="auto" w:fill="FFFFFF"/>
                <w:lang w:eastAsia="en-US"/>
              </w:rPr>
              <w:t>Під час прийняття документів від іноземця або особи без громадянства, або від законного представника перевіряється повнота поданих документів, зазначених у </w:t>
            </w:r>
            <w:hyperlink r:id="rId59" w:anchor="n74" w:tgtFrame="_blank" w:history="1">
              <w:r w:rsidRPr="004E4128">
                <w:rPr>
                  <w:rFonts w:eastAsiaTheme="minorHAnsi" w:cstheme="minorBidi"/>
                  <w:sz w:val="20"/>
                  <w:szCs w:val="20"/>
                  <w:shd w:val="clear" w:color="auto" w:fill="FFFFFF"/>
                  <w:lang w:eastAsia="en-US"/>
                </w:rPr>
                <w:t>статті 9</w:t>
              </w:r>
            </w:hyperlink>
            <w:r w:rsidRPr="004E4128">
              <w:rPr>
                <w:rFonts w:eastAsiaTheme="minorHAnsi" w:cstheme="minorBidi"/>
                <w:sz w:val="20"/>
                <w:szCs w:val="20"/>
                <w:shd w:val="clear" w:color="auto" w:fill="FFFFFF"/>
                <w:lang w:eastAsia="en-US"/>
              </w:rPr>
              <w:t xml:space="preserve"> Закону України «Про імміграцію»(далі – Закон) та </w:t>
            </w:r>
            <w:hyperlink r:id="rId60" w:anchor="n77" w:history="1">
              <w:r w:rsidRPr="004E4128">
                <w:rPr>
                  <w:rFonts w:eastAsiaTheme="minorHAnsi" w:cstheme="minorBidi"/>
                  <w:sz w:val="20"/>
                  <w:szCs w:val="20"/>
                  <w:shd w:val="clear" w:color="auto" w:fill="FFFFFF"/>
                  <w:lang w:eastAsia="en-US"/>
                </w:rPr>
                <w:t>пункті 11</w:t>
              </w:r>
            </w:hyperlink>
            <w:r w:rsidRPr="004E4128">
              <w:rPr>
                <w:rFonts w:eastAsiaTheme="minorHAnsi" w:cstheme="minorBidi"/>
                <w:sz w:val="20"/>
                <w:szCs w:val="20"/>
                <w:shd w:val="clear" w:color="auto" w:fill="FFFFFF"/>
                <w:lang w:eastAsia="en-US"/>
              </w:rPr>
              <w:t xml:space="preserve"> Порядку </w:t>
            </w:r>
            <w:r w:rsidRPr="004E4128">
              <w:rPr>
                <w:rFonts w:eastAsiaTheme="minorHAnsi" w:cstheme="minorBidi"/>
                <w:sz w:val="20"/>
                <w:szCs w:val="20"/>
                <w:lang w:eastAsia="en-US"/>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 (далі – Порядок)</w:t>
            </w:r>
            <w:r w:rsidRPr="004E4128">
              <w:rPr>
                <w:rFonts w:eastAsiaTheme="minorHAnsi" w:cstheme="minorBidi"/>
                <w:sz w:val="20"/>
                <w:szCs w:val="20"/>
                <w:shd w:val="clear" w:color="auto" w:fill="FFFFFF"/>
                <w:lang w:eastAsia="en-US"/>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4E4128" w:rsidRPr="004E4128" w:rsidRDefault="004E4128" w:rsidP="004E4128">
            <w:pPr>
              <w:suppressAutoHyphens w:val="0"/>
              <w:jc w:val="both"/>
              <w:rPr>
                <w:sz w:val="20"/>
                <w:szCs w:val="20"/>
                <w:lang w:eastAsia="ru-RU"/>
              </w:rPr>
            </w:pPr>
            <w:r w:rsidRPr="004E4128">
              <w:rPr>
                <w:rFonts w:eastAsiaTheme="minorHAnsi" w:cstheme="minorBidi"/>
                <w:sz w:val="20"/>
                <w:szCs w:val="20"/>
                <w:shd w:val="clear" w:color="auto" w:fill="FFFFFF"/>
                <w:lang w:eastAsia="en-US"/>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61" w:anchor="n212" w:tgtFrame="_blank" w:history="1">
              <w:r w:rsidRPr="004E4128">
                <w:rPr>
                  <w:rFonts w:eastAsiaTheme="minorHAnsi" w:cstheme="minorBidi"/>
                  <w:sz w:val="20"/>
                  <w:szCs w:val="20"/>
                  <w:shd w:val="clear" w:color="auto" w:fill="FFFFFF"/>
                  <w:lang w:eastAsia="en-US"/>
                </w:rPr>
                <w:t>статтею 4</w:t>
              </w:r>
            </w:hyperlink>
            <w:hyperlink r:id="rId62" w:anchor="n212" w:tgtFrame="_blank" w:history="1">
              <w:r w:rsidRPr="004E4128">
                <w:rPr>
                  <w:rFonts w:eastAsiaTheme="minorHAnsi" w:cstheme="minorBidi"/>
                  <w:b/>
                  <w:bCs/>
                  <w:sz w:val="20"/>
                  <w:szCs w:val="20"/>
                  <w:shd w:val="clear" w:color="auto" w:fill="FFFFFF"/>
                  <w:vertAlign w:val="superscript"/>
                  <w:lang w:eastAsia="en-US"/>
                </w:rPr>
                <w:t>-1</w:t>
              </w:r>
            </w:hyperlink>
            <w:r w:rsidRPr="004E4128">
              <w:rPr>
                <w:rFonts w:eastAsiaTheme="minorHAnsi" w:cstheme="minorBidi"/>
                <w:sz w:val="20"/>
                <w:szCs w:val="20"/>
                <w:shd w:val="clear" w:color="auto" w:fill="FFFFFF"/>
                <w:lang w:eastAsia="en-US"/>
              </w:rPr>
              <w:t xml:space="preserve"> Закону, територіальний орган ДМС або територіальний підрозділ ДМС інформує іноземця або особу без громадянства, або </w:t>
            </w:r>
            <w:r w:rsidRPr="004E4128">
              <w:rPr>
                <w:rFonts w:eastAsiaTheme="minorHAnsi" w:cstheme="minorBidi"/>
                <w:sz w:val="20"/>
                <w:szCs w:val="20"/>
                <w:shd w:val="clear" w:color="auto" w:fill="FFFFFF"/>
                <w:lang w:eastAsia="en-US"/>
              </w:rPr>
              <w:lastRenderedPageBreak/>
              <w:t>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DA04B4" w:rsidRDefault="004E4128" w:rsidP="00DA04B4">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DA04B4">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jc w:val="center"/>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у день звернення</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20"/>
                <w:szCs w:val="20"/>
                <w:lang w:eastAsia="ru-RU"/>
              </w:rPr>
            </w:pPr>
            <w:r w:rsidRPr="004E4128">
              <w:rPr>
                <w:rFonts w:eastAsiaTheme="minorHAnsi" w:cstheme="minorBidi"/>
                <w:sz w:val="20"/>
                <w:szCs w:val="20"/>
                <w:shd w:val="clear" w:color="auto" w:fill="FFFFFF"/>
                <w:lang w:eastAsia="en-US"/>
              </w:rPr>
              <w:t>У разі відповідності поданих документів вимогам </w:t>
            </w:r>
            <w:hyperlink r:id="rId63" w:anchor="n74" w:tgtFrame="_blank" w:history="1">
              <w:r w:rsidRPr="004E4128">
                <w:rPr>
                  <w:rFonts w:eastAsiaTheme="minorHAnsi" w:cstheme="minorBidi"/>
                  <w:sz w:val="20"/>
                  <w:szCs w:val="20"/>
                  <w:shd w:val="clear" w:color="auto" w:fill="FFFFFF"/>
                  <w:lang w:eastAsia="en-US"/>
                </w:rPr>
                <w:t>статті 9</w:t>
              </w:r>
            </w:hyperlink>
            <w:r w:rsidRPr="004E4128">
              <w:rPr>
                <w:rFonts w:eastAsiaTheme="minorHAnsi" w:cstheme="minorBidi"/>
                <w:sz w:val="20"/>
                <w:szCs w:val="20"/>
                <w:shd w:val="clear" w:color="auto" w:fill="FFFFFF"/>
                <w:lang w:eastAsia="en-US"/>
              </w:rPr>
              <w:t> Закону та </w:t>
            </w:r>
            <w:hyperlink r:id="rId64" w:anchor="n77" w:history="1">
              <w:r w:rsidRPr="004E4128">
                <w:rPr>
                  <w:rFonts w:eastAsiaTheme="minorHAnsi" w:cstheme="minorBidi"/>
                  <w:sz w:val="20"/>
                  <w:szCs w:val="20"/>
                  <w:shd w:val="clear" w:color="auto" w:fill="FFFFFF"/>
                  <w:lang w:eastAsia="en-US"/>
                </w:rPr>
                <w:t>пункту 11</w:t>
              </w:r>
            </w:hyperlink>
            <w:r w:rsidRPr="004E4128">
              <w:rPr>
                <w:rFonts w:eastAsiaTheme="minorHAnsi" w:cstheme="minorBidi"/>
                <w:sz w:val="20"/>
                <w:szCs w:val="20"/>
                <w:shd w:val="clear" w:color="auto" w:fill="FFFFFF"/>
                <w:lang w:eastAsia="en-US"/>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DA04B4" w:rsidRDefault="004E4128" w:rsidP="00DA04B4">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документів у день звернення</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ind w:firstLine="448"/>
              <w:jc w:val="both"/>
              <w:rPr>
                <w:sz w:val="20"/>
                <w:szCs w:val="20"/>
                <w:lang w:eastAsia="uk-UA"/>
              </w:rPr>
            </w:pPr>
            <w:r w:rsidRPr="004E4128">
              <w:rPr>
                <w:sz w:val="20"/>
                <w:szCs w:val="20"/>
                <w:lang w:eastAsia="uk-UA"/>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4E4128" w:rsidRPr="004E4128" w:rsidRDefault="004E4128" w:rsidP="004E4128">
            <w:pPr>
              <w:shd w:val="clear" w:color="auto" w:fill="FFFFFF"/>
              <w:suppressAutoHyphens w:val="0"/>
              <w:ind w:firstLine="448"/>
              <w:jc w:val="both"/>
              <w:rPr>
                <w:sz w:val="20"/>
                <w:szCs w:val="20"/>
                <w:lang w:eastAsia="uk-UA"/>
              </w:rPr>
            </w:pPr>
            <w:r w:rsidRPr="004E4128">
              <w:rPr>
                <w:sz w:val="20"/>
                <w:szCs w:val="20"/>
                <w:lang w:eastAsia="uk-UA"/>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jc w:val="center"/>
              <w:rPr>
                <w:sz w:val="20"/>
                <w:szCs w:val="20"/>
                <w:lang w:eastAsia="ru-RU"/>
              </w:rPr>
            </w:pPr>
          </w:p>
          <w:p w:rsidR="004E4128" w:rsidRPr="004E4128" w:rsidRDefault="004E4128" w:rsidP="004E4128">
            <w:pPr>
              <w:suppressAutoHyphens w:val="0"/>
              <w:ind w:left="34" w:hanging="3"/>
              <w:jc w:val="center"/>
              <w:rPr>
                <w:rFonts w:ascii="Verdana" w:hAnsi="Verdana"/>
                <w:sz w:val="16"/>
                <w:szCs w:val="16"/>
                <w:lang w:eastAsia="ru-RU"/>
              </w:rPr>
            </w:pPr>
          </w:p>
          <w:p w:rsidR="004E4128" w:rsidRPr="004E4128" w:rsidRDefault="004E4128" w:rsidP="004E4128">
            <w:pPr>
              <w:suppressAutoHyphens w:val="0"/>
              <w:ind w:hanging="3"/>
              <w:jc w:val="center"/>
              <w:rPr>
                <w:rFonts w:ascii="Verdana" w:hAnsi="Verdana"/>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документів у день звернення</w:t>
            </w:r>
          </w:p>
        </w:tc>
      </w:tr>
      <w:tr w:rsidR="004E4128" w:rsidRPr="004E4128" w:rsidTr="00C44DFC">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contextualSpacing/>
              <w:jc w:val="both"/>
              <w:rPr>
                <w:rFonts w:ascii="Verdana" w:hAnsi="Verdana"/>
                <w:sz w:val="20"/>
                <w:szCs w:val="20"/>
                <w:lang w:eastAsia="ru-RU"/>
              </w:rPr>
            </w:pPr>
            <w:r w:rsidRPr="004E4128">
              <w:rPr>
                <w:rFonts w:eastAsiaTheme="minorHAnsi" w:cstheme="minorBidi"/>
                <w:sz w:val="20"/>
                <w:szCs w:val="20"/>
                <w:shd w:val="clear" w:color="auto" w:fill="FFFFFF"/>
                <w:lang w:eastAsia="en-US"/>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jc w:val="center"/>
              <w:rPr>
                <w:sz w:val="20"/>
                <w:szCs w:val="20"/>
                <w:lang w:eastAsia="ru-RU"/>
              </w:rPr>
            </w:pPr>
          </w:p>
          <w:p w:rsidR="004E4128" w:rsidRPr="004E4128" w:rsidRDefault="004E4128" w:rsidP="004E4128">
            <w:pPr>
              <w:suppressAutoHyphens w:val="0"/>
              <w:ind w:left="34" w:hanging="3"/>
              <w:jc w:val="center"/>
              <w:rPr>
                <w:rFonts w:ascii="Verdana" w:hAnsi="Verdana"/>
                <w:sz w:val="16"/>
                <w:szCs w:val="16"/>
                <w:lang w:eastAsia="ru-RU"/>
              </w:rPr>
            </w:pPr>
          </w:p>
          <w:p w:rsidR="004E4128" w:rsidRPr="004E4128" w:rsidRDefault="004E4128" w:rsidP="004E4128">
            <w:pPr>
              <w:suppressAutoHyphens w:val="0"/>
              <w:ind w:hanging="3"/>
              <w:jc w:val="center"/>
              <w:rPr>
                <w:rFonts w:ascii="Verdana" w:hAnsi="Verdana"/>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документів у день звернення</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20"/>
                <w:szCs w:val="20"/>
                <w:lang w:eastAsia="ru-RU"/>
              </w:rPr>
            </w:pPr>
            <w:r w:rsidRPr="004E4128">
              <w:rPr>
                <w:rFonts w:eastAsiaTheme="minorHAnsi" w:cstheme="minorBidi"/>
                <w:sz w:val="20"/>
                <w:szCs w:val="20"/>
                <w:shd w:val="clear" w:color="auto" w:fill="FFFFFF"/>
                <w:lang w:eastAsia="en-US"/>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w:t>
            </w:r>
            <w:r w:rsidRPr="004E4128">
              <w:rPr>
                <w:rFonts w:eastAsiaTheme="minorHAnsi" w:cstheme="minorBidi"/>
                <w:sz w:val="20"/>
                <w:szCs w:val="20"/>
                <w:shd w:val="clear" w:color="auto" w:fill="FFFFFF"/>
                <w:lang w:eastAsia="en-US"/>
              </w:rPr>
              <w:lastRenderedPageBreak/>
              <w:t>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 xml:space="preserve">Завідувач сектору та головний спеціаліст сектору з питань тимчасового та постійного проживання іноземців </w:t>
            </w:r>
            <w:r w:rsidRPr="004E4128">
              <w:rPr>
                <w:sz w:val="20"/>
                <w:szCs w:val="20"/>
                <w:lang w:eastAsia="ru-RU"/>
              </w:rPr>
              <w:lastRenderedPageBreak/>
              <w:t>та осіб без громадянства Золотоніського відділу</w:t>
            </w:r>
          </w:p>
          <w:p w:rsidR="004E4128" w:rsidRPr="00DA04B4" w:rsidRDefault="004E4128" w:rsidP="00DA04B4">
            <w:pPr>
              <w:suppressAutoHyphens w:val="0"/>
              <w:ind w:left="34" w:hanging="3"/>
              <w:jc w:val="center"/>
              <w:rPr>
                <w:sz w:val="20"/>
                <w:szCs w:val="20"/>
                <w:lang w:eastAsia="ru-RU"/>
              </w:rPr>
            </w:pPr>
            <w:r w:rsidRPr="004E4128">
              <w:rPr>
                <w:sz w:val="20"/>
                <w:szCs w:val="20"/>
                <w:lang w:eastAsia="ru-RU"/>
              </w:rPr>
              <w:t>ЦПМУ ДМС</w:t>
            </w:r>
            <w:bookmarkStart w:id="105" w:name="_GoBack"/>
            <w:bookmarkEnd w:id="105"/>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документів у день звернення</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20"/>
                <w:szCs w:val="20"/>
                <w:lang w:eastAsia="ru-RU"/>
              </w:rPr>
            </w:pPr>
            <w:r w:rsidRPr="004E4128">
              <w:rPr>
                <w:rFonts w:eastAsiaTheme="minorHAnsi" w:cstheme="minorBidi"/>
                <w:sz w:val="20"/>
                <w:szCs w:val="20"/>
                <w:shd w:val="clear" w:color="auto" w:fill="FFFFFF"/>
                <w:lang w:eastAsia="en-US"/>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Під час прийому документів у день звернення</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20"/>
                <w:szCs w:val="20"/>
                <w:lang w:eastAsia="ru-RU"/>
              </w:rPr>
            </w:pPr>
            <w:r w:rsidRPr="004E4128">
              <w:rPr>
                <w:rFonts w:eastAsiaTheme="minorHAnsi" w:cstheme="minorBidi"/>
                <w:sz w:val="20"/>
                <w:szCs w:val="20"/>
                <w:shd w:val="clear" w:color="auto" w:fill="FFFFFF"/>
                <w:lang w:eastAsia="en-US"/>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hyperlink r:id="rId65" w:anchor="n90" w:history="1">
              <w:r w:rsidRPr="004E4128">
                <w:rPr>
                  <w:rFonts w:eastAsiaTheme="minorHAnsi" w:cstheme="minorBidi"/>
                  <w:sz w:val="20"/>
                  <w:szCs w:val="20"/>
                  <w:shd w:val="clear" w:color="auto" w:fill="FFFFFF"/>
                  <w:lang w:eastAsia="en-US"/>
                </w:rPr>
                <w:t>пунктів 12</w:t>
              </w:r>
            </w:hyperlink>
            <w:r w:rsidRPr="004E4128">
              <w:rPr>
                <w:rFonts w:eastAsiaTheme="minorHAnsi" w:cstheme="minorBidi"/>
                <w:sz w:val="20"/>
                <w:szCs w:val="20"/>
                <w:shd w:val="clear" w:color="auto" w:fill="FFFFFF"/>
                <w:lang w:eastAsia="en-US"/>
              </w:rPr>
              <w:t> та </w:t>
            </w:r>
            <w:hyperlink r:id="rId66" w:anchor="n101" w:history="1">
              <w:r w:rsidRPr="004E4128">
                <w:rPr>
                  <w:rFonts w:eastAsiaTheme="minorHAnsi" w:cstheme="minorBidi"/>
                  <w:sz w:val="20"/>
                  <w:szCs w:val="20"/>
                  <w:shd w:val="clear" w:color="auto" w:fill="FFFFFF"/>
                  <w:lang w:eastAsia="en-US"/>
                </w:rPr>
                <w:t>14</w:t>
              </w:r>
            </w:hyperlink>
            <w:r w:rsidRPr="004E4128">
              <w:rPr>
                <w:rFonts w:eastAsiaTheme="minorHAnsi" w:cstheme="minorBidi"/>
                <w:sz w:val="20"/>
                <w:szCs w:val="20"/>
                <w:shd w:val="clear" w:color="auto" w:fill="FFFFFF"/>
                <w:lang w:eastAsia="en-US"/>
              </w:rPr>
              <w:t>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Начальник/заступник начальника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jc w:val="center"/>
              <w:rPr>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jc w:val="center"/>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У день прийняття документів, але не пізніше наступного робочого дня</w:t>
            </w:r>
          </w:p>
          <w:p w:rsidR="004E4128" w:rsidRPr="004E4128" w:rsidRDefault="004E4128" w:rsidP="004E4128">
            <w:pPr>
              <w:suppressAutoHyphens w:val="0"/>
              <w:jc w:val="center"/>
              <w:rPr>
                <w:rFonts w:ascii="Verdana" w:hAnsi="Verdana"/>
                <w:sz w:val="16"/>
                <w:szCs w:val="16"/>
                <w:lang w:eastAsia="ru-RU"/>
              </w:rPr>
            </w:pPr>
          </w:p>
          <w:p w:rsidR="004E4128" w:rsidRPr="004E4128" w:rsidRDefault="004E4128" w:rsidP="004E4128">
            <w:pPr>
              <w:suppressAutoHyphens w:val="0"/>
              <w:jc w:val="center"/>
              <w:rPr>
                <w:rFonts w:ascii="Verdana" w:hAnsi="Verdana"/>
                <w:sz w:val="16"/>
                <w:szCs w:val="16"/>
                <w:lang w:eastAsia="ru-RU"/>
              </w:rPr>
            </w:pPr>
          </w:p>
          <w:p w:rsidR="004E4128" w:rsidRPr="004E4128" w:rsidRDefault="004E4128" w:rsidP="004E4128">
            <w:pPr>
              <w:suppressAutoHyphens w:val="0"/>
              <w:jc w:val="center"/>
              <w:rPr>
                <w:rFonts w:ascii="Verdana" w:hAnsi="Verdana"/>
                <w:sz w:val="16"/>
                <w:szCs w:val="16"/>
                <w:lang w:eastAsia="ru-RU"/>
              </w:rPr>
            </w:pP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16"/>
                <w:szCs w:val="16"/>
                <w:lang w:eastAsia="ru-RU"/>
              </w:rPr>
            </w:pPr>
            <w:r w:rsidRPr="004E4128">
              <w:rPr>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12 Порядку:</w:t>
            </w:r>
          </w:p>
          <w:p w:rsidR="004E4128" w:rsidRPr="004E4128" w:rsidRDefault="004E4128" w:rsidP="004E4128">
            <w:pPr>
              <w:shd w:val="clear" w:color="auto" w:fill="FFFFFF"/>
              <w:suppressAutoHyphens w:val="0"/>
              <w:ind w:firstLine="450"/>
              <w:jc w:val="both"/>
              <w:rPr>
                <w:sz w:val="20"/>
                <w:szCs w:val="20"/>
                <w:lang w:eastAsia="uk-UA"/>
              </w:rPr>
            </w:pPr>
            <w:r w:rsidRPr="004E4128">
              <w:rPr>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4E4128" w:rsidRPr="004E4128" w:rsidRDefault="004E4128" w:rsidP="004E4128">
            <w:pPr>
              <w:shd w:val="clear" w:color="auto" w:fill="FFFFFF"/>
              <w:suppressAutoHyphens w:val="0"/>
              <w:ind w:firstLine="450"/>
              <w:jc w:val="both"/>
              <w:rPr>
                <w:sz w:val="20"/>
                <w:szCs w:val="20"/>
                <w:lang w:eastAsia="uk-UA"/>
              </w:rPr>
            </w:pPr>
            <w:bookmarkStart w:id="106" w:name="n172"/>
            <w:bookmarkStart w:id="107" w:name="n174"/>
            <w:bookmarkEnd w:id="106"/>
            <w:bookmarkEnd w:id="107"/>
            <w:r w:rsidRPr="004E4128">
              <w:rPr>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державний кордон України (система «Аркан»), або шляхом надсилання запитів до Адміністрації Держприкордонслужби;</w:t>
            </w:r>
          </w:p>
          <w:p w:rsidR="004E4128" w:rsidRPr="004E4128" w:rsidRDefault="004E4128" w:rsidP="004E4128">
            <w:pPr>
              <w:shd w:val="clear" w:color="auto" w:fill="FFFFFF"/>
              <w:suppressAutoHyphens w:val="0"/>
              <w:ind w:firstLine="450"/>
              <w:jc w:val="both"/>
              <w:rPr>
                <w:sz w:val="20"/>
                <w:szCs w:val="20"/>
                <w:lang w:eastAsia="uk-UA"/>
              </w:rPr>
            </w:pPr>
            <w:r w:rsidRPr="004E4128">
              <w:rPr>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67" w:anchor="n117" w:tgtFrame="_blank" w:history="1">
              <w:r w:rsidRPr="004E4128">
                <w:rPr>
                  <w:sz w:val="20"/>
                  <w:szCs w:val="20"/>
                  <w:lang w:eastAsia="uk-UA"/>
                </w:rPr>
                <w:t>пункту 2</w:t>
              </w:r>
            </w:hyperlink>
            <w:r w:rsidRPr="004E4128">
              <w:rPr>
                <w:sz w:val="20"/>
                <w:szCs w:val="20"/>
                <w:lang w:eastAsia="uk-UA"/>
              </w:rPr>
              <w:t> частини першої статті 10 Закону;</w:t>
            </w:r>
          </w:p>
          <w:p w:rsidR="004E4128" w:rsidRPr="004E4128" w:rsidRDefault="004E4128" w:rsidP="004E4128">
            <w:pPr>
              <w:shd w:val="clear" w:color="auto" w:fill="FFFFFF"/>
              <w:suppressAutoHyphens w:val="0"/>
              <w:ind w:firstLine="450"/>
              <w:jc w:val="both"/>
              <w:rPr>
                <w:sz w:val="20"/>
                <w:szCs w:val="20"/>
                <w:lang w:eastAsia="uk-UA"/>
              </w:rPr>
            </w:pPr>
            <w:bookmarkStart w:id="108" w:name="n173"/>
            <w:bookmarkEnd w:id="108"/>
            <w:r w:rsidRPr="004E4128">
              <w:rPr>
                <w:sz w:val="20"/>
                <w:szCs w:val="20"/>
                <w:lang w:eastAsia="uk-UA"/>
              </w:rPr>
              <w:lastRenderedPageBreak/>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4E4128" w:rsidRPr="004E4128" w:rsidRDefault="004E4128" w:rsidP="004E4128">
            <w:pPr>
              <w:shd w:val="clear" w:color="auto" w:fill="FFFFFF"/>
              <w:suppressAutoHyphens w:val="0"/>
              <w:ind w:firstLine="450"/>
              <w:jc w:val="both"/>
              <w:rPr>
                <w:sz w:val="20"/>
                <w:szCs w:val="20"/>
                <w:lang w:eastAsia="uk-UA"/>
              </w:rPr>
            </w:pPr>
            <w:bookmarkStart w:id="109" w:name="n205"/>
            <w:bookmarkEnd w:id="109"/>
            <w:r w:rsidRPr="004E4128">
              <w:rPr>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4E4128" w:rsidRPr="004E4128" w:rsidRDefault="004E4128" w:rsidP="004E4128">
            <w:pPr>
              <w:shd w:val="clear" w:color="auto" w:fill="FFFFFF"/>
              <w:suppressAutoHyphens w:val="0"/>
              <w:ind w:firstLine="450"/>
              <w:jc w:val="both"/>
              <w:rPr>
                <w:sz w:val="20"/>
                <w:szCs w:val="20"/>
                <w:lang w:eastAsia="uk-UA"/>
              </w:rPr>
            </w:pPr>
            <w:r w:rsidRPr="004E4128">
              <w:rPr>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4E4128" w:rsidRPr="004E4128" w:rsidRDefault="004E4128" w:rsidP="004E4128">
            <w:pPr>
              <w:shd w:val="clear" w:color="auto" w:fill="FFFFFF"/>
              <w:suppressAutoHyphens w:val="0"/>
              <w:ind w:firstLine="450"/>
              <w:jc w:val="both"/>
              <w:rPr>
                <w:sz w:val="20"/>
                <w:szCs w:val="20"/>
                <w:lang w:eastAsia="uk-UA"/>
              </w:rPr>
            </w:pPr>
            <w:r w:rsidRPr="004E4128">
              <w:rPr>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4E4128" w:rsidRPr="004E4128" w:rsidRDefault="004E4128" w:rsidP="004E4128">
            <w:pPr>
              <w:shd w:val="clear" w:color="auto" w:fill="FFFFFF"/>
              <w:suppressAutoHyphens w:val="0"/>
              <w:ind w:firstLine="450"/>
              <w:jc w:val="both"/>
              <w:rPr>
                <w:rFonts w:ascii="Verdana" w:hAnsi="Verdana"/>
                <w:sz w:val="16"/>
                <w:szCs w:val="16"/>
                <w:lang w:eastAsia="ru-RU"/>
              </w:rPr>
            </w:pPr>
            <w:r w:rsidRPr="004E4128">
              <w:rPr>
                <w:sz w:val="20"/>
                <w:szCs w:val="20"/>
                <w:lang w:eastAsia="uk-UA"/>
              </w:rPr>
              <w:t>здійснюють провадження за заявами про надання дозволу на імміграцію, якщо таке провадження належить до їх компетенції.</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 xml:space="preserve">Протягом місяця з дати  прийняття до розгляду </w:t>
            </w:r>
            <w:r w:rsidRPr="004E4128">
              <w:rPr>
                <w:sz w:val="20"/>
                <w:szCs w:val="20"/>
                <w:lang w:eastAsia="ru-RU"/>
              </w:rPr>
              <w:br/>
              <w:t xml:space="preserve">заяви або з моменту її надходження від </w:t>
            </w:r>
            <w:r w:rsidRPr="004E4128">
              <w:rPr>
                <w:sz w:val="20"/>
                <w:szCs w:val="20"/>
                <w:lang w:eastAsia="uk-UA"/>
              </w:rPr>
              <w:t xml:space="preserve">дипломатичні представництва чи консульські установи України, у разі коли прийняття рішення належить до компетенції територіального органу ДМС, територіального підрозділу ДМС  </w:t>
            </w:r>
          </w:p>
          <w:p w:rsidR="004E4128" w:rsidRPr="004E4128" w:rsidRDefault="004E4128" w:rsidP="004E4128">
            <w:pPr>
              <w:suppressAutoHyphens w:val="0"/>
              <w:jc w:val="center"/>
              <w:rPr>
                <w:sz w:val="20"/>
                <w:szCs w:val="20"/>
                <w:lang w:eastAsia="ru-RU"/>
              </w:rPr>
            </w:pPr>
          </w:p>
          <w:p w:rsidR="004E4128" w:rsidRPr="004E4128" w:rsidRDefault="004E4128" w:rsidP="004E4128">
            <w:pPr>
              <w:suppressAutoHyphens w:val="0"/>
              <w:jc w:val="center"/>
              <w:rPr>
                <w:rFonts w:ascii="Verdana" w:hAnsi="Verdana"/>
                <w:sz w:val="20"/>
                <w:szCs w:val="20"/>
                <w:lang w:eastAsia="ru-RU"/>
              </w:rPr>
            </w:pPr>
            <w:r w:rsidRPr="004E4128">
              <w:rPr>
                <w:sz w:val="20"/>
                <w:szCs w:val="20"/>
                <w:lang w:eastAsia="uk-UA"/>
              </w:rPr>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 </w:t>
            </w:r>
            <w:hyperlink r:id="rId68" w:anchor="n102" w:history="1">
              <w:r w:rsidRPr="004E4128">
                <w:rPr>
                  <w:sz w:val="20"/>
                  <w:szCs w:val="20"/>
                  <w:lang w:eastAsia="uk-UA"/>
                </w:rPr>
                <w:t xml:space="preserve">абзаці </w:t>
              </w:r>
              <w:r w:rsidRPr="004E4128">
                <w:rPr>
                  <w:sz w:val="20"/>
                  <w:szCs w:val="20"/>
                  <w:lang w:eastAsia="uk-UA"/>
                </w:rPr>
                <w:lastRenderedPageBreak/>
                <w:t>другому</w:t>
              </w:r>
            </w:hyperlink>
            <w:r w:rsidRPr="004E4128">
              <w:rPr>
                <w:sz w:val="20"/>
                <w:szCs w:val="20"/>
                <w:lang w:eastAsia="uk-UA"/>
              </w:rPr>
              <w:t> пункту 14  Порядку органів інформацію і надсилають до ДМС разом з матеріалами справи дані про результати розгляду</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lastRenderedPageBreak/>
              <w:t>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rFonts w:ascii="Verdana" w:hAnsi="Verdana"/>
                <w:sz w:val="16"/>
                <w:szCs w:val="16"/>
                <w:lang w:eastAsia="ru-RU"/>
              </w:rPr>
            </w:pPr>
            <w:r w:rsidRPr="004E4128">
              <w:rPr>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 з метою з’ясування </w:t>
            </w:r>
            <w:r w:rsidRPr="004E4128">
              <w:rPr>
                <w:sz w:val="20"/>
                <w:szCs w:val="20"/>
                <w:lang w:eastAsia="uk-UA"/>
              </w:rPr>
              <w:t xml:space="preserve">питання щодо наявності чи відсутності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w:t>
            </w:r>
            <w:r w:rsidRPr="004E4128">
              <w:rPr>
                <w:sz w:val="20"/>
                <w:szCs w:val="20"/>
                <w:lang w:eastAsia="uk-UA"/>
              </w:rPr>
              <w:lastRenderedPageBreak/>
              <w:t>Держприкордонслужби.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rFonts w:ascii="Verdana" w:hAnsi="Verdana"/>
                <w:sz w:val="16"/>
                <w:szCs w:val="16"/>
                <w:lang w:eastAsia="ru-RU"/>
              </w:rPr>
            </w:pPr>
            <w:r w:rsidRPr="004E4128">
              <w:rPr>
                <w:sz w:val="20"/>
                <w:szCs w:val="20"/>
                <w:lang w:eastAsia="ru-RU"/>
              </w:rPr>
              <w:t xml:space="preserve">Протягом місяця з дня  прийому документів </w:t>
            </w:r>
          </w:p>
          <w:p w:rsidR="004E4128" w:rsidRPr="004E4128" w:rsidRDefault="004E4128" w:rsidP="004E4128">
            <w:pPr>
              <w:suppressAutoHyphens w:val="0"/>
              <w:jc w:val="center"/>
              <w:rPr>
                <w:rFonts w:ascii="Verdana" w:hAnsi="Verdana"/>
                <w:sz w:val="16"/>
                <w:szCs w:val="16"/>
                <w:lang w:eastAsia="ru-RU"/>
              </w:rPr>
            </w:pPr>
          </w:p>
          <w:p w:rsidR="004E4128" w:rsidRPr="004E4128" w:rsidRDefault="004E4128" w:rsidP="004E4128">
            <w:pPr>
              <w:suppressAutoHyphens w:val="0"/>
              <w:jc w:val="center"/>
              <w:rPr>
                <w:rFonts w:ascii="Verdana" w:hAnsi="Verdana"/>
                <w:sz w:val="16"/>
                <w:szCs w:val="16"/>
                <w:lang w:eastAsia="ru-RU"/>
              </w:rPr>
            </w:pPr>
          </w:p>
          <w:p w:rsidR="004E4128" w:rsidRPr="004E4128" w:rsidRDefault="004E4128" w:rsidP="004E4128">
            <w:pPr>
              <w:suppressAutoHyphens w:val="0"/>
              <w:jc w:val="center"/>
              <w:rPr>
                <w:rFonts w:ascii="Verdana" w:hAnsi="Verdana"/>
                <w:sz w:val="16"/>
                <w:szCs w:val="16"/>
                <w:lang w:eastAsia="ru-RU"/>
              </w:rPr>
            </w:pP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b/>
                <w:sz w:val="20"/>
                <w:szCs w:val="20"/>
                <w:lang w:eastAsia="ru-RU"/>
              </w:rPr>
            </w:pPr>
            <w:r w:rsidRPr="004E4128">
              <w:rPr>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sz w:val="20"/>
                <w:szCs w:val="20"/>
                <w:lang w:eastAsia="ru-RU"/>
              </w:rPr>
            </w:pPr>
            <w:r w:rsidRPr="004E4128">
              <w:rPr>
                <w:sz w:val="20"/>
                <w:szCs w:val="20"/>
                <w:lang w:eastAsia="ru-RU"/>
              </w:rPr>
              <w:t xml:space="preserve">У разі коли </w:t>
            </w:r>
            <w:r w:rsidRPr="004E4128">
              <w:rPr>
                <w:sz w:val="20"/>
                <w:szCs w:val="20"/>
                <w:lang w:eastAsia="uk-UA"/>
              </w:rPr>
              <w:t xml:space="preserve">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проводиться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sidRPr="004E4128">
              <w:rPr>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26.12.2002 №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center"/>
              <w:rPr>
                <w:sz w:val="20"/>
                <w:szCs w:val="20"/>
                <w:lang w:eastAsia="ru-RU"/>
              </w:rPr>
            </w:pPr>
            <w:r w:rsidRPr="004E4128">
              <w:rPr>
                <w:sz w:val="20"/>
                <w:szCs w:val="20"/>
                <w:lang w:eastAsia="ru-RU"/>
              </w:rPr>
              <w:t xml:space="preserve">Протягом 3-х місяців з дня прийому документів </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11.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color w:val="333333"/>
                <w:lang w:eastAsia="uk-UA"/>
              </w:rPr>
            </w:pPr>
            <w:r w:rsidRPr="004E4128">
              <w:rPr>
                <w:sz w:val="20"/>
                <w:szCs w:val="20"/>
                <w:lang w:eastAsia="uk-UA"/>
              </w:rPr>
              <w:t>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hyperlink r:id="rId69" w:anchor="n102" w:history="1">
              <w:r w:rsidRPr="004E4128">
                <w:rPr>
                  <w:sz w:val="20"/>
                  <w:szCs w:val="20"/>
                  <w:lang w:eastAsia="uk-UA"/>
                </w:rPr>
                <w:t>абзаці другому</w:t>
              </w:r>
            </w:hyperlink>
            <w:r w:rsidRPr="004E4128">
              <w:rPr>
                <w:sz w:val="20"/>
                <w:szCs w:val="20"/>
                <w:lang w:eastAsia="uk-UA"/>
              </w:rPr>
              <w:t>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hyperlink r:id="rId70" w:anchor="n90" w:history="1">
              <w:r w:rsidRPr="004E4128">
                <w:rPr>
                  <w:sz w:val="20"/>
                  <w:szCs w:val="20"/>
                  <w:lang w:eastAsia="uk-UA"/>
                </w:rPr>
                <w:t>пунктом 12</w:t>
              </w:r>
            </w:hyperlink>
            <w:r w:rsidRPr="004E4128">
              <w:rPr>
                <w:sz w:val="20"/>
                <w:szCs w:val="20"/>
                <w:lang w:eastAsia="uk-UA"/>
              </w:rPr>
              <w:t> цього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4E4128">
              <w:rPr>
                <w:color w:val="333333"/>
                <w:lang w:eastAsia="uk-UA"/>
              </w:rPr>
              <w:t>.</w:t>
            </w:r>
          </w:p>
          <w:p w:rsidR="004E4128" w:rsidRPr="004E4128" w:rsidRDefault="004E4128" w:rsidP="004E4128">
            <w:pPr>
              <w:shd w:val="clear" w:color="auto" w:fill="FFFFFF"/>
              <w:suppressAutoHyphens w:val="0"/>
              <w:spacing w:after="150"/>
              <w:ind w:firstLine="450"/>
              <w:jc w:val="both"/>
              <w:rPr>
                <w:sz w:val="20"/>
                <w:szCs w:val="20"/>
                <w:lang w:eastAsia="uk-UA"/>
              </w:rPr>
            </w:pPr>
            <w:r w:rsidRPr="004E4128">
              <w:rPr>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відмову у наданні дозволу на імміграцію в Україну. </w:t>
            </w:r>
          </w:p>
          <w:p w:rsidR="004E4128" w:rsidRPr="004E4128" w:rsidRDefault="004E4128" w:rsidP="004E4128">
            <w:pPr>
              <w:shd w:val="clear" w:color="auto" w:fill="FFFFFF"/>
              <w:suppressAutoHyphens w:val="0"/>
              <w:spacing w:after="150"/>
              <w:ind w:firstLine="450"/>
              <w:jc w:val="both"/>
              <w:rPr>
                <w:sz w:val="20"/>
                <w:szCs w:val="20"/>
                <w:lang w:eastAsia="ru-RU"/>
              </w:rPr>
            </w:pPr>
            <w:r w:rsidRPr="004E4128">
              <w:rPr>
                <w:sz w:val="20"/>
                <w:szCs w:val="20"/>
                <w:lang w:eastAsia="ru-RU"/>
              </w:rPr>
              <w:t xml:space="preserve">Працівник територіального органу/територіального підрозділу ДМС із 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sidRPr="004E4128">
              <w:rPr>
                <w:sz w:val="20"/>
                <w:szCs w:val="20"/>
                <w:lang w:eastAsia="uk-UA"/>
              </w:rPr>
              <w:t>керівника територіального органу ДМС, територіального підрозділу ДМС</w:t>
            </w:r>
            <w:r w:rsidRPr="004E4128">
              <w:rPr>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jc w:val="center"/>
              <w:rPr>
                <w:color w:val="333333"/>
                <w:szCs w:val="28"/>
                <w:lang w:eastAsia="uk-UA"/>
              </w:rPr>
            </w:pPr>
            <w:r w:rsidRPr="004E4128">
              <w:rPr>
                <w:sz w:val="20"/>
                <w:szCs w:val="20"/>
                <w:lang w:eastAsia="uk-UA"/>
              </w:rPr>
              <w:t>Протягом шести  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 установи України за кордоном</w:t>
            </w:r>
          </w:p>
          <w:p w:rsidR="004E4128" w:rsidRPr="004E4128" w:rsidRDefault="004E4128" w:rsidP="004E4128">
            <w:pPr>
              <w:suppressAutoHyphens w:val="0"/>
              <w:jc w:val="both"/>
              <w:rPr>
                <w:rFonts w:ascii="Verdana" w:hAnsi="Verdana"/>
                <w:sz w:val="16"/>
                <w:szCs w:val="16"/>
                <w:highlight w:val="lightGray"/>
                <w:lang w:eastAsia="ru-RU"/>
              </w:rPr>
            </w:pP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12.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sz w:val="20"/>
                <w:szCs w:val="20"/>
                <w:lang w:eastAsia="uk-UA"/>
              </w:rPr>
            </w:pPr>
            <w:r w:rsidRPr="004E4128">
              <w:rPr>
                <w:sz w:val="20"/>
                <w:szCs w:val="20"/>
                <w:lang w:eastAsia="ru-RU"/>
              </w:rPr>
              <w:t>Територіальний орган ДМС або територіального підрозділу ДМС</w:t>
            </w:r>
            <w:r w:rsidRPr="004E4128">
              <w:rPr>
                <w:sz w:val="20"/>
                <w:szCs w:val="20"/>
                <w:lang w:eastAsia="uk-UA"/>
              </w:rPr>
              <w:t xml:space="preserve">, які прийняли рішення про надання дозволу на </w:t>
            </w:r>
            <w:r w:rsidRPr="004E4128">
              <w:rPr>
                <w:sz w:val="20"/>
                <w:szCs w:val="20"/>
                <w:lang w:eastAsia="uk-UA"/>
              </w:rPr>
              <w:lastRenderedPageBreak/>
              <w:t>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чи консульській установі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 xml:space="preserve">Завідувач сектору та головний спеціаліст сектору з питань </w:t>
            </w:r>
            <w:r w:rsidRPr="004E4128">
              <w:rPr>
                <w:sz w:val="20"/>
                <w:szCs w:val="20"/>
                <w:lang w:eastAsia="ru-RU"/>
              </w:rPr>
              <w:lastRenderedPageBreak/>
              <w:t>тимчасового та постійного проживання іноземців та осіб без громадянства Золотоніського відділу</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left="34" w:hanging="3"/>
              <w:jc w:val="center"/>
              <w:rPr>
                <w:sz w:val="20"/>
                <w:szCs w:val="20"/>
                <w:lang w:eastAsia="ru-RU"/>
              </w:rPr>
            </w:pPr>
            <w:r w:rsidRPr="004E4128">
              <w:rPr>
                <w:sz w:val="20"/>
                <w:szCs w:val="20"/>
                <w:lang w:eastAsia="ru-RU"/>
              </w:rPr>
              <w:lastRenderedPageBreak/>
              <w:t>Золотоніський відділ</w:t>
            </w:r>
          </w:p>
          <w:p w:rsidR="004E4128" w:rsidRPr="004E4128" w:rsidRDefault="004E4128" w:rsidP="004E4128">
            <w:pPr>
              <w:suppressAutoHyphens w:val="0"/>
              <w:ind w:left="34" w:hanging="3"/>
              <w:jc w:val="center"/>
              <w:rPr>
                <w:sz w:val="20"/>
                <w:szCs w:val="20"/>
                <w:lang w:eastAsia="ru-RU"/>
              </w:rPr>
            </w:pPr>
            <w:r w:rsidRPr="004E4128">
              <w:rPr>
                <w:sz w:val="20"/>
                <w:szCs w:val="20"/>
                <w:lang w:eastAsia="ru-RU"/>
              </w:rPr>
              <w:t>ЦПМУ ДМС</w:t>
            </w:r>
          </w:p>
          <w:p w:rsidR="004E4128" w:rsidRPr="004E4128" w:rsidRDefault="004E4128" w:rsidP="004E4128">
            <w:pPr>
              <w:suppressAutoHyphens w:val="0"/>
              <w:ind w:left="34" w:hanging="3"/>
              <w:rPr>
                <w:rFonts w:ascii="Verdana" w:hAnsi="Verdana"/>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sz w:val="20"/>
                <w:szCs w:val="20"/>
                <w:highlight w:val="lightGray"/>
                <w:lang w:eastAsia="ru-RU"/>
              </w:rPr>
            </w:pPr>
            <w:r w:rsidRPr="004E4128">
              <w:rPr>
                <w:sz w:val="20"/>
                <w:szCs w:val="20"/>
                <w:lang w:eastAsia="uk-UA"/>
              </w:rPr>
              <w:t xml:space="preserve">Протягом трьох робочих днів з дня прийняття </w:t>
            </w:r>
            <w:r w:rsidRPr="004E4128">
              <w:rPr>
                <w:sz w:val="20"/>
                <w:szCs w:val="20"/>
                <w:lang w:eastAsia="uk-UA"/>
              </w:rPr>
              <w:lastRenderedPageBreak/>
              <w:t xml:space="preserve">рішення </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lastRenderedPageBreak/>
              <w:t>13.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16"/>
                <w:szCs w:val="16"/>
                <w:lang w:eastAsia="ru-RU"/>
              </w:rPr>
            </w:pPr>
            <w:r w:rsidRPr="004E4128">
              <w:rPr>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rFonts w:ascii="Verdana" w:hAnsi="Verdana"/>
                <w:sz w:val="16"/>
                <w:szCs w:val="16"/>
                <w:lang w:eastAsia="ru-RU"/>
              </w:rPr>
            </w:pPr>
            <w:r w:rsidRPr="004E4128">
              <w:rPr>
                <w:sz w:val="20"/>
                <w:szCs w:val="20"/>
                <w:lang w:eastAsia="uk-UA"/>
              </w:rPr>
              <w:t xml:space="preserve">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 </w:t>
            </w:r>
          </w:p>
        </w:tc>
      </w:tr>
      <w:tr w:rsidR="004E4128" w:rsidRPr="004E4128" w:rsidTr="00C44DFC">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jc w:val="both"/>
              <w:rPr>
                <w:rFonts w:ascii="Verdana" w:hAnsi="Verdana"/>
                <w:b/>
                <w:sz w:val="16"/>
                <w:szCs w:val="16"/>
                <w:lang w:eastAsia="ru-RU"/>
              </w:rPr>
            </w:pPr>
            <w:r w:rsidRPr="004E4128">
              <w:rPr>
                <w:b/>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uppressAutoHyphens w:val="0"/>
              <w:ind w:firstLine="321"/>
              <w:jc w:val="both"/>
              <w:rPr>
                <w:rFonts w:ascii="Verdana" w:hAnsi="Verdana"/>
                <w:sz w:val="16"/>
                <w:szCs w:val="16"/>
                <w:lang w:eastAsia="ru-RU"/>
              </w:rPr>
            </w:pPr>
            <w:r w:rsidRPr="004E4128">
              <w:rPr>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E4128" w:rsidRPr="004E4128" w:rsidRDefault="004E4128" w:rsidP="004E4128">
            <w:pPr>
              <w:shd w:val="clear" w:color="auto" w:fill="FFFFFF"/>
              <w:suppressAutoHyphens w:val="0"/>
              <w:spacing w:after="150"/>
              <w:ind w:firstLine="450"/>
              <w:jc w:val="both"/>
              <w:rPr>
                <w:sz w:val="20"/>
                <w:szCs w:val="20"/>
                <w:lang w:eastAsia="uk-UA"/>
              </w:rPr>
            </w:pPr>
            <w:r w:rsidRPr="004E4128">
              <w:rPr>
                <w:sz w:val="20"/>
                <w:szCs w:val="20"/>
                <w:lang w:eastAsia="ru-RU"/>
              </w:rPr>
              <w:t xml:space="preserve">Іноземець або особа без громадянства </w:t>
            </w:r>
            <w:r w:rsidRPr="004E4128">
              <w:rPr>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на імміграцію чи його скасування.</w:t>
            </w:r>
          </w:p>
        </w:tc>
      </w:tr>
    </w:tbl>
    <w:p w:rsidR="00BD544D" w:rsidRPr="004E4128" w:rsidRDefault="00BD544D" w:rsidP="00C05336">
      <w:pPr>
        <w:rPr>
          <w:rFonts w:cs="Verdana"/>
          <w:sz w:val="20"/>
          <w:szCs w:val="20"/>
          <w:lang w:eastAsia="uk-UA"/>
        </w:rPr>
      </w:pPr>
    </w:p>
    <w:sectPr w:rsidR="00BD544D" w:rsidRPr="004E4128" w:rsidSect="00235B85">
      <w:headerReference w:type="default" r:id="rId71"/>
      <w:headerReference w:type="first" r:id="rId72"/>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C89" w:rsidRDefault="00D96C89">
      <w:r>
        <w:separator/>
      </w:r>
    </w:p>
  </w:endnote>
  <w:endnote w:type="continuationSeparator" w:id="0">
    <w:p w:rsidR="00D96C89" w:rsidRDefault="00D9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C89" w:rsidRDefault="00D96C89">
      <w:r>
        <w:separator/>
      </w:r>
    </w:p>
  </w:footnote>
  <w:footnote w:type="continuationSeparator" w:id="0">
    <w:p w:rsidR="00D96C89" w:rsidRDefault="00D96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0F253F">
    <w:pPr>
      <w:pStyle w:val="a3"/>
      <w:jc w:val="center"/>
    </w:pPr>
    <w:r>
      <w:fldChar w:fldCharType="begin"/>
    </w:r>
    <w:r w:rsidR="00FD703B">
      <w:instrText xml:space="preserve"> PAGE </w:instrText>
    </w:r>
    <w:r>
      <w:fldChar w:fldCharType="separate"/>
    </w:r>
    <w:r w:rsidR="00DA04B4">
      <w:rPr>
        <w:noProof/>
      </w:rPr>
      <w:t>12</w:t>
    </w:r>
    <w:r>
      <w:fldChar w:fldCharType="end"/>
    </w:r>
  </w:p>
  <w:p w:rsidR="009B532B" w:rsidRDefault="00D96C8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D96C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34B38"/>
    <w:rsid w:val="00052219"/>
    <w:rsid w:val="00080758"/>
    <w:rsid w:val="000B2763"/>
    <w:rsid w:val="000E41F0"/>
    <w:rsid w:val="000E6117"/>
    <w:rsid w:val="000F098E"/>
    <w:rsid w:val="000F180F"/>
    <w:rsid w:val="000F253F"/>
    <w:rsid w:val="001221F6"/>
    <w:rsid w:val="00124C16"/>
    <w:rsid w:val="0014325D"/>
    <w:rsid w:val="0016567A"/>
    <w:rsid w:val="00177FDE"/>
    <w:rsid w:val="001D32E0"/>
    <w:rsid w:val="001D60D5"/>
    <w:rsid w:val="001F202F"/>
    <w:rsid w:val="001F38EC"/>
    <w:rsid w:val="00204DA8"/>
    <w:rsid w:val="00235B85"/>
    <w:rsid w:val="002B6FD4"/>
    <w:rsid w:val="002D1F78"/>
    <w:rsid w:val="002E236C"/>
    <w:rsid w:val="002F1639"/>
    <w:rsid w:val="00332E44"/>
    <w:rsid w:val="00337EA4"/>
    <w:rsid w:val="00343D9A"/>
    <w:rsid w:val="00347923"/>
    <w:rsid w:val="00376A34"/>
    <w:rsid w:val="00385009"/>
    <w:rsid w:val="003E68C6"/>
    <w:rsid w:val="003F5EF3"/>
    <w:rsid w:val="004146D8"/>
    <w:rsid w:val="00485C2E"/>
    <w:rsid w:val="004A065B"/>
    <w:rsid w:val="004E4128"/>
    <w:rsid w:val="004E5CE3"/>
    <w:rsid w:val="004E7DC2"/>
    <w:rsid w:val="004F17EB"/>
    <w:rsid w:val="00523B08"/>
    <w:rsid w:val="00527C13"/>
    <w:rsid w:val="005A006E"/>
    <w:rsid w:val="005B3A65"/>
    <w:rsid w:val="005C1630"/>
    <w:rsid w:val="005C2075"/>
    <w:rsid w:val="005E07E6"/>
    <w:rsid w:val="00602DBB"/>
    <w:rsid w:val="00603BF5"/>
    <w:rsid w:val="006131A2"/>
    <w:rsid w:val="0061445F"/>
    <w:rsid w:val="00617364"/>
    <w:rsid w:val="0064769D"/>
    <w:rsid w:val="006C5802"/>
    <w:rsid w:val="006E38E0"/>
    <w:rsid w:val="006F08C4"/>
    <w:rsid w:val="00716299"/>
    <w:rsid w:val="00767BBC"/>
    <w:rsid w:val="007D5E16"/>
    <w:rsid w:val="007F27DA"/>
    <w:rsid w:val="00803D6C"/>
    <w:rsid w:val="0084213C"/>
    <w:rsid w:val="008A5CA6"/>
    <w:rsid w:val="008F6684"/>
    <w:rsid w:val="00963D46"/>
    <w:rsid w:val="009818BA"/>
    <w:rsid w:val="009A3D69"/>
    <w:rsid w:val="009B3E42"/>
    <w:rsid w:val="009F7977"/>
    <w:rsid w:val="00A01FB3"/>
    <w:rsid w:val="00A97F76"/>
    <w:rsid w:val="00AA1D9F"/>
    <w:rsid w:val="00AB0083"/>
    <w:rsid w:val="00AB570F"/>
    <w:rsid w:val="00AD2515"/>
    <w:rsid w:val="00AE55B7"/>
    <w:rsid w:val="00B307BD"/>
    <w:rsid w:val="00B5687E"/>
    <w:rsid w:val="00B90439"/>
    <w:rsid w:val="00BA1846"/>
    <w:rsid w:val="00BB71C2"/>
    <w:rsid w:val="00BD0EA7"/>
    <w:rsid w:val="00BD544D"/>
    <w:rsid w:val="00BD61A0"/>
    <w:rsid w:val="00BD7220"/>
    <w:rsid w:val="00BF3F87"/>
    <w:rsid w:val="00C05336"/>
    <w:rsid w:val="00C1582D"/>
    <w:rsid w:val="00C27181"/>
    <w:rsid w:val="00C302E1"/>
    <w:rsid w:val="00C35B4C"/>
    <w:rsid w:val="00C53374"/>
    <w:rsid w:val="00CD3D0F"/>
    <w:rsid w:val="00D34C20"/>
    <w:rsid w:val="00D712F4"/>
    <w:rsid w:val="00D71A9C"/>
    <w:rsid w:val="00D92BA4"/>
    <w:rsid w:val="00D96166"/>
    <w:rsid w:val="00D96C89"/>
    <w:rsid w:val="00DA04B4"/>
    <w:rsid w:val="00E369CE"/>
    <w:rsid w:val="00E41F56"/>
    <w:rsid w:val="00E81871"/>
    <w:rsid w:val="00EA0B91"/>
    <w:rsid w:val="00F276CF"/>
    <w:rsid w:val="00F53948"/>
    <w:rsid w:val="00F6271C"/>
    <w:rsid w:val="00FA5CB1"/>
    <w:rsid w:val="00FB1DA9"/>
    <w:rsid w:val="00FC4AD3"/>
    <w:rsid w:val="00FD703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7A87"/>
  <w15:docId w15:val="{BB70567A-71D4-4C4C-9276-68DF119EF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character" w:customStyle="1" w:styleId="-">
    <w:name w:val="Интернет-ссылка"/>
    <w:basedOn w:val="a0"/>
    <w:unhideWhenUsed/>
    <w:rsid w:val="00523B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491-14" TargetMode="External"/><Relationship Id="rId21" Type="http://schemas.openxmlformats.org/officeDocument/2006/relationships/hyperlink" Target="https://zakon.rada.gov.ua/laws/show/2491-14" TargetMode="External"/><Relationship Id="rId42" Type="http://schemas.openxmlformats.org/officeDocument/2006/relationships/hyperlink" Target="https://zakon.rada.gov.ua/laws/show/2491-14" TargetMode="External"/><Relationship Id="rId47" Type="http://schemas.openxmlformats.org/officeDocument/2006/relationships/hyperlink" Target="https://zakon.rada.gov.ua/laws/show/1983-2002-%D0%BF" TargetMode="External"/><Relationship Id="rId63" Type="http://schemas.openxmlformats.org/officeDocument/2006/relationships/hyperlink" Target="https://zakon.rada.gov.ua/laws/show/2491-14" TargetMode="External"/><Relationship Id="rId68" Type="http://schemas.openxmlformats.org/officeDocument/2006/relationships/hyperlink" Target="https://zakon.rada.gov.ua/laws/show/1983-2002-%D0%BF"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2491-14" TargetMode="External"/><Relationship Id="rId37" Type="http://schemas.openxmlformats.org/officeDocument/2006/relationships/hyperlink" Target="https://zakon.rada.gov.ua/laws/show/1983-2002-%D0%BF" TargetMode="External"/><Relationship Id="rId40" Type="http://schemas.openxmlformats.org/officeDocument/2006/relationships/hyperlink" Target="https://zakon.rada.gov.ua/laws/show/2491-14" TargetMode="External"/><Relationship Id="rId45" Type="http://schemas.openxmlformats.org/officeDocument/2006/relationships/hyperlink" Target="https://zakon.rada.gov.ua/laws/show/1983-2002-%D0%BF" TargetMode="External"/><Relationship Id="rId53" Type="http://schemas.openxmlformats.org/officeDocument/2006/relationships/hyperlink" Target="https://zakon.rada.gov.ua/laws/show/2491-14" TargetMode="External"/><Relationship Id="rId58" Type="http://schemas.openxmlformats.org/officeDocument/2006/relationships/hyperlink" Target="https://zakon.rada.gov.ua/laws/show/2491-14" TargetMode="External"/><Relationship Id="rId66" Type="http://schemas.openxmlformats.org/officeDocument/2006/relationships/hyperlink" Target="https://zakon.rada.gov.ua/laws/show/1983-2002-%D0%BF" TargetMode="External"/><Relationship Id="rId74"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235-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hyperlink" Target="https://zakon.rada.gov.ua/laws/show/2491-14" TargetMode="External"/><Relationship Id="rId48" Type="http://schemas.openxmlformats.org/officeDocument/2006/relationships/hyperlink" Target="https://zakon.rada.gov.ua/laws/show/2491-14" TargetMode="External"/><Relationship Id="rId56" Type="http://schemas.openxmlformats.org/officeDocument/2006/relationships/hyperlink" Target="https://zakon.rada.gov.ua/laws/show/2491-14" TargetMode="External"/><Relationship Id="rId64" Type="http://schemas.openxmlformats.org/officeDocument/2006/relationships/hyperlink" Target="https://zakon.rada.gov.ua/laws/show/1983-2002-%D0%BF" TargetMode="External"/><Relationship Id="rId69" Type="http://schemas.openxmlformats.org/officeDocument/2006/relationships/hyperlink" Target="https://zakon.rada.gov.ua/laws/show/1983-2002-%D0%BF" TargetMode="External"/><Relationship Id="rId8" Type="http://schemas.openxmlformats.org/officeDocument/2006/relationships/hyperlink" Target="https://zakon.rada.gov.ua/laws/show/2491-14" TargetMode="External"/><Relationship Id="rId51" Type="http://schemas.openxmlformats.org/officeDocument/2006/relationships/hyperlink" Target="https://zakon.rada.gov.ua/laws/show/1983-2002-%D0%BF" TargetMode="External"/><Relationship Id="rId72" Type="http://schemas.openxmlformats.org/officeDocument/2006/relationships/header" Target="header2.xml"/><Relationship Id="rId3" Type="http://schemas.openxmlformats.org/officeDocument/2006/relationships/webSettings" Target="webSettings.xm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yperlink" Target="https://zakon.rada.gov.ua/laws/show/1983-2002-%D0%BF" TargetMode="External"/><Relationship Id="rId46" Type="http://schemas.openxmlformats.org/officeDocument/2006/relationships/hyperlink" Target="https://zakon.rada.gov.ua/laws/show/2491-14" TargetMode="External"/><Relationship Id="rId59" Type="http://schemas.openxmlformats.org/officeDocument/2006/relationships/hyperlink" Target="https://zakon.rada.gov.ua/laws/show/2491-14" TargetMode="External"/><Relationship Id="rId67"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41" Type="http://schemas.openxmlformats.org/officeDocument/2006/relationships/hyperlink" Target="https://zakon.rada.gov.ua/laws/show/1983-2002-%D0%BF" TargetMode="External"/><Relationship Id="rId54" Type="http://schemas.openxmlformats.org/officeDocument/2006/relationships/hyperlink" Target="https://zakon.rada.gov.ua/laws/show/2491-14" TargetMode="External"/><Relationship Id="rId62" Type="http://schemas.openxmlformats.org/officeDocument/2006/relationships/hyperlink" Target="https://zakon.rada.gov.ua/laws/show/2491-14" TargetMode="External"/><Relationship Id="rId70" Type="http://schemas.openxmlformats.org/officeDocument/2006/relationships/hyperlink" Target="https://zakon.rada.gov.ua/laws/show/1983-2002-%D0%BF" TargetMode="External"/><Relationship Id="rId1" Type="http://schemas.openxmlformats.org/officeDocument/2006/relationships/styles" Target="styles.xml"/><Relationship Id="rId6" Type="http://schemas.openxmlformats.org/officeDocument/2006/relationships/hyperlink" Target="mailto:7118@dmsu.gov.ua" TargetMode="Externa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1983-2002-%D0%BF" TargetMode="External"/><Relationship Id="rId49" Type="http://schemas.openxmlformats.org/officeDocument/2006/relationships/hyperlink" Target="https://zakon.rada.gov.ua/laws/show/1983-2002-%D0%BF" TargetMode="External"/><Relationship Id="rId57"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openxmlformats.org/officeDocument/2006/relationships/hyperlink" Target="https://zakon.rada.gov.ua/laws/show/2491-14" TargetMode="External"/><Relationship Id="rId52" Type="http://schemas.openxmlformats.org/officeDocument/2006/relationships/hyperlink" Target="https://zakon.rada.gov.ua/laws/show/2491-14" TargetMode="External"/><Relationship Id="rId60" Type="http://schemas.openxmlformats.org/officeDocument/2006/relationships/hyperlink" Target="https://zakon.rada.gov.ua/laws/show/1983-2002-%D0%BF" TargetMode="External"/><Relationship Id="rId65" Type="http://schemas.openxmlformats.org/officeDocument/2006/relationships/hyperlink" Target="https://zakon.rada.gov.ua/laws/show/1983-2002-%D0%BF" TargetMode="External"/><Relationship Id="rId7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39" Type="http://schemas.openxmlformats.org/officeDocument/2006/relationships/hyperlink" Target="https://zakon.rada.gov.ua/laws/show/1983-2002-%D0%BF" TargetMode="External"/><Relationship Id="rId34" Type="http://schemas.openxmlformats.org/officeDocument/2006/relationships/hyperlink" Target="https://zakon.rada.gov.ua/laws/show/2491-14" TargetMode="External"/><Relationship Id="rId50" Type="http://schemas.openxmlformats.org/officeDocument/2006/relationships/hyperlink" Target="https://zakon.rada.gov.ua/laws/show/1983-2002-%D0%BF" TargetMode="External"/><Relationship Id="rId55" Type="http://schemas.openxmlformats.org/officeDocument/2006/relationships/hyperlink" Target="https://zakon.rada.gov.ua/laws/show/2491-14" TargetMode="External"/><Relationship Id="rId7" Type="http://schemas.openxmlformats.org/officeDocument/2006/relationships/hyperlink" Target="https://zakon.rada.gov.ua/laws/show/3773-17" TargetMode="External"/><Relationship Id="rId7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31362</Words>
  <Characters>17877</Characters>
  <Application>Microsoft Office Word</Application>
  <DocSecurity>0</DocSecurity>
  <Lines>148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DMS</cp:lastModifiedBy>
  <cp:revision>18</cp:revision>
  <cp:lastPrinted>2024-02-23T06:30:00Z</cp:lastPrinted>
  <dcterms:created xsi:type="dcterms:W3CDTF">2024-02-26T08:59:00Z</dcterms:created>
  <dcterms:modified xsi:type="dcterms:W3CDTF">2024-03-05T14:31:00Z</dcterms:modified>
</cp:coreProperties>
</file>