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B5" w:rsidRPr="003655F7" w:rsidRDefault="00E963B5" w:rsidP="00E963B5">
      <w:pPr>
        <w:widowControl w:val="0"/>
        <w:spacing w:before="60"/>
        <w:jc w:val="center"/>
        <w:rPr>
          <w:u w:val="single"/>
        </w:rPr>
      </w:pPr>
    </w:p>
    <w:p w:rsidR="00E963B5" w:rsidRDefault="00E963B5" w:rsidP="00E963B5">
      <w:pPr>
        <w:widowControl w:val="0"/>
        <w:spacing w:before="60"/>
        <w:jc w:val="center"/>
      </w:pPr>
      <w:r>
        <w:rPr>
          <w:noProof/>
          <w:lang w:eastAsia="uk-UA"/>
        </w:rPr>
        <w:drawing>
          <wp:inline distT="0" distB="0" distL="0" distR="0">
            <wp:extent cx="441960" cy="617220"/>
            <wp:effectExtent l="0" t="0" r="0" b="0"/>
            <wp:docPr id="1" name="Рисунок 1" descr="86px-UkraineCoatOfArmsSmall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6px-UkraineCoatOfArmsSmall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3B5" w:rsidRDefault="00E963B5" w:rsidP="00E963B5">
      <w:pPr>
        <w:widowControl w:val="0"/>
        <w:spacing w:before="60"/>
        <w:jc w:val="center"/>
        <w:rPr>
          <w:rFonts w:eastAsia="Times New Roman"/>
          <w:b/>
          <w:color w:val="000000"/>
          <w:sz w:val="32"/>
          <w:szCs w:val="32"/>
          <w:lang w:eastAsia="uk-UA"/>
        </w:rPr>
      </w:pPr>
    </w:p>
    <w:p w:rsidR="00E963B5" w:rsidRPr="003A29CC" w:rsidRDefault="00E963B5" w:rsidP="00E963B5">
      <w:pPr>
        <w:widowControl w:val="0"/>
        <w:spacing w:before="60"/>
        <w:jc w:val="center"/>
        <w:rPr>
          <w:rFonts w:eastAsia="Times New Roman"/>
          <w:b/>
          <w:color w:val="000000"/>
          <w:sz w:val="32"/>
          <w:szCs w:val="32"/>
          <w:lang w:eastAsia="uk-UA"/>
        </w:rPr>
      </w:pPr>
      <w:r w:rsidRPr="003A29CC">
        <w:rPr>
          <w:rFonts w:eastAsia="Times New Roman"/>
          <w:b/>
          <w:color w:val="000000"/>
          <w:sz w:val="32"/>
          <w:szCs w:val="32"/>
          <w:lang w:eastAsia="uk-UA"/>
        </w:rPr>
        <w:t>ДЕРЖАВНА МІГРАЦІЙНА СЛУЖБА УКРАЇНИ</w:t>
      </w:r>
    </w:p>
    <w:p w:rsidR="00E963B5" w:rsidRPr="003A29CC" w:rsidRDefault="00E963B5" w:rsidP="00E963B5">
      <w:pPr>
        <w:widowControl w:val="0"/>
        <w:spacing w:before="60"/>
        <w:jc w:val="center"/>
        <w:rPr>
          <w:rFonts w:eastAsia="Times New Roman"/>
          <w:b/>
          <w:color w:val="000000"/>
          <w:sz w:val="32"/>
          <w:szCs w:val="32"/>
          <w:lang w:eastAsia="uk-UA"/>
        </w:rPr>
      </w:pPr>
    </w:p>
    <w:p w:rsidR="00E963B5" w:rsidRPr="003A29CC" w:rsidRDefault="00E963B5" w:rsidP="00E963B5">
      <w:pPr>
        <w:widowControl w:val="0"/>
        <w:spacing w:before="60"/>
        <w:jc w:val="center"/>
        <w:rPr>
          <w:rFonts w:eastAsia="Times New Roman"/>
          <w:b/>
          <w:color w:val="000000"/>
          <w:sz w:val="32"/>
          <w:szCs w:val="32"/>
          <w:lang w:eastAsia="uk-UA"/>
        </w:rPr>
      </w:pPr>
      <w:r w:rsidRPr="003A29CC">
        <w:rPr>
          <w:rFonts w:eastAsia="Times New Roman"/>
          <w:b/>
          <w:color w:val="000000"/>
          <w:sz w:val="32"/>
          <w:szCs w:val="32"/>
          <w:lang w:eastAsia="uk-UA"/>
        </w:rPr>
        <w:t>Н А К А З</w:t>
      </w:r>
    </w:p>
    <w:p w:rsidR="00E963B5" w:rsidRPr="003A29CC" w:rsidRDefault="00E963B5" w:rsidP="00E963B5">
      <w:pPr>
        <w:widowControl w:val="0"/>
        <w:spacing w:before="60"/>
        <w:jc w:val="center"/>
        <w:rPr>
          <w:rFonts w:eastAsia="Times New Roman"/>
          <w:b/>
          <w:color w:val="000000"/>
          <w:lang w:eastAsia="uk-UA"/>
        </w:rPr>
      </w:pPr>
    </w:p>
    <w:p w:rsidR="00E963B5" w:rsidRPr="003F5461" w:rsidRDefault="00E963B5" w:rsidP="00E963B5">
      <w:pPr>
        <w:widowControl w:val="0"/>
        <w:spacing w:before="60"/>
        <w:rPr>
          <w:u w:val="single"/>
          <w:lang w:val="ru-RU"/>
        </w:rPr>
      </w:pPr>
      <w:r>
        <w:rPr>
          <w:rFonts w:eastAsia="Times New Roman"/>
          <w:color w:val="000000"/>
          <w:u w:val="single"/>
          <w:lang w:eastAsia="uk-UA"/>
        </w:rPr>
        <w:t xml:space="preserve">   18  </w:t>
      </w:r>
      <w:r w:rsidRPr="003A29CC">
        <w:rPr>
          <w:rFonts w:eastAsia="Times New Roman"/>
          <w:color w:val="000000"/>
          <w:lang w:eastAsia="uk-UA"/>
        </w:rPr>
        <w:t>.</w:t>
      </w:r>
      <w:r>
        <w:rPr>
          <w:rFonts w:eastAsia="Times New Roman"/>
          <w:color w:val="000000"/>
          <w:u w:val="single"/>
          <w:lang w:eastAsia="uk-UA"/>
        </w:rPr>
        <w:t xml:space="preserve">    01 </w:t>
      </w:r>
      <w:r w:rsidRPr="003F5461">
        <w:rPr>
          <w:rFonts w:eastAsia="Times New Roman"/>
          <w:color w:val="000000"/>
          <w:u w:val="single"/>
          <w:lang w:val="ru-RU" w:eastAsia="uk-UA"/>
        </w:rPr>
        <w:t xml:space="preserve">   </w:t>
      </w:r>
      <w:r>
        <w:rPr>
          <w:rFonts w:eastAsia="Times New Roman"/>
          <w:color w:val="000000"/>
          <w:lang w:eastAsia="uk-UA"/>
        </w:rPr>
        <w:t>.</w:t>
      </w:r>
      <w:r w:rsidRPr="003A29CC">
        <w:rPr>
          <w:rFonts w:eastAsia="Times New Roman"/>
          <w:color w:val="000000"/>
          <w:lang w:eastAsia="uk-UA"/>
        </w:rPr>
        <w:t xml:space="preserve"> 201</w:t>
      </w:r>
      <w:r w:rsidRPr="00B9185A">
        <w:rPr>
          <w:rFonts w:eastAsia="Times New Roman"/>
          <w:color w:val="000000"/>
          <w:lang w:val="ru-RU" w:eastAsia="uk-UA"/>
        </w:rPr>
        <w:t>8</w:t>
      </w:r>
      <w:r w:rsidRPr="003A29CC">
        <w:rPr>
          <w:rFonts w:eastAsia="Times New Roman"/>
          <w:color w:val="000000"/>
          <w:lang w:eastAsia="uk-UA"/>
        </w:rPr>
        <w:t xml:space="preserve">    </w:t>
      </w:r>
      <w:r>
        <w:rPr>
          <w:rFonts w:eastAsia="Times New Roman"/>
          <w:color w:val="000000"/>
          <w:lang w:eastAsia="uk-UA"/>
        </w:rPr>
        <w:t xml:space="preserve">        </w:t>
      </w:r>
      <w:r w:rsidRPr="003A29CC">
        <w:rPr>
          <w:rFonts w:eastAsia="Times New Roman"/>
          <w:color w:val="000000"/>
          <w:lang w:eastAsia="uk-UA"/>
        </w:rPr>
        <w:t xml:space="preserve">           </w:t>
      </w:r>
      <w:r>
        <w:rPr>
          <w:rFonts w:eastAsia="Times New Roman"/>
          <w:color w:val="000000"/>
          <w:lang w:eastAsia="uk-UA"/>
        </w:rPr>
        <w:t xml:space="preserve">     </w:t>
      </w:r>
      <w:r w:rsidRPr="003A29CC">
        <w:rPr>
          <w:rFonts w:eastAsia="Times New Roman"/>
          <w:color w:val="000000"/>
          <w:lang w:eastAsia="uk-UA"/>
        </w:rPr>
        <w:t xml:space="preserve">  </w:t>
      </w:r>
      <w:r>
        <w:rPr>
          <w:rFonts w:eastAsia="Times New Roman"/>
          <w:color w:val="000000"/>
          <w:lang w:eastAsia="uk-UA"/>
        </w:rPr>
        <w:t xml:space="preserve">   </w:t>
      </w:r>
      <w:r w:rsidRPr="003A29CC">
        <w:rPr>
          <w:rFonts w:eastAsia="Times New Roman"/>
          <w:color w:val="000000"/>
          <w:lang w:eastAsia="uk-UA"/>
        </w:rPr>
        <w:t xml:space="preserve">Київ </w:t>
      </w:r>
      <w:r>
        <w:rPr>
          <w:rFonts w:eastAsia="Times New Roman"/>
          <w:color w:val="000000"/>
          <w:lang w:eastAsia="uk-UA"/>
        </w:rPr>
        <w:t xml:space="preserve">     </w:t>
      </w:r>
      <w:r w:rsidRPr="003A29CC">
        <w:rPr>
          <w:rFonts w:eastAsia="Times New Roman"/>
          <w:color w:val="000000"/>
          <w:lang w:eastAsia="uk-UA"/>
        </w:rPr>
        <w:t xml:space="preserve">                                </w:t>
      </w:r>
      <w:r>
        <w:rPr>
          <w:rFonts w:eastAsia="Times New Roman"/>
          <w:color w:val="000000"/>
          <w:lang w:eastAsia="uk-UA"/>
        </w:rPr>
        <w:t xml:space="preserve">            №</w:t>
      </w:r>
      <w:r>
        <w:t xml:space="preserve"> </w:t>
      </w:r>
      <w:r>
        <w:rPr>
          <w:u w:val="single"/>
        </w:rPr>
        <w:t xml:space="preserve"> 13 </w:t>
      </w:r>
    </w:p>
    <w:p w:rsidR="00E963B5" w:rsidRPr="006B1B0A" w:rsidRDefault="00E963B5" w:rsidP="00E963B5">
      <w:pPr>
        <w:rPr>
          <w:lang w:val="ru-RU"/>
        </w:rPr>
      </w:pPr>
    </w:p>
    <w:p w:rsidR="00E963B5" w:rsidRPr="006B1B0A" w:rsidRDefault="00E963B5" w:rsidP="00E963B5">
      <w:pPr>
        <w:rPr>
          <w:lang w:val="ru-RU"/>
        </w:rPr>
      </w:pPr>
    </w:p>
    <w:p w:rsidR="00E963B5" w:rsidRPr="00B9185A" w:rsidRDefault="00E963B5" w:rsidP="00E963B5">
      <w:pPr>
        <w:ind w:right="5799"/>
        <w:rPr>
          <w:sz w:val="24"/>
          <w:szCs w:val="24"/>
        </w:rPr>
      </w:pPr>
      <w:r w:rsidRPr="004C40F6">
        <w:rPr>
          <w:sz w:val="24"/>
          <w:szCs w:val="24"/>
        </w:rPr>
        <w:t xml:space="preserve">Про </w:t>
      </w:r>
      <w:r>
        <w:rPr>
          <w:sz w:val="24"/>
          <w:szCs w:val="24"/>
        </w:rPr>
        <w:t>затвердження складу Громадської ради при ДМС</w:t>
      </w:r>
    </w:p>
    <w:p w:rsidR="00E963B5" w:rsidRDefault="00E963B5" w:rsidP="00E963B5"/>
    <w:p w:rsidR="00E963B5" w:rsidRPr="0071276C" w:rsidRDefault="00E963B5" w:rsidP="00E963B5"/>
    <w:p w:rsidR="00E963B5" w:rsidRPr="0071276C" w:rsidRDefault="00E963B5" w:rsidP="00E96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 w:rsidRPr="0071276C">
        <w:t>Відповідно</w:t>
      </w:r>
      <w:r w:rsidRPr="00292665">
        <w:t xml:space="preserve"> </w:t>
      </w:r>
      <w:r>
        <w:t xml:space="preserve">до пункту 9 Типового положення </w:t>
      </w:r>
      <w:r w:rsidRPr="008C0D93">
        <w:rPr>
          <w:rFonts w:eastAsia="Times New Roman"/>
          <w:bCs/>
          <w:color w:val="292B2C"/>
          <w:lang w:eastAsia="uk-UA"/>
        </w:rPr>
        <w:t>про громадську раду при міністерстві, іншому центральному органі виконавчої влади, Раді міністрів Автономної Республіки Крим, об</w:t>
      </w:r>
      <w:bookmarkStart w:id="0" w:name="_GoBack"/>
      <w:bookmarkEnd w:id="0"/>
      <w:r w:rsidRPr="008C0D93">
        <w:rPr>
          <w:rFonts w:eastAsia="Times New Roman"/>
          <w:bCs/>
          <w:color w:val="292B2C"/>
          <w:lang w:eastAsia="uk-UA"/>
        </w:rPr>
        <w:t xml:space="preserve">ласній, Київській та Севастопольській міській, районній, </w:t>
      </w:r>
      <w:proofErr w:type="spellStart"/>
      <w:r w:rsidRPr="008C0D93">
        <w:rPr>
          <w:rFonts w:eastAsia="Times New Roman"/>
          <w:bCs/>
          <w:color w:val="292B2C"/>
          <w:lang w:eastAsia="uk-UA"/>
        </w:rPr>
        <w:t>районній</w:t>
      </w:r>
      <w:proofErr w:type="spellEnd"/>
      <w:r w:rsidRPr="008C0D93">
        <w:rPr>
          <w:rFonts w:eastAsia="Times New Roman"/>
          <w:bCs/>
          <w:color w:val="292B2C"/>
          <w:lang w:eastAsia="uk-UA"/>
        </w:rPr>
        <w:t xml:space="preserve"> у мм. Києві та Севастополі державній адміністрації</w:t>
      </w:r>
      <w:r>
        <w:t>, затвердженого постановою Кабінету Міністрів України від 03</w:t>
      </w:r>
      <w:r w:rsidRPr="00446324">
        <w:t xml:space="preserve"> листопада </w:t>
      </w:r>
      <w:r>
        <w:t xml:space="preserve">2010 </w:t>
      </w:r>
      <w:r w:rsidRPr="00446324">
        <w:t xml:space="preserve">р. </w:t>
      </w:r>
      <w:r>
        <w:t>№ 996</w:t>
      </w:r>
      <w:r w:rsidRPr="00446324">
        <w:t xml:space="preserve">, </w:t>
      </w:r>
      <w:r>
        <w:t>та на підставі протоколу установчих зборів від 27.12.2017 № 1 з питань щодо формування нового складу Громадської ради при ДМС</w:t>
      </w:r>
    </w:p>
    <w:p w:rsidR="00E963B5" w:rsidRPr="0071276C" w:rsidRDefault="00E963B5" w:rsidP="00E963B5"/>
    <w:p w:rsidR="00E963B5" w:rsidRDefault="00E963B5" w:rsidP="00E963B5">
      <w:pPr>
        <w:rPr>
          <w:b/>
        </w:rPr>
      </w:pPr>
    </w:p>
    <w:p w:rsidR="00E963B5" w:rsidRPr="00472C87" w:rsidRDefault="00E963B5" w:rsidP="00E963B5">
      <w:pPr>
        <w:rPr>
          <w:b/>
        </w:rPr>
      </w:pPr>
      <w:r w:rsidRPr="00472C87">
        <w:rPr>
          <w:b/>
        </w:rPr>
        <w:t>НАКАЗУЮ:</w:t>
      </w:r>
    </w:p>
    <w:p w:rsidR="00E963B5" w:rsidRPr="0071276C" w:rsidRDefault="00E963B5" w:rsidP="00E963B5"/>
    <w:p w:rsidR="00E963B5" w:rsidRDefault="00E963B5" w:rsidP="00E963B5">
      <w:pPr>
        <w:spacing w:before="240"/>
        <w:ind w:firstLine="709"/>
      </w:pPr>
      <w:r>
        <w:t>1. Затвердити склад Громадської ради при Державній міграційній службі України, що додається.</w:t>
      </w:r>
    </w:p>
    <w:p w:rsidR="00E963B5" w:rsidRPr="00785AB6" w:rsidRDefault="00E963B5" w:rsidP="00E963B5">
      <w:pPr>
        <w:ind w:firstLine="709"/>
        <w:rPr>
          <w:sz w:val="16"/>
          <w:szCs w:val="16"/>
        </w:rPr>
      </w:pPr>
    </w:p>
    <w:p w:rsidR="00E963B5" w:rsidRDefault="00E963B5" w:rsidP="00E963B5">
      <w:pPr>
        <w:ind w:firstLine="709"/>
      </w:pPr>
      <w:r>
        <w:t>2.</w:t>
      </w:r>
      <w:r w:rsidRPr="0071276C">
        <w:t> </w:t>
      </w:r>
      <w:r>
        <w:t>Прес-службі (</w:t>
      </w:r>
      <w:proofErr w:type="spellStart"/>
      <w:r>
        <w:t>Гунько</w:t>
      </w:r>
      <w:proofErr w:type="spellEnd"/>
      <w:r>
        <w:t xml:space="preserve"> С.О.) оприлюднити на офіційному веб-сайті ДМС  відомості про склад Громадської ради.</w:t>
      </w:r>
    </w:p>
    <w:p w:rsidR="00E963B5" w:rsidRPr="005425AC" w:rsidRDefault="00E963B5" w:rsidP="00E963B5">
      <w:pPr>
        <w:ind w:firstLine="709"/>
        <w:rPr>
          <w:sz w:val="16"/>
          <w:szCs w:val="16"/>
        </w:rPr>
      </w:pPr>
    </w:p>
    <w:p w:rsidR="00E963B5" w:rsidRDefault="00E963B5" w:rsidP="00E963B5">
      <w:pPr>
        <w:ind w:firstLine="709"/>
      </w:pPr>
      <w:r>
        <w:t xml:space="preserve">3. </w:t>
      </w:r>
      <w:r w:rsidRPr="0071276C">
        <w:t>Контроль за виконанням цього наказу залишаю за собою.</w:t>
      </w:r>
    </w:p>
    <w:p w:rsidR="00E963B5" w:rsidRDefault="00E963B5" w:rsidP="00E963B5">
      <w:pPr>
        <w:ind w:firstLine="709"/>
      </w:pPr>
    </w:p>
    <w:p w:rsidR="00E963B5" w:rsidRDefault="00E963B5" w:rsidP="00E963B5">
      <w:pPr>
        <w:ind w:firstLine="709"/>
      </w:pPr>
    </w:p>
    <w:p w:rsidR="00E963B5" w:rsidRPr="00E963B5" w:rsidRDefault="00E963B5" w:rsidP="00E963B5">
      <w:pPr>
        <w:ind w:firstLine="709"/>
        <w:rPr>
          <w:lang w:val="ru-RU"/>
        </w:rPr>
      </w:pPr>
    </w:p>
    <w:p w:rsidR="00E963B5" w:rsidRDefault="00E963B5" w:rsidP="00E963B5">
      <w:pPr>
        <w:rPr>
          <w:b/>
        </w:rPr>
      </w:pPr>
      <w:r w:rsidRPr="00472C87">
        <w:rPr>
          <w:b/>
        </w:rPr>
        <w:t>Голов</w:t>
      </w:r>
      <w:r>
        <w:rPr>
          <w:b/>
        </w:rPr>
        <w:t xml:space="preserve">а                                                                                                М.Ю. </w:t>
      </w:r>
      <w:proofErr w:type="spellStart"/>
      <w:r>
        <w:rPr>
          <w:b/>
        </w:rPr>
        <w:t>Соколюк</w:t>
      </w:r>
      <w:proofErr w:type="spellEnd"/>
    </w:p>
    <w:p w:rsidR="00E963B5" w:rsidRDefault="00E963B5" w:rsidP="00E963B5">
      <w:pPr>
        <w:rPr>
          <w:b/>
        </w:rPr>
      </w:pPr>
    </w:p>
    <w:p w:rsidR="00E963B5" w:rsidRDefault="00E963B5" w:rsidP="00E963B5">
      <w:pPr>
        <w:rPr>
          <w:b/>
        </w:rPr>
      </w:pPr>
    </w:p>
    <w:p w:rsidR="00E963B5" w:rsidRDefault="00E963B5" w:rsidP="00E963B5">
      <w:pPr>
        <w:rPr>
          <w:b/>
        </w:rPr>
      </w:pPr>
    </w:p>
    <w:p w:rsidR="00625DBA" w:rsidRDefault="00625DBA"/>
    <w:sectPr w:rsidR="00625DBA" w:rsidSect="005371C3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B5"/>
    <w:rsid w:val="003F5461"/>
    <w:rsid w:val="005371C3"/>
    <w:rsid w:val="00625DBA"/>
    <w:rsid w:val="00E9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B5"/>
    <w:pPr>
      <w:jc w:val="both"/>
    </w:pPr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3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3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B5"/>
    <w:pPr>
      <w:jc w:val="both"/>
    </w:pPr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3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3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2018-01-19T15:03:00Z</dcterms:created>
  <dcterms:modified xsi:type="dcterms:W3CDTF">2018-01-19T15:03:00Z</dcterms:modified>
</cp:coreProperties>
</file>