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ІНФОРМАЦІЯ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Законом України “Про очищення влади”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spacing w:before="0"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та/або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 жовтня 2014 р. № 563                          (із змінами),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Тернопільською ОДПІ Головного управління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ДФС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у Тернопільській області </w:t>
      </w:r>
      <w:r>
        <w:rPr>
          <w:rFonts w:ascii="Times New Roman" w:hAnsi="Times New Roman"/>
          <w:sz w:val="28"/>
          <w:szCs w:val="28"/>
        </w:rPr>
        <w:t xml:space="preserve">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 щодо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Абрамчук Надії Володимирівни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старшого державного інспектора сектору обслуговування платників Підволочиського відділення Збаразької об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en-US" w:eastAsia="ru-RU" w:bidi="ar-SA"/>
        </w:rPr>
        <w:t>`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 xml:space="preserve">єднаної державної податкової інспекції Головного управління ДФС </w:t>
      </w:r>
      <w:r>
        <w:rPr>
          <w:rFonts w:ascii="Times New Roman" w:hAnsi="Times New Roman"/>
          <w:sz w:val="28"/>
          <w:szCs w:val="28"/>
          <w:lang w:val="uk-UA"/>
        </w:rPr>
        <w:t xml:space="preserve"> у Тернопільській області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результатами проведеної перевірки встановлено, що до                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8"/>
          <w:szCs w:val="28"/>
          <w:lang w:val="uk-UA" w:eastAsia="ru-RU" w:bidi="ar-SA"/>
        </w:rPr>
        <w:t>Абрамчук Надії Володимирівни</w:t>
      </w:r>
      <w:r>
        <w:rPr>
          <w:rFonts w:cs="Times New Roman" w:ascii="Times New Roman" w:hAnsi="Times New Roman"/>
          <w:sz w:val="28"/>
          <w:szCs w:val="28"/>
        </w:rPr>
        <w:t xml:space="preserve"> не застосовуються заборони, визначені частинами третьою та четвертою статті 1 Закону України “Про очищення влади” (довідка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Тернопільської ОДПІ Головного управління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ДФС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у Тернопільській області </w:t>
      </w:r>
      <w:r>
        <w:rPr>
          <w:rFonts w:cs="Times New Roman" w:ascii="Times New Roman" w:hAnsi="Times New Roman"/>
          <w:sz w:val="28"/>
          <w:szCs w:val="28"/>
        </w:rPr>
        <w:t xml:space="preserve">про результати перевірки, передбаченої </w:t>
      </w:r>
      <w:r>
        <w:rPr>
          <w:rFonts w:ascii="Times New Roman" w:hAnsi="Times New Roman"/>
          <w:sz w:val="28"/>
          <w:szCs w:val="28"/>
        </w:rPr>
        <w:t>Законом України «Про очищення влади»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280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5602ed"/>
    <w:rPr>
      <w:rFonts w:cs="Times New Roman"/>
    </w:rPr>
  </w:style>
  <w:style w:type="paragraph" w:styleId="Style14" w:customStyle="1">
    <w:name w:val="Заголовок"/>
    <w:basedOn w:val="Normal"/>
    <w:next w:val="Style15"/>
    <w:uiPriority w:val="99"/>
    <w:qFormat/>
    <w:rsid w:val="003e12b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3e12b3"/>
    <w:pPr>
      <w:spacing w:before="0" w:after="140"/>
    </w:pPr>
    <w:rPr/>
  </w:style>
  <w:style w:type="paragraph" w:styleId="Style16">
    <w:name w:val="List"/>
    <w:basedOn w:val="Style15"/>
    <w:uiPriority w:val="99"/>
    <w:rsid w:val="003e12b3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 w:customStyle="1">
    <w:name w:val="Покажчик"/>
    <w:basedOn w:val="Normal"/>
    <w:uiPriority w:val="99"/>
    <w:qFormat/>
    <w:rsid w:val="003e12b3"/>
    <w:pPr>
      <w:suppressLineNumbers/>
    </w:pPr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Нормальний текст"/>
    <w:basedOn w:val="Normal"/>
    <w:uiPriority w:val="99"/>
    <w:qFormat/>
    <w:rsid w:val="00ea3d7f"/>
    <w:pPr>
      <w:spacing w:lineRule="auto" w:line="240" w:before="120" w:after="0"/>
      <w:ind w:firstLine="567"/>
    </w:pPr>
    <w:rPr>
      <w:rFonts w:ascii="Antiqua" w:hAnsi="Antiqua" w:eastAsia="Times New Roman" w:cs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195</TotalTime>
  <Application>LibreOffice/7.0.0.3$Windows_x86 LibreOffice_project/8061b3e9204bef6b321a21033174034a5e2ea88e</Application>
  <Pages>1</Pages>
  <Words>154</Words>
  <Characters>1122</Characters>
  <CharactersWithSpaces>1347</CharactersWithSpace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2020-10-01T05:46:00Z</dcterms:created>
  <dc:creator>Пользователь Windows</dc:creator>
  <dc:description/>
  <dc:language>uk-UA</dc:language>
  <cp:lastModifiedBy/>
  <cp:lastPrinted>2024-05-20T13:09:00Z</cp:lastPrinted>
  <dcterms:modified xsi:type="dcterms:W3CDTF">2024-09-05T14:29:53Z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