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3F" w:rsidRDefault="00F25F3F" w:rsidP="00F25F3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t>ЗВІТ</w:t>
      </w:r>
    </w:p>
    <w:p w:rsidR="00F25F3F" w:rsidRDefault="00F25F3F" w:rsidP="00F25F3F">
      <w:pPr>
        <w:tabs>
          <w:tab w:val="left" w:pos="720"/>
        </w:tabs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за результатами публічного громадського обговорення проекту </w:t>
      </w:r>
      <w:r w:rsidR="007C50EC">
        <w:rPr>
          <w:rFonts w:ascii="Times New Roman" w:hAnsi="Times New Roman" w:cs="Times New Roman"/>
          <w:b/>
          <w:sz w:val="28"/>
          <w:lang w:val="uk-UA"/>
        </w:rPr>
        <w:t xml:space="preserve">постанови Кабінету Міністрів України «Про внесення зміни до постанови Кабінету Міністрів України від 25 березня 2015 р. № 302» </w:t>
      </w:r>
    </w:p>
    <w:p w:rsidR="00F25F3F" w:rsidRDefault="00F25F3F" w:rsidP="00F25F3F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996, проект </w:t>
      </w:r>
      <w:r w:rsidR="007C50EC" w:rsidRPr="007C50EC">
        <w:rPr>
          <w:rFonts w:ascii="Times New Roman" w:hAnsi="Times New Roman" w:cs="Times New Roman"/>
          <w:sz w:val="28"/>
          <w:lang w:val="uk-UA"/>
        </w:rPr>
        <w:t>постанови Кабінету Міністрів України «Про внесення зміни до постанови Кабінету Міністрів України від 25 березня 2015 р. № 302»</w:t>
      </w:r>
      <w:r>
        <w:rPr>
          <w:rFonts w:ascii="Times New Roman" w:hAnsi="Times New Roman" w:cs="Times New Roman"/>
          <w:sz w:val="28"/>
          <w:lang w:val="uk-UA"/>
        </w:rPr>
        <w:t xml:space="preserve"> та інформаційне повідомлення про оприлюднення зазначеного проекту було розміщене в рубриці «Консультації з громадськістю» офіційного веб-сайту ДМС та для проведення громадських обговорень.</w:t>
      </w:r>
    </w:p>
    <w:p w:rsidR="007C50EC" w:rsidRDefault="00F25F3F" w:rsidP="00F25F3F">
      <w:pPr>
        <w:ind w:firstLine="708"/>
        <w:jc w:val="both"/>
        <w:rPr>
          <w:rStyle w:val="1"/>
          <w:rFonts w:ascii="Times New Roman" w:hAnsi="Times New Roman" w:cs="Times New Roman"/>
          <w:sz w:val="28"/>
        </w:rPr>
      </w:pPr>
      <w:r>
        <w:rPr>
          <w:rStyle w:val="1"/>
          <w:rFonts w:ascii="Times New Roman" w:hAnsi="Times New Roman" w:cs="Times New Roman"/>
          <w:sz w:val="28"/>
        </w:rPr>
        <w:t xml:space="preserve">Оголошення про проведення публічного громадського обговорення розміщено на офіційному веб-сайті ДМС за посиланням: </w:t>
      </w:r>
      <w:hyperlink r:id="rId5" w:history="1">
        <w:r>
          <w:rPr>
            <w:rStyle w:val="a3"/>
            <w:rFonts w:ascii="Times New Roman" w:eastAsia="Sylfaen" w:hAnsi="Times New Roman" w:cs="Times New Roman"/>
            <w:sz w:val="28"/>
            <w:szCs w:val="25"/>
            <w:lang w:val="uk-UA"/>
          </w:rPr>
          <w:t>https://dmsu.gov.ua/</w:t>
        </w:r>
      </w:hyperlink>
      <w:r>
        <w:rPr>
          <w:rStyle w:val="1"/>
          <w:rFonts w:ascii="Times New Roman" w:hAnsi="Times New Roman" w:cs="Times New Roman"/>
          <w:sz w:val="28"/>
        </w:rPr>
        <w:t xml:space="preserve"> </w:t>
      </w:r>
      <w:r w:rsidR="007C50EC" w:rsidRPr="007C50EC">
        <w:rPr>
          <w:rStyle w:val="1"/>
          <w:rFonts w:ascii="Times New Roman" w:hAnsi="Times New Roman" w:cs="Times New Roman"/>
          <w:sz w:val="28"/>
        </w:rPr>
        <w:t xml:space="preserve">diyalnist/konsultaczij-z-gromadskistyu/gromadske-obgovorennya/proektu-postanovi-kabinetu-ministriv-ukrajni-pro-vnesennya-zmin-do-postanovi-kabinetu-ministriv-ukrajni-vid-25-bereznya-2015-r-n-302.html  </w:t>
      </w:r>
    </w:p>
    <w:p w:rsidR="00F25F3F" w:rsidRDefault="00F25F3F" w:rsidP="00F25F3F">
      <w:pPr>
        <w:ind w:firstLine="708"/>
        <w:jc w:val="both"/>
        <w:rPr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До обговорення запрошувались представники громадських організацій, закладів освіти та наукових установ, громадські експерти та інші заінтересовані особи. Письмові пропозиції та зауваження приймались з </w:t>
      </w:r>
      <w:r w:rsidR="004B3D9F">
        <w:rPr>
          <w:rStyle w:val="1"/>
          <w:rFonts w:ascii="Times New Roman" w:hAnsi="Times New Roman" w:cs="Times New Roman"/>
          <w:sz w:val="28"/>
          <w:szCs w:val="28"/>
        </w:rPr>
        <w:t xml:space="preserve">        23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липня 2018 року до </w:t>
      </w:r>
      <w:r w:rsidR="004B3D9F">
        <w:rPr>
          <w:rStyle w:val="1"/>
          <w:rFonts w:ascii="Times New Roman" w:hAnsi="Times New Roman" w:cs="Times New Roman"/>
          <w:sz w:val="28"/>
          <w:szCs w:val="28"/>
        </w:rPr>
        <w:t xml:space="preserve">6 серпня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2018 року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поштову адресу - 01001, </w:t>
      </w:r>
      <w:r w:rsidR="004B3D9F" w:rsidRPr="004B3D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Київ, вул. Володимирська, 9, Державна міграційна служба України та на електронну </w:t>
      </w:r>
      <w:r w:rsidRPr="004B3D9F">
        <w:rPr>
          <w:rFonts w:ascii="Times New Roman" w:hAnsi="Times New Roman" w:cs="Times New Roman"/>
          <w:sz w:val="28"/>
          <w:szCs w:val="28"/>
          <w:lang w:val="uk-UA"/>
        </w:rPr>
        <w:t xml:space="preserve">адресу: </w:t>
      </w:r>
      <w:proofErr w:type="spellStart"/>
      <w:r w:rsidR="004B3D9F" w:rsidRPr="004B3D9F">
        <w:rPr>
          <w:rStyle w:val="a3"/>
          <w:rFonts w:ascii="Times New Roman" w:eastAsia="Sylfaen" w:hAnsi="Times New Roman" w:cs="Times New Roman"/>
          <w:sz w:val="28"/>
          <w:szCs w:val="25"/>
          <w:lang w:val="uk-UA"/>
        </w:rPr>
        <w:t>sirenko</w:t>
      </w:r>
      <w:proofErr w:type="spellEnd"/>
      <w:r w:rsidR="004B3D9F" w:rsidRPr="004B3D9F">
        <w:rPr>
          <w:rStyle w:val="a3"/>
          <w:rFonts w:ascii="Times New Roman" w:eastAsia="Sylfaen" w:hAnsi="Times New Roman" w:cs="Times New Roman"/>
          <w:sz w:val="28"/>
          <w:szCs w:val="25"/>
          <w:lang w:val="uk-UA"/>
        </w:rPr>
        <w:fldChar w:fldCharType="begin"/>
      </w:r>
      <w:r w:rsidR="004B3D9F" w:rsidRPr="004B3D9F">
        <w:rPr>
          <w:rStyle w:val="a3"/>
          <w:rFonts w:ascii="Times New Roman" w:eastAsia="Sylfaen" w:hAnsi="Times New Roman" w:cs="Times New Roman"/>
          <w:sz w:val="28"/>
          <w:szCs w:val="25"/>
          <w:lang w:val="uk-UA"/>
        </w:rPr>
        <w:instrText xml:space="preserve"> HYPERLINK "mailto:law@dmsu.gov.ua" </w:instrText>
      </w:r>
      <w:r w:rsidR="004B3D9F" w:rsidRPr="004B3D9F">
        <w:rPr>
          <w:rStyle w:val="a3"/>
          <w:rFonts w:ascii="Times New Roman" w:eastAsia="Sylfaen" w:hAnsi="Times New Roman" w:cs="Times New Roman"/>
          <w:sz w:val="28"/>
          <w:szCs w:val="25"/>
          <w:lang w:val="uk-UA"/>
        </w:rPr>
        <w:fldChar w:fldCharType="separate"/>
      </w:r>
      <w:r w:rsidR="004B3D9F" w:rsidRPr="004B3D9F">
        <w:rPr>
          <w:rStyle w:val="a3"/>
          <w:rFonts w:ascii="Times New Roman" w:eastAsia="Sylfaen" w:hAnsi="Times New Roman" w:cs="Times New Roman"/>
          <w:sz w:val="28"/>
          <w:szCs w:val="25"/>
          <w:lang w:val="uk-UA"/>
        </w:rPr>
        <w:t>@</w:t>
      </w:r>
      <w:proofErr w:type="spellStart"/>
      <w:r w:rsidR="004B3D9F" w:rsidRPr="004B3D9F">
        <w:rPr>
          <w:rStyle w:val="a3"/>
          <w:rFonts w:ascii="Times New Roman" w:eastAsia="Sylfaen" w:hAnsi="Times New Roman" w:cs="Times New Roman"/>
          <w:sz w:val="28"/>
          <w:szCs w:val="25"/>
          <w:lang w:val="uk-UA"/>
        </w:rPr>
        <w:t>dmsu.gov.ua</w:t>
      </w:r>
      <w:proofErr w:type="spellEnd"/>
      <w:r w:rsidR="004B3D9F" w:rsidRPr="004B3D9F">
        <w:rPr>
          <w:rStyle w:val="a3"/>
          <w:rFonts w:ascii="Times New Roman" w:eastAsia="Sylfaen" w:hAnsi="Times New Roman" w:cs="Times New Roman"/>
          <w:sz w:val="28"/>
          <w:szCs w:val="25"/>
          <w:lang w:val="uk-UA"/>
        </w:rPr>
        <w:fldChar w:fldCharType="end"/>
      </w:r>
      <w:r w:rsidRPr="004B3D9F">
        <w:rPr>
          <w:rStyle w:val="a3"/>
          <w:rFonts w:eastAsia="Sylfaen"/>
          <w:szCs w:val="25"/>
          <w:lang w:val="uk-UA"/>
        </w:rPr>
        <w:t>.</w:t>
      </w:r>
    </w:p>
    <w:p w:rsidR="00E85224" w:rsidRDefault="00F25F3F" w:rsidP="00F25F3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тим зауважень та пропозицій до проекту наказу від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представників громадських організацій, закладів освіти та наукових установ, громадських експертів та інші заінтересованих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зазначений строк не надходило. </w:t>
      </w:r>
    </w:p>
    <w:sectPr w:rsidR="00E8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3F"/>
    <w:rsid w:val="004B3D9F"/>
    <w:rsid w:val="007C50EC"/>
    <w:rsid w:val="00B13C4A"/>
    <w:rsid w:val="00E85224"/>
    <w:rsid w:val="00F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F3F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F25F3F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F3F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F25F3F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msu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2018-09-26T09:16:00Z</dcterms:created>
  <dcterms:modified xsi:type="dcterms:W3CDTF">2018-09-26T09:16:00Z</dcterms:modified>
</cp:coreProperties>
</file>