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C94" w:rsidRPr="005E0C94" w:rsidRDefault="005E0C94" w:rsidP="005E0C9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0C94">
        <w:rPr>
          <w:rFonts w:ascii="Times New Roman" w:hAnsi="Times New Roman" w:cs="Times New Roman"/>
          <w:sz w:val="24"/>
          <w:szCs w:val="24"/>
          <w:lang w:val="uk-UA"/>
        </w:rPr>
        <w:t>Чернігівській пункт тимчасового пе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ребування іноземців та осіб без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громадянства, які незаконно перебувають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Україні ДМС України повідомляє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наступне.</w:t>
      </w:r>
    </w:p>
    <w:p w:rsidR="005E0C94" w:rsidRPr="005E0C94" w:rsidRDefault="005E0C94" w:rsidP="005E0C9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0C94">
        <w:rPr>
          <w:rFonts w:ascii="Times New Roman" w:hAnsi="Times New Roman" w:cs="Times New Roman"/>
          <w:sz w:val="24"/>
          <w:szCs w:val="24"/>
          <w:lang w:val="uk-UA"/>
        </w:rPr>
        <w:t>Постановою КМУ від 16 грудня 2020 р.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№ 1266 доповнено постанову КМУ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від 11 жовтня 2016 № 710 «Про ефективне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використання державних коштів»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 xml:space="preserve">пунктом </w:t>
      </w:r>
      <w:proofErr w:type="spellStart"/>
      <w:r w:rsidRPr="005E0C94">
        <w:rPr>
          <w:rFonts w:ascii="Times New Roman" w:hAnsi="Times New Roman" w:cs="Times New Roman"/>
          <w:sz w:val="24"/>
          <w:szCs w:val="24"/>
          <w:lang w:val="uk-UA"/>
        </w:rPr>
        <w:t>пунктом</w:t>
      </w:r>
      <w:proofErr w:type="spellEnd"/>
      <w:r w:rsidRPr="005E0C94">
        <w:rPr>
          <w:rFonts w:ascii="Times New Roman" w:hAnsi="Times New Roman" w:cs="Times New Roman"/>
          <w:sz w:val="24"/>
          <w:szCs w:val="24"/>
          <w:lang w:val="uk-UA"/>
        </w:rPr>
        <w:t xml:space="preserve"> 4-1 такого змісту:</w:t>
      </w:r>
    </w:p>
    <w:p w:rsidR="005E0C94" w:rsidRPr="00F63E9F" w:rsidRDefault="005E0C94" w:rsidP="005E0C94">
      <w:pPr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 w:rsidRPr="00F63E9F">
        <w:rPr>
          <w:rFonts w:ascii="Times New Roman" w:hAnsi="Times New Roman" w:cs="Times New Roman"/>
          <w:sz w:val="24"/>
          <w:szCs w:val="24"/>
          <w:lang w:val="uk-UA"/>
        </w:rPr>
        <w:t>«4-1. Головним розпорядникам бюджетних коштів (розпорядникам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бюджетних коштів нижчого рівня), суб’єктам господарювання державного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сектору економіки з метою прозорого, ефективного та раціонального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використання коштів забезпечити:</w:t>
      </w:r>
    </w:p>
    <w:p w:rsidR="005E0C94" w:rsidRPr="00F63E9F" w:rsidRDefault="005E0C94" w:rsidP="005E0C94">
      <w:pPr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 w:rsidRPr="00F63E9F">
        <w:rPr>
          <w:rFonts w:ascii="Times New Roman" w:hAnsi="Times New Roman" w:cs="Times New Roman"/>
          <w:sz w:val="24"/>
          <w:szCs w:val="24"/>
          <w:lang w:val="uk-UA"/>
        </w:rPr>
        <w:t>обґрунтування технічних та якісних характеристик предмета закупівлі,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розміру бюджетного призначення, очікуваної вартості предмета закупівлі;</w:t>
      </w:r>
    </w:p>
    <w:p w:rsidR="005E0C94" w:rsidRPr="00F63E9F" w:rsidRDefault="005E0C94" w:rsidP="005E0C94">
      <w:pPr>
        <w:ind w:firstLine="397"/>
        <w:rPr>
          <w:rFonts w:ascii="Times New Roman" w:hAnsi="Times New Roman" w:cs="Times New Roman"/>
          <w:sz w:val="24"/>
          <w:szCs w:val="24"/>
          <w:lang w:val="uk-UA"/>
        </w:rPr>
      </w:pPr>
      <w:r w:rsidRPr="00F63E9F">
        <w:rPr>
          <w:rFonts w:ascii="Times New Roman" w:hAnsi="Times New Roman" w:cs="Times New Roman"/>
          <w:sz w:val="24"/>
          <w:szCs w:val="24"/>
          <w:lang w:val="uk-UA"/>
        </w:rPr>
        <w:t>оприлюднення обґрунтування технічних та якісних характеристик предмета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закупівлі, розміру бюджетного призначення, очікуваної вартості предмета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закупівлі шляхом розміщення на власному веб-сайті (або на офіційному веб</w:t>
      </w:r>
      <w:r w:rsidRPr="00F63E9F">
        <w:rPr>
          <w:rFonts w:ascii="Times New Roman" w:hAnsi="Times New Roman" w:cs="Times New Roman"/>
          <w:sz w:val="24"/>
          <w:szCs w:val="24"/>
        </w:rPr>
        <w:t>-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сайті головного розпорядника бюджетних коштів, суб’єкта управління об’єктами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державної власності, що здійснює функції з управління суб’єктом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господарювання державного сектору економіки) протягом п’яти робочих днів з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>дня оприлюднення оголошення про проведення конкурентної процедури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E9F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 або повідомлення про намір укласти договір про закупівлю за</w:t>
      </w:r>
      <w:r w:rsidRPr="00F63E9F">
        <w:rPr>
          <w:rFonts w:ascii="Times New Roman" w:hAnsi="Times New Roman" w:cs="Times New Roman"/>
          <w:sz w:val="24"/>
          <w:szCs w:val="24"/>
        </w:rPr>
        <w:t xml:space="preserve"> </w:t>
      </w:r>
      <w:r w:rsidRPr="00F63E9F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результатами переговорної процедури </w:t>
      </w:r>
      <w:proofErr w:type="spellStart"/>
      <w:r w:rsidRPr="00F63E9F">
        <w:rPr>
          <w:rFonts w:ascii="Times New Roman" w:hAnsi="Times New Roman" w:cs="Times New Roman"/>
          <w:sz w:val="24"/>
          <w:szCs w:val="24"/>
          <w:lang w:val="uk-UA"/>
        </w:rPr>
        <w:t>закупівель</w:t>
      </w:r>
      <w:proofErr w:type="spellEnd"/>
      <w:r w:rsidRPr="00F63E9F">
        <w:rPr>
          <w:rFonts w:ascii="Times New Roman" w:hAnsi="Times New Roman" w:cs="Times New Roman"/>
          <w:sz w:val="24"/>
          <w:szCs w:val="24"/>
          <w:lang w:val="uk-UA"/>
        </w:rPr>
        <w:t>.»</w:t>
      </w:r>
    </w:p>
    <w:p w:rsidR="005E0C94" w:rsidRPr="005E0C94" w:rsidRDefault="005E0C94" w:rsidP="005E0C9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0C94">
        <w:rPr>
          <w:rFonts w:ascii="Times New Roman" w:hAnsi="Times New Roman" w:cs="Times New Roman"/>
          <w:sz w:val="24"/>
          <w:szCs w:val="24"/>
          <w:lang w:val="uk-UA"/>
        </w:rPr>
        <w:t>На підставі вищевикладеного просимо опри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люднити на офіційному веб-сайті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ДМС України інформацію щодо процедур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 відкритих торгів за предметом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Електрична енергія (09310000-5 "Електрична енергія") Ідентифікатор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акупівлі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r w:rsidRPr="005E0C94">
        <w:rPr>
          <w:rFonts w:ascii="Times New Roman" w:hAnsi="Times New Roman" w:cs="Times New Roman"/>
          <w:sz w:val="24"/>
          <w:szCs w:val="24"/>
          <w:lang w:val="uk-UA"/>
        </w:rPr>
        <w:t xml:space="preserve">UA-2021-11-18-005413-b </w:t>
      </w:r>
      <w:bookmarkEnd w:id="0"/>
      <w:r w:rsidRPr="005E0C94">
        <w:rPr>
          <w:rFonts w:ascii="Times New Roman" w:hAnsi="Times New Roman" w:cs="Times New Roman"/>
          <w:sz w:val="24"/>
          <w:szCs w:val="24"/>
          <w:lang w:val="uk-UA"/>
        </w:rPr>
        <w:t>які оголош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ено з метою забезпечення потреб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Чернігівського ПТПІ в електричній енергії протягом січня-грудня 2022 року.</w:t>
      </w:r>
    </w:p>
    <w:p w:rsidR="005E0C94" w:rsidRPr="005E0C94" w:rsidRDefault="005E0C94" w:rsidP="005E0C9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0C94">
        <w:rPr>
          <w:rFonts w:ascii="Times New Roman" w:hAnsi="Times New Roman" w:cs="Times New Roman"/>
          <w:sz w:val="24"/>
          <w:szCs w:val="24"/>
          <w:lang w:val="uk-UA"/>
        </w:rPr>
        <w:t>З метою визначення очікуваної вартості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закупівлі проведено аналіз цін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шляхом отримання відомостей з офіц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ійного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сайта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Оператора ринку за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посиланням: https://www.oree.com.ua/ та 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ерційних пропозицій потенційних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постачальників на дату підготовки тендерної документації.</w:t>
      </w:r>
    </w:p>
    <w:p w:rsidR="005E0C94" w:rsidRPr="005E0C94" w:rsidRDefault="005E0C94" w:rsidP="005E0C9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0C94">
        <w:rPr>
          <w:rFonts w:ascii="Times New Roman" w:hAnsi="Times New Roman" w:cs="Times New Roman"/>
          <w:sz w:val="24"/>
          <w:szCs w:val="24"/>
          <w:lang w:val="uk-UA"/>
        </w:rPr>
        <w:t>Параметри якості електроенергії 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точках приєднання споживачів в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нормальних умовах експлуатації мають відпо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відати параметрам, визначеним у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ДСТУ EN 50160:2014 “Характерист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ики напруги електропостачання в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 xml:space="preserve">електричних мережах загальної </w:t>
      </w:r>
      <w:proofErr w:type="spellStart"/>
      <w:r w:rsidRPr="005E0C94">
        <w:rPr>
          <w:rFonts w:ascii="Times New Roman" w:hAnsi="Times New Roman" w:cs="Times New Roman"/>
          <w:sz w:val="24"/>
          <w:szCs w:val="24"/>
          <w:lang w:val="uk-UA"/>
        </w:rPr>
        <w:t>призначеності</w:t>
      </w:r>
      <w:proofErr w:type="spellEnd"/>
      <w:r w:rsidRPr="005E0C94">
        <w:rPr>
          <w:rFonts w:ascii="Times New Roman" w:hAnsi="Times New Roman" w:cs="Times New Roman"/>
          <w:sz w:val="24"/>
          <w:szCs w:val="24"/>
          <w:lang w:val="uk-UA"/>
        </w:rPr>
        <w:t>”.</w:t>
      </w:r>
    </w:p>
    <w:p w:rsidR="005E0C94" w:rsidRPr="005E0C94" w:rsidRDefault="005E0C94" w:rsidP="005E0C9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0C94">
        <w:rPr>
          <w:rFonts w:ascii="Times New Roman" w:hAnsi="Times New Roman" w:cs="Times New Roman"/>
          <w:sz w:val="24"/>
          <w:szCs w:val="24"/>
          <w:lang w:val="uk-UA"/>
        </w:rPr>
        <w:t xml:space="preserve">Якість електричної енергії – це ступінь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відповідності фактичних значень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параметрів електричної енергії встан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овленим ГОСТ 13109-97 і ДСТУ EN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50160:2014, а також термінологічних стандар</w:t>
      </w:r>
      <w:r>
        <w:rPr>
          <w:rFonts w:ascii="Times New Roman" w:hAnsi="Times New Roman" w:cs="Times New Roman"/>
          <w:sz w:val="24"/>
          <w:szCs w:val="24"/>
          <w:lang w:val="uk-UA"/>
        </w:rPr>
        <w:t>тів ГОСТ 30372-95 та ДСТУ 3466-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 xml:space="preserve">96. Контроль і оцінювання показників якості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електричної енергії проводиться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згідно СОУ-Н ЕЕ 40.1-37471933-55:2011.60:20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14). Клас напруги: 2 (Постанова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№1052 від 13.08.1998). Згідно ст. 18 Закону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 «Про ринок електричної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енергії» показники якості електропостачання 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винні відповідати величинам, що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затверджені Національною комісією, що здійснює державне регулюванн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я у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сферах енергетики та комунальних послуг.</w:t>
      </w:r>
    </w:p>
    <w:p w:rsidR="005E0C94" w:rsidRPr="005E0C94" w:rsidRDefault="005E0C94" w:rsidP="005E0C9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0C94">
        <w:rPr>
          <w:rFonts w:ascii="Times New Roman" w:hAnsi="Times New Roman" w:cs="Times New Roman"/>
          <w:sz w:val="24"/>
          <w:szCs w:val="24"/>
          <w:lang w:val="uk-UA"/>
        </w:rPr>
        <w:t>Запропонований Учасником товар має відповідати вимогам із захисту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довкілля.</w:t>
      </w:r>
    </w:p>
    <w:p w:rsidR="005E0C94" w:rsidRPr="005E0C94" w:rsidRDefault="005E0C94" w:rsidP="005E0C9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0C94">
        <w:rPr>
          <w:rFonts w:ascii="Times New Roman" w:hAnsi="Times New Roman" w:cs="Times New Roman"/>
          <w:sz w:val="24"/>
          <w:szCs w:val="24"/>
          <w:lang w:val="uk-UA"/>
        </w:rPr>
        <w:lastRenderedPageBreak/>
        <w:t>* Умови постачання електричної енергі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Споживачу повинні відповідати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наступним нормативно-правовим актам:</w:t>
      </w:r>
    </w:p>
    <w:p w:rsidR="005E0C94" w:rsidRPr="005E0C94" w:rsidRDefault="005E0C94" w:rsidP="005E0C9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0C94">
        <w:rPr>
          <w:rFonts w:ascii="Times New Roman" w:hAnsi="Times New Roman" w:cs="Times New Roman"/>
          <w:sz w:val="24"/>
          <w:szCs w:val="24"/>
          <w:lang w:val="uk-UA"/>
        </w:rPr>
        <w:t xml:space="preserve"> - Закону України «Про публічні закупівлі»;</w:t>
      </w:r>
    </w:p>
    <w:p w:rsidR="005E0C94" w:rsidRPr="005E0C94" w:rsidRDefault="005E0C94" w:rsidP="005E0C9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0C94">
        <w:rPr>
          <w:rFonts w:ascii="Times New Roman" w:hAnsi="Times New Roman" w:cs="Times New Roman"/>
          <w:sz w:val="24"/>
          <w:szCs w:val="24"/>
          <w:lang w:val="uk-UA"/>
        </w:rPr>
        <w:t xml:space="preserve"> - Кодексу систем розподілу,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дженого постановою Національної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комісії регулювання електроенергетики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комунальних послуг України від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14.03.2018 № 310;</w:t>
      </w:r>
    </w:p>
    <w:p w:rsidR="005E0C94" w:rsidRPr="005E0C94" w:rsidRDefault="005E0C94" w:rsidP="005E0C9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0C94">
        <w:rPr>
          <w:rFonts w:ascii="Times New Roman" w:hAnsi="Times New Roman" w:cs="Times New Roman"/>
          <w:sz w:val="24"/>
          <w:szCs w:val="24"/>
          <w:lang w:val="uk-UA"/>
        </w:rPr>
        <w:t xml:space="preserve"> - Кодексу системи передачі,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дженого постановою Національної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комісії регулювання електроенергетики та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комунальних послуг України від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14.03.2018 № 309;</w:t>
      </w:r>
    </w:p>
    <w:p w:rsidR="005E0C94" w:rsidRPr="005E0C94" w:rsidRDefault="005E0C94" w:rsidP="005E0C9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0C94">
        <w:rPr>
          <w:rFonts w:ascii="Times New Roman" w:hAnsi="Times New Roman" w:cs="Times New Roman"/>
          <w:sz w:val="24"/>
          <w:szCs w:val="24"/>
          <w:lang w:val="uk-UA"/>
        </w:rPr>
        <w:t xml:space="preserve"> - Закону України від 13.04.2017 № 2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019-VIII «Про ринок електричної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енергії»;</w:t>
      </w:r>
    </w:p>
    <w:p w:rsidR="005E0C94" w:rsidRPr="005E0C94" w:rsidRDefault="005E0C94" w:rsidP="005E0C9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0C94">
        <w:rPr>
          <w:rFonts w:ascii="Times New Roman" w:hAnsi="Times New Roman" w:cs="Times New Roman"/>
          <w:sz w:val="24"/>
          <w:szCs w:val="24"/>
          <w:lang w:val="uk-UA"/>
        </w:rPr>
        <w:t xml:space="preserve"> - «Правилам роздрібного ринку еле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ктричної енергії», затвердженим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постановою Національної комісії регулюв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ання електроенергетики та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комунальних послуг України від 14.03.2018 № 312;</w:t>
      </w:r>
    </w:p>
    <w:p w:rsidR="005E0C94" w:rsidRPr="005E0C94" w:rsidRDefault="005E0C94" w:rsidP="005E0C9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0C94">
        <w:rPr>
          <w:rFonts w:ascii="Times New Roman" w:hAnsi="Times New Roman" w:cs="Times New Roman"/>
          <w:sz w:val="24"/>
          <w:szCs w:val="24"/>
          <w:lang w:val="uk-UA"/>
        </w:rPr>
        <w:t>- іншим нормативно-правовим актам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прийнятим на виконання Закону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України «Про ринок електричної енергії».</w:t>
      </w:r>
    </w:p>
    <w:p w:rsidR="00CF28BE" w:rsidRPr="005E0C94" w:rsidRDefault="005E0C94" w:rsidP="005E0C9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5E0C94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 xml:space="preserve">ету закупівлі, що закуповується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повинні відповідати технічним умо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 xml:space="preserve">вам та стандартам, передбаченим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законодавством України діючими на п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 xml:space="preserve">еріод постачання товару. Якість </w:t>
      </w:r>
      <w:r w:rsidRPr="005E0C94">
        <w:rPr>
          <w:rFonts w:ascii="Times New Roman" w:hAnsi="Times New Roman" w:cs="Times New Roman"/>
          <w:sz w:val="24"/>
          <w:szCs w:val="24"/>
          <w:lang w:val="uk-UA"/>
        </w:rPr>
        <w:t>постачання – безперервне, комерційна якість постачання.</w:t>
      </w:r>
    </w:p>
    <w:sectPr w:rsidR="00CF28BE" w:rsidRPr="005E0C9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94"/>
    <w:rsid w:val="005E0C94"/>
    <w:rsid w:val="00C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79CC"/>
  <w15:chartTrackingRefBased/>
  <w15:docId w15:val="{D2B3829A-8FD5-4390-BFF8-FBC031F18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UserDMS</dc:creator>
  <cp:keywords/>
  <dc:description/>
  <cp:lastModifiedBy>UserDMS</cp:lastModifiedBy>
  <cp:revision>1</cp:revision>
  <dcterms:created xsi:type="dcterms:W3CDTF">2021-11-22T08:47:00Z</dcterms:created>
  <dcterms:modified xsi:type="dcterms:W3CDTF">2021-11-22T08:50:00Z</dcterms:modified>
</cp:coreProperties>
</file>