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</w:t>
      </w:r>
      <w:r w:rsidR="00806DF2">
        <w:rPr>
          <w:rFonts w:ascii="Times New Roman" w:hAnsi="Times New Roman" w:cs="Times New Roman"/>
          <w:sz w:val="28"/>
          <w:szCs w:val="28"/>
        </w:rPr>
        <w:t xml:space="preserve">роведення процедури закупівлі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</w:t>
      </w:r>
    </w:p>
    <w:p w:rsidR="00E55398" w:rsidRDefault="00E55398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398">
        <w:rPr>
          <w:rFonts w:ascii="Times New Roman" w:hAnsi="Times New Roman" w:cs="Times New Roman"/>
          <w:sz w:val="28"/>
          <w:szCs w:val="28"/>
        </w:rPr>
        <w:t xml:space="preserve">Послуги з технічного обслуговування БФП: заправка картриджів БФП ОКІ MB 472 та відновлення драм </w:t>
      </w:r>
      <w:proofErr w:type="spellStart"/>
      <w:r w:rsidRPr="00E55398">
        <w:rPr>
          <w:rFonts w:ascii="Times New Roman" w:hAnsi="Times New Roman" w:cs="Times New Roman"/>
          <w:sz w:val="28"/>
          <w:szCs w:val="28"/>
        </w:rPr>
        <w:t>юнітів</w:t>
      </w:r>
      <w:proofErr w:type="spellEnd"/>
      <w:r w:rsidRPr="00E55398">
        <w:rPr>
          <w:rFonts w:ascii="Times New Roman" w:hAnsi="Times New Roman" w:cs="Times New Roman"/>
          <w:sz w:val="28"/>
          <w:szCs w:val="28"/>
        </w:rPr>
        <w:t xml:space="preserve"> БФП ОКІ MB 472 (код ДК 021:2015: 50310000-1 — Технічне обслуговування і ремонт офісної техніки)</w:t>
      </w:r>
    </w:p>
    <w:p w:rsidR="00B842DE" w:rsidRPr="00DC4E97" w:rsidRDefault="00E55398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Державної міграцій</w:t>
      </w:r>
      <w:r w:rsidR="00D66419">
        <w:rPr>
          <w:rFonts w:ascii="Times New Roman" w:hAnsi="Times New Roman" w:cs="Times New Roman"/>
          <w:sz w:val="28"/>
          <w:szCs w:val="28"/>
        </w:rPr>
        <w:t xml:space="preserve"> служби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України в </w:t>
      </w:r>
      <w:r w:rsidR="00D66419">
        <w:rPr>
          <w:rFonts w:ascii="Times New Roman" w:hAnsi="Times New Roman" w:cs="Times New Roman"/>
          <w:sz w:val="28"/>
          <w:szCs w:val="28"/>
        </w:rPr>
        <w:t>Херсонській</w:t>
      </w:r>
      <w:r w:rsidR="001F5381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844"/>
        <w:gridCol w:w="1423"/>
        <w:gridCol w:w="1474"/>
        <w:gridCol w:w="1209"/>
        <w:gridCol w:w="4033"/>
        <w:gridCol w:w="1777"/>
        <w:gridCol w:w="4542"/>
      </w:tblGrid>
      <w:tr w:rsidR="00275123" w:rsidRPr="00DC4E97" w:rsidTr="009D793E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r w:rsidR="00E55398" w:rsidRPr="00DC4E97">
              <w:rPr>
                <w:rFonts w:ascii="Times New Roman" w:hAnsi="Times New Roman" w:cs="Times New Roman"/>
                <w:sz w:val="20"/>
                <w:szCs w:val="20"/>
              </w:rPr>
              <w:t>ідентифікатор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E5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E5539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640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275123" w:rsidRPr="00DC4E97" w:rsidTr="009D793E">
        <w:tc>
          <w:tcPr>
            <w:tcW w:w="1809" w:type="dxa"/>
          </w:tcPr>
          <w:p w:rsidR="000F3231" w:rsidRPr="008C7C05" w:rsidRDefault="00E55398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Послуги з технічного обслуговування БФП: заправка картриджів БФП ОКІ MB 472 та відновлення драм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юнітів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БФП ОКІ MB 472 (код ДК 021:2015: 50310000-1 — Технічне обслуговування і ремонт офісної техніки)</w:t>
            </w:r>
          </w:p>
        </w:tc>
        <w:tc>
          <w:tcPr>
            <w:tcW w:w="1423" w:type="dxa"/>
          </w:tcPr>
          <w:p w:rsidR="00D66419" w:rsidRPr="008C7C05" w:rsidRDefault="00D66419" w:rsidP="0036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Спрощена процедура</w:t>
            </w:r>
          </w:p>
          <w:p w:rsidR="000F3231" w:rsidRPr="008C7C05" w:rsidRDefault="00CF340B" w:rsidP="0036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UA-2021-03-15-009857-b</w:t>
            </w:r>
          </w:p>
        </w:tc>
        <w:tc>
          <w:tcPr>
            <w:tcW w:w="1219" w:type="dxa"/>
          </w:tcPr>
          <w:p w:rsidR="00E55398" w:rsidRPr="008C7C05" w:rsidRDefault="00E55398" w:rsidP="00E55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7C05">
              <w:rPr>
                <w:rFonts w:ascii="Times New Roman" w:eastAsia="Calibri" w:hAnsi="Times New Roman" w:cs="Times New Roman"/>
                <w:sz w:val="24"/>
                <w:szCs w:val="24"/>
              </w:rPr>
              <w:t>Заправка картриджів БФП ОКІ MB 472 з заміною чипу на 7К-115 послуг</w:t>
            </w:r>
            <w:r w:rsidRPr="008C7C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0F3231" w:rsidRPr="008C7C05" w:rsidRDefault="00E55398" w:rsidP="00E5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8C7C05">
              <w:rPr>
                <w:rFonts w:ascii="Times New Roman" w:eastAsia="Calibri" w:hAnsi="Times New Roman" w:cs="Times New Roman"/>
                <w:sz w:val="24"/>
                <w:szCs w:val="24"/>
              </w:rPr>
              <w:t>ідновлення</w:t>
            </w:r>
            <w:proofErr w:type="spellEnd"/>
            <w:r w:rsidRPr="008C7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 </w:t>
            </w:r>
            <w:proofErr w:type="spellStart"/>
            <w:r w:rsidRPr="008C7C05">
              <w:rPr>
                <w:rFonts w:ascii="Times New Roman" w:eastAsia="Calibri" w:hAnsi="Times New Roman" w:cs="Times New Roman"/>
                <w:sz w:val="24"/>
                <w:szCs w:val="24"/>
              </w:rPr>
              <w:t>юнітів</w:t>
            </w:r>
            <w:proofErr w:type="spellEnd"/>
            <w:r w:rsidRPr="008C7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БФП ОКІ MB 472-50 послуг.</w:t>
            </w:r>
          </w:p>
        </w:tc>
        <w:tc>
          <w:tcPr>
            <w:tcW w:w="1476" w:type="dxa"/>
          </w:tcPr>
          <w:p w:rsidR="00D66419" w:rsidRPr="008C7C05" w:rsidRDefault="00F644FE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05">
              <w:rPr>
                <w:rFonts w:ascii="Times New Roman" w:hAnsi="Times New Roman" w:cs="Times New Roman"/>
                <w:sz w:val="24"/>
                <w:szCs w:val="24"/>
              </w:rPr>
              <w:t>102 433,35</w:t>
            </w:r>
          </w:p>
        </w:tc>
        <w:tc>
          <w:tcPr>
            <w:tcW w:w="6406" w:type="dxa"/>
          </w:tcPr>
          <w:p w:rsidR="000F3231" w:rsidRPr="008C7C05" w:rsidRDefault="00BB027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Закупівля послуг здійснюється для забезпечення потреб як апарату УДМС України в Херсонській області</w:t>
            </w:r>
            <w:r w:rsidR="004C55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(УДМС)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так і територіальних органів УДМС з урахуванням особливостей використання різних інструментів програмного забезпечення бухгалтерами, юристами, кадровиками, методологами, аудиторами та керівництвом, а отже технічні та якісні характеристики предмета закупівлі мають враховувати специфіку потреб різних категорій користувачів, виходячи із специфіки їхньої роботи. </w:t>
            </w:r>
          </w:p>
          <w:p w:rsidR="00BB0275" w:rsidRPr="008C7C05" w:rsidRDefault="00BB027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Обсяг надання послуг з технічного обслуговування БФП: заправка картриджів БФП ОКІ MB 472 та відновлення драм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юнітів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БФП ОКІ MB 472, за кодом ДК 021:2015: 50313000-2 Технічне обслуговування і ремонт копіювально-розмножувальної техніки : Заправка картриджів БФП ОКІ MB 472 з заміною чипу на 7К-115 послуг; відновлення драм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юнітів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БФП ОКІ MB 472-50 послуг; строк надання послуг: до 31 грудня 2021 року (включно). </w:t>
            </w:r>
          </w:p>
          <w:p w:rsidR="00BB0275" w:rsidRPr="008C7C05" w:rsidRDefault="00BB027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Технічні, якісні та кількісні характеристики предмета закупівлі  повинні відповідати наступним вимогам:</w:t>
            </w: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1.Профілактичні послуги: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розібрати пристрій;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прочистити від забруднення вузли, блоки, оптико-механічні пристрої та датчики;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змастити робочі поверхні механічних вузлів;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перевірити та відрегулювати електричні та механічні параметри пристрою;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зібрати пристрій;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перевірити роботу пристрою по тест-листу;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встановити (заправлений/відновлений)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тонер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-картридж або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фотобарабан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зібрати пристрій;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Заправка картриджів включає заправку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тонером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перевірку якості друку, пакування та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поклейку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бірки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датою наданих послуг ;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Відновлення картриджа включає заміну зношених запчастин (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фотобарабану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леза чищення, валу первинного заряду) з гарантією на менше 3 місяців та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поклейки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бірки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датою наданих послуг. 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Послуги заміни запчастин – проводяться виключно оригінальними запчастинами (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анологи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недопускаються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з врахуванням профілактичних 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послуг.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При необхідності технічного обслуговування друкувального апарату у сервісному центрі (по гарантії), виконавець повинен здійснити таку доставку власними силами.</w:t>
            </w:r>
          </w:p>
          <w:p w:rsidR="008C7C05" w:rsidRPr="008C7C05" w:rsidRDefault="008C7C0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  Технічні (якісні) характеристики мають бути ідентичними вимогам що в технічній специфікації. Аналоги по заміні запчастин відмінний від технічної специфікації не допускається.</w:t>
            </w: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7C05" w:rsidRPr="008C7C05" w:rsidRDefault="00BB0275" w:rsidP="008C7C0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</w:p>
          <w:p w:rsidR="00BB0275" w:rsidRPr="008C7C05" w:rsidRDefault="00BB027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7" w:type="dxa"/>
          </w:tcPr>
          <w:p w:rsidR="000F3231" w:rsidRPr="008C7C05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192" w:type="dxa"/>
          </w:tcPr>
          <w:p w:rsidR="008C7C05" w:rsidRPr="008C7C05" w:rsidRDefault="00D44D90" w:rsidP="00E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0">
              <w:rPr>
                <w:rFonts w:ascii="Times New Roman" w:hAnsi="Times New Roman" w:cs="Times New Roman"/>
                <w:sz w:val="24"/>
                <w:szCs w:val="24"/>
              </w:rPr>
              <w:t>Визначення потреби в послугах здійснювалось на підставі аналізу фактичного використання  послуг для забезпечення діяльності УДМС у минулих періодах та з урахуванням запланованих поточних завдань УДМС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C05" w:rsidRPr="004C5556" w:rsidRDefault="008C7C05" w:rsidP="008C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5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</w:t>
            </w:r>
            <w:r w:rsidRPr="004C5556">
              <w:rPr>
                <w:rFonts w:ascii="Times New Roman" w:hAnsi="Times New Roman" w:cs="Times New Roman"/>
                <w:sz w:val="24"/>
                <w:szCs w:val="24"/>
              </w:rPr>
              <w:t>розрахована з  урахуванням Примірної методики визначення очікува</w:t>
            </w:r>
            <w:r w:rsidR="00D44D90" w:rsidRPr="004C5556">
              <w:rPr>
                <w:rFonts w:ascii="Times New Roman" w:hAnsi="Times New Roman" w:cs="Times New Roman"/>
                <w:sz w:val="24"/>
                <w:szCs w:val="24"/>
              </w:rPr>
              <w:t>ної вартості предмета закупівлі</w:t>
            </w:r>
            <w:r w:rsidRPr="004C5556">
              <w:rPr>
                <w:rFonts w:ascii="Times New Roman" w:hAnsi="Times New Roman" w:cs="Times New Roman"/>
                <w:sz w:val="24"/>
                <w:szCs w:val="24"/>
              </w:rPr>
              <w:t>, затвердженої наказом Міністерств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556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економіки, торгівлі  та сільського господарства України від 18.02.2020 </w:t>
            </w:r>
          </w:p>
          <w:p w:rsidR="00D44D90" w:rsidRDefault="008C7C05" w:rsidP="008C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56">
              <w:rPr>
                <w:rFonts w:ascii="Times New Roman" w:hAnsi="Times New Roman" w:cs="Times New Roman"/>
                <w:sz w:val="24"/>
                <w:szCs w:val="24"/>
              </w:rPr>
              <w:t>№ 275,</w:t>
            </w:r>
            <w:r w:rsidRPr="008C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4D90">
              <w:rPr>
                <w:rFonts w:ascii="Times New Roman" w:hAnsi="Times New Roman" w:cs="Times New Roman"/>
                <w:sz w:val="24"/>
                <w:szCs w:val="24"/>
              </w:rPr>
              <w:t xml:space="preserve">а підставі отриманих </w:t>
            </w:r>
            <w:r w:rsidR="00D44D90" w:rsidRPr="00D44D90">
              <w:rPr>
                <w:rFonts w:ascii="Times New Roman" w:hAnsi="Times New Roman" w:cs="Times New Roman"/>
                <w:sz w:val="24"/>
                <w:szCs w:val="24"/>
              </w:rPr>
              <w:t xml:space="preserve"> цінових пропозицій 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надавачів</w:t>
            </w:r>
            <w:r w:rsidR="00D44D90" w:rsidRPr="00D44D90">
              <w:rPr>
                <w:rFonts w:ascii="Times New Roman" w:hAnsi="Times New Roman" w:cs="Times New Roman"/>
                <w:sz w:val="24"/>
                <w:szCs w:val="24"/>
              </w:rPr>
              <w:t xml:space="preserve"> послуг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556" w:rsidRDefault="00D44D90" w:rsidP="004C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предмета закупівлі </w:t>
            </w:r>
            <w:r w:rsidR="008C7C05" w:rsidRPr="008C7C05">
              <w:rPr>
                <w:rFonts w:ascii="Times New Roman" w:hAnsi="Times New Roman" w:cs="Times New Roman"/>
                <w:sz w:val="24"/>
                <w:szCs w:val="24"/>
              </w:rPr>
              <w:t xml:space="preserve">з урахуванням кількості послуг  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склала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5556">
              <w:t xml:space="preserve">  на послуги з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>аправк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картриджів БФП ОКІ 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MB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 xml:space="preserve"> 472 з заміною чипу на 7К-115 послуг*311,49 грн.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56" w:rsidRPr="00275123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="00275123" w:rsidRPr="0027512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="004C5556" w:rsidRPr="002751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5123" w:rsidRPr="00275123">
              <w:rPr>
                <w:rFonts w:ascii="Times New Roman" w:hAnsi="Times New Roman" w:cs="Times New Roman"/>
                <w:sz w:val="24"/>
                <w:szCs w:val="24"/>
              </w:rPr>
              <w:t>355,00+279,47</w:t>
            </w:r>
            <w:r w:rsidR="004C5556" w:rsidRPr="00275123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="00FB4401" w:rsidRPr="0027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556" w:rsidRPr="00275123">
              <w:rPr>
                <w:rFonts w:ascii="Times New Roman" w:hAnsi="Times New Roman" w:cs="Times New Roman"/>
                <w:sz w:val="24"/>
                <w:szCs w:val="24"/>
              </w:rPr>
              <w:t>)=35821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="002751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 xml:space="preserve">грн.; на 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драм </w:t>
            </w:r>
            <w:proofErr w:type="spellStart"/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>юнітів</w:t>
            </w:r>
            <w:proofErr w:type="spellEnd"/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 xml:space="preserve"> БФП ОКІ 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MB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 xml:space="preserve"> 472-50 послуг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*1332,24 грн.</w:t>
            </w:r>
            <w:r w:rsidR="004C5556">
              <w:t xml:space="preserve"> </w:t>
            </w:r>
            <w:r w:rsidR="004C5556" w:rsidRPr="00275123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="00275123" w:rsidRPr="00275123">
              <w:rPr>
                <w:rFonts w:ascii="Times New Roman" w:hAnsi="Times New Roman" w:cs="Times New Roman"/>
                <w:sz w:val="24"/>
                <w:szCs w:val="24"/>
              </w:rPr>
              <w:t>1190,00+1420,00+1386,72</w:t>
            </w:r>
            <w:r w:rsidR="004C5556" w:rsidRPr="00275123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="00275123" w:rsidRPr="0027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556" w:rsidRPr="00275123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bookmarkStart w:id="0" w:name="_GoBack"/>
            <w:bookmarkEnd w:id="0"/>
            <w:r w:rsidR="004C5556">
              <w:rPr>
                <w:rFonts w:ascii="Times New Roman" w:hAnsi="Times New Roman" w:cs="Times New Roman"/>
                <w:sz w:val="24"/>
                <w:szCs w:val="24"/>
              </w:rPr>
              <w:t>66612,00 грн.</w:t>
            </w:r>
          </w:p>
          <w:p w:rsidR="004C5556" w:rsidRPr="004C5556" w:rsidRDefault="004C5556" w:rsidP="004C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суму </w:t>
            </w:r>
          </w:p>
          <w:p w:rsidR="008C7C05" w:rsidRPr="008C7C05" w:rsidRDefault="004C5556" w:rsidP="008C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102 433,35 грн.</w:t>
            </w:r>
            <w:r w:rsidR="008C7C05" w:rsidRPr="008C7C05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D170CE" w:rsidRPr="008C7C05" w:rsidRDefault="00D170CE" w:rsidP="004C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 w15:restartNumberingAfterBreak="0">
    <w:nsid w:val="03DC4E21"/>
    <w:multiLevelType w:val="hybridMultilevel"/>
    <w:tmpl w:val="509A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F3231"/>
    <w:rsid w:val="001157E6"/>
    <w:rsid w:val="001F5381"/>
    <w:rsid w:val="00275123"/>
    <w:rsid w:val="00321392"/>
    <w:rsid w:val="00362317"/>
    <w:rsid w:val="00486677"/>
    <w:rsid w:val="004C5556"/>
    <w:rsid w:val="00501398"/>
    <w:rsid w:val="005D245A"/>
    <w:rsid w:val="0072702F"/>
    <w:rsid w:val="00746098"/>
    <w:rsid w:val="00770EEA"/>
    <w:rsid w:val="00771983"/>
    <w:rsid w:val="00806DF2"/>
    <w:rsid w:val="008C7C05"/>
    <w:rsid w:val="009D793E"/>
    <w:rsid w:val="00B54442"/>
    <w:rsid w:val="00B54FDF"/>
    <w:rsid w:val="00B607B5"/>
    <w:rsid w:val="00B842DE"/>
    <w:rsid w:val="00BB0275"/>
    <w:rsid w:val="00C546D6"/>
    <w:rsid w:val="00CF340B"/>
    <w:rsid w:val="00D170CE"/>
    <w:rsid w:val="00D44D90"/>
    <w:rsid w:val="00D662B2"/>
    <w:rsid w:val="00D66419"/>
    <w:rsid w:val="00DB59E2"/>
    <w:rsid w:val="00DC4E97"/>
    <w:rsid w:val="00E02DB3"/>
    <w:rsid w:val="00E55398"/>
    <w:rsid w:val="00F644FE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1BF0"/>
  <w15:docId w15:val="{C94C7D89-C024-44E6-9535-9FA5A0E5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Звонарьова Аліна Олександрівна</cp:lastModifiedBy>
  <cp:revision>11</cp:revision>
  <cp:lastPrinted>2021-01-26T12:49:00Z</cp:lastPrinted>
  <dcterms:created xsi:type="dcterms:W3CDTF">2021-03-19T12:39:00Z</dcterms:created>
  <dcterms:modified xsi:type="dcterms:W3CDTF">2021-05-31T06:31:00Z</dcterms:modified>
</cp:coreProperties>
</file>