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</w:t>
      </w:r>
      <w:r w:rsidR="00806DF2">
        <w:rPr>
          <w:rFonts w:ascii="Times New Roman" w:hAnsi="Times New Roman" w:cs="Times New Roman"/>
          <w:sz w:val="28"/>
          <w:szCs w:val="28"/>
        </w:rPr>
        <w:t xml:space="preserve">роведення процедури закупівлі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</w:t>
      </w:r>
      <w:r w:rsidR="0090291C" w:rsidRPr="0090291C">
        <w:rPr>
          <w:rFonts w:ascii="Times New Roman" w:hAnsi="Times New Roman" w:cs="Times New Roman"/>
          <w:sz w:val="28"/>
          <w:szCs w:val="28"/>
        </w:rPr>
        <w:t xml:space="preserve"> 28.10.2021№ 1108</w:t>
      </w:r>
      <w:r w:rsidRPr="00DC4E97">
        <w:rPr>
          <w:rFonts w:ascii="Times New Roman" w:hAnsi="Times New Roman" w:cs="Times New Roman"/>
          <w:sz w:val="28"/>
          <w:szCs w:val="28"/>
        </w:rPr>
        <w:t>)</w:t>
      </w:r>
    </w:p>
    <w:p w:rsidR="00B842D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Споживання електричної енергії </w:t>
      </w:r>
      <w:r w:rsidR="00D66419">
        <w:rPr>
          <w:rFonts w:ascii="Times New Roman" w:hAnsi="Times New Roman" w:cs="Times New Roman"/>
          <w:sz w:val="28"/>
          <w:szCs w:val="28"/>
        </w:rPr>
        <w:t>У</w:t>
      </w:r>
      <w:r w:rsidRPr="00DC4E97">
        <w:rPr>
          <w:rFonts w:ascii="Times New Roman" w:hAnsi="Times New Roman" w:cs="Times New Roman"/>
          <w:sz w:val="28"/>
          <w:szCs w:val="28"/>
        </w:rPr>
        <w:t>правління</w:t>
      </w:r>
      <w:r w:rsidR="000F3231" w:rsidRPr="00DC4E97">
        <w:rPr>
          <w:rFonts w:ascii="Times New Roman" w:hAnsi="Times New Roman" w:cs="Times New Roman"/>
          <w:sz w:val="28"/>
          <w:szCs w:val="28"/>
        </w:rPr>
        <w:t>м</w:t>
      </w:r>
      <w:r w:rsidRPr="00DC4E97">
        <w:rPr>
          <w:rFonts w:ascii="Times New Roman" w:hAnsi="Times New Roman" w:cs="Times New Roman"/>
          <w:sz w:val="28"/>
          <w:szCs w:val="28"/>
        </w:rPr>
        <w:t xml:space="preserve"> Д</w:t>
      </w:r>
      <w:r w:rsidR="00D66419">
        <w:rPr>
          <w:rFonts w:ascii="Times New Roman" w:hAnsi="Times New Roman" w:cs="Times New Roman"/>
          <w:sz w:val="28"/>
          <w:szCs w:val="28"/>
        </w:rPr>
        <w:t>ержавної міграційної служби</w:t>
      </w:r>
      <w:r w:rsidRPr="00DC4E97">
        <w:rPr>
          <w:rFonts w:ascii="Times New Roman" w:hAnsi="Times New Roman" w:cs="Times New Roman"/>
          <w:sz w:val="28"/>
          <w:szCs w:val="28"/>
        </w:rPr>
        <w:t xml:space="preserve"> України в </w:t>
      </w:r>
      <w:r w:rsidR="00D66419">
        <w:rPr>
          <w:rFonts w:ascii="Times New Roman" w:hAnsi="Times New Roman" w:cs="Times New Roman"/>
          <w:sz w:val="28"/>
          <w:szCs w:val="28"/>
        </w:rPr>
        <w:t>Херсонській</w:t>
      </w:r>
      <w:r w:rsidR="001F5381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3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684"/>
        <w:gridCol w:w="1576"/>
        <w:gridCol w:w="1276"/>
        <w:gridCol w:w="1418"/>
        <w:gridCol w:w="6237"/>
        <w:gridCol w:w="1842"/>
      </w:tblGrid>
      <w:tr w:rsidR="005C4734" w:rsidRPr="00DC4E97" w:rsidTr="005C4734">
        <w:tc>
          <w:tcPr>
            <w:tcW w:w="1684" w:type="dxa"/>
          </w:tcPr>
          <w:p w:rsidR="005C4734" w:rsidRPr="00DC4E97" w:rsidRDefault="005C4734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576" w:type="dxa"/>
          </w:tcPr>
          <w:p w:rsidR="005C4734" w:rsidRPr="00DC4E97" w:rsidRDefault="005C4734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76" w:type="dxa"/>
          </w:tcPr>
          <w:p w:rsidR="005C4734" w:rsidRPr="00DC4E97" w:rsidRDefault="005C4734" w:rsidP="00B8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кВт/год.)</w:t>
            </w:r>
          </w:p>
        </w:tc>
        <w:tc>
          <w:tcPr>
            <w:tcW w:w="1418" w:type="dxa"/>
          </w:tcPr>
          <w:p w:rsidR="005C4734" w:rsidRPr="00DC4E97" w:rsidRDefault="005C4734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6237" w:type="dxa"/>
          </w:tcPr>
          <w:p w:rsidR="005C4734" w:rsidRPr="00DC4E97" w:rsidRDefault="005C4734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5C4734" w:rsidRPr="00DC4E97" w:rsidRDefault="005C4734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842" w:type="dxa"/>
          </w:tcPr>
          <w:p w:rsidR="005C4734" w:rsidRPr="00DC4E97" w:rsidRDefault="005C4734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</w:tr>
      <w:tr w:rsidR="005C4734" w:rsidRPr="00DC4E97" w:rsidTr="005C4734">
        <w:tc>
          <w:tcPr>
            <w:tcW w:w="1684" w:type="dxa"/>
          </w:tcPr>
          <w:p w:rsidR="005C4734" w:rsidRPr="00DC4E97" w:rsidRDefault="005C4734" w:rsidP="00B842DE">
            <w:pPr>
              <w:shd w:val="clear" w:color="auto" w:fill="FFFFFF"/>
              <w:suppressAutoHyphens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Електрична енергія, код 09310000-5 Електрична енергія за ДК 021:2015 «Єдиний закупівельний словник»</w:t>
            </w:r>
          </w:p>
          <w:p w:rsidR="005C4734" w:rsidRPr="00DC4E97" w:rsidRDefault="005C4734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5C4734" w:rsidRPr="00D66419" w:rsidRDefault="005C4734" w:rsidP="0036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Відкриті торги</w:t>
            </w:r>
          </w:p>
          <w:p w:rsidR="005C4734" w:rsidRPr="0070323D" w:rsidRDefault="005C4734" w:rsidP="0070323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bookmarkStart w:id="0" w:name="_GoBack"/>
            <w:r w:rsidRPr="007032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UA-2021-12-14-008092-c</w:t>
            </w:r>
          </w:p>
          <w:bookmarkEnd w:id="0"/>
          <w:p w:rsidR="005C4734" w:rsidRPr="00D66419" w:rsidRDefault="005C4734" w:rsidP="0036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5C4734" w:rsidRPr="00DC4E97" w:rsidRDefault="005C4734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D">
              <w:rPr>
                <w:rFonts w:ascii="Times New Roman" w:eastAsia="Calibri" w:hAnsi="Times New Roman" w:cs="Times New Roman"/>
                <w:sz w:val="24"/>
                <w:szCs w:val="24"/>
              </w:rPr>
              <w:t>53959</w:t>
            </w:r>
          </w:p>
        </w:tc>
        <w:tc>
          <w:tcPr>
            <w:tcW w:w="1418" w:type="dxa"/>
          </w:tcPr>
          <w:p w:rsidR="005C4734" w:rsidRPr="00DC4E97" w:rsidRDefault="005C4734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23D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37" w:type="dxa"/>
          </w:tcPr>
          <w:p w:rsidR="005C4734" w:rsidRPr="00DC4E97" w:rsidRDefault="005C4734" w:rsidP="009D793E">
            <w:pPr>
              <w:widowControl w:val="0"/>
              <w:tabs>
                <w:tab w:val="left" w:pos="588"/>
                <w:tab w:val="left" w:pos="1134"/>
              </w:tabs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Відносини між енергопостачальною організацією та споживачем електричної енергії регулюються наступними документами:</w:t>
            </w:r>
          </w:p>
          <w:p w:rsidR="005C4734" w:rsidRPr="00DC4E97" w:rsidRDefault="005C4734" w:rsidP="00DB59E2">
            <w:pPr>
              <w:tabs>
                <w:tab w:val="left" w:pos="1134"/>
              </w:tabs>
              <w:suppressAutoHyphens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Закон України «Про ринок електричної енергії» від 13.04.2017 №2019-</w:t>
            </w:r>
            <w:r w:rsidRPr="00DC4E9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zh-CN"/>
              </w:rPr>
              <w:t>V</w:t>
            </w: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ІІІ;</w:t>
            </w:r>
          </w:p>
          <w:p w:rsidR="005C4734" w:rsidRPr="00DC4E97" w:rsidRDefault="005C4734" w:rsidP="00DB59E2">
            <w:pPr>
              <w:tabs>
                <w:tab w:val="left" w:pos="1134"/>
              </w:tabs>
              <w:suppressAutoHyphens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Правила роздрібного ринку електричної енергії, затверджені постановою Національної комісії, що здійснює державне регулювання у сферах енергетики та комунальних послуг від 14.03.2018 №312;</w:t>
            </w:r>
          </w:p>
          <w:p w:rsidR="005C4734" w:rsidRPr="00DC4E97" w:rsidRDefault="005C4734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Ліцензійні умови провадження господарської діяльності з постачання електричної енергії споживачу, затверджені постановою Національної комісії, що здійснює державне регулювання у сферах енергетики та комунальних послуг від 27.12.2017 № 1469</w:t>
            </w:r>
          </w:p>
          <w:p w:rsidR="005C4734" w:rsidRDefault="005C4734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Якість електричної енергії (ЯЕ), що передається Постачальником Споживачу, має відповідати вимогам, встановленим державними стандартами (розділ 5 ДСТУ ЕN 50160:2014 «Характеристики напруги електропостачання в електричних мережах загальної </w:t>
            </w:r>
            <w:proofErr w:type="spellStart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призначеності</w:t>
            </w:r>
            <w:proofErr w:type="spellEnd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»).</w:t>
            </w:r>
          </w:p>
          <w:p w:rsidR="005C4734" w:rsidRPr="00746098" w:rsidRDefault="005C4734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Місце поставки:  </w:t>
            </w:r>
          </w:p>
          <w:p w:rsidR="005C4734" w:rsidRPr="00746098" w:rsidRDefault="005C4734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 </w:t>
            </w:r>
            <w:r w:rsidR="00C25E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Суворовський відділ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м.Херсоні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УДМС</w:t>
            </w:r>
            <w:r w:rsidR="00C25E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Херсонській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Театральна, 29, м. Херсон, 73025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7032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23812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кВт*год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C4734" w:rsidRPr="00746098" w:rsidRDefault="005C4734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 </w:t>
            </w:r>
            <w:proofErr w:type="spellStart"/>
            <w:r w:rsidR="00C25E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Верхньорогачицький</w:t>
            </w:r>
            <w:proofErr w:type="spellEnd"/>
            <w:r w:rsidR="00C25E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УДМС</w:t>
            </w:r>
            <w:r w:rsidR="00C25EFC">
              <w:t xml:space="preserve"> </w:t>
            </w:r>
            <w:r w:rsidR="00C25EFC" w:rsidRPr="00C25E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 Херсонській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провулок Лікарняний, 6, смт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Верхній Рогачик, Херсонська область, 74400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7032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16855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кВт*год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C4734" w:rsidRPr="00746098" w:rsidRDefault="005C4734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 </w:t>
            </w:r>
            <w:proofErr w:type="spellStart"/>
            <w:r w:rsidR="00C25E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Голопристанський</w:t>
            </w:r>
            <w:proofErr w:type="spellEnd"/>
            <w:r w:rsidR="00C25E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УДМС</w:t>
            </w:r>
            <w:r w:rsidR="00C25EFC">
              <w:t xml:space="preserve"> </w:t>
            </w:r>
            <w:r w:rsidR="00C25EFC" w:rsidRPr="00C25E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 Херсонській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вул. 1 Травня, 67, м. </w:t>
            </w:r>
            <w:proofErr w:type="spellStart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Гопри</w:t>
            </w:r>
            <w:proofErr w:type="spellEnd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Херсонська область, 75600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7032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13208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кВт*год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C4734" w:rsidRPr="00746098" w:rsidRDefault="005C4734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 </w:t>
            </w:r>
            <w:proofErr w:type="spellStart"/>
            <w:r w:rsidR="00C25E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Чаплинський</w:t>
            </w:r>
            <w:proofErr w:type="spellEnd"/>
            <w:r w:rsidR="00C25E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УДМС</w:t>
            </w:r>
            <w:r w:rsidR="00C25EFC">
              <w:t xml:space="preserve"> </w:t>
            </w:r>
            <w:r w:rsidR="00C25EFC" w:rsidRPr="00C25E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 Херсонській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вул. Грушевського, 12-б, смт </w:t>
            </w:r>
            <w:proofErr w:type="spellStart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Чаплинка</w:t>
            </w:r>
            <w:proofErr w:type="spellEnd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Херсонська область, 75200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t xml:space="preserve">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кВт*год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C4734" w:rsidRPr="00746098" w:rsidRDefault="005C4734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5C4734" w:rsidRPr="00DC4E97" w:rsidRDefault="005C4734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C4734" w:rsidRPr="00DC4E97" w:rsidRDefault="005C4734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5C4734" w:rsidRPr="00DC4E97" w:rsidRDefault="005C4734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кошторису</w:t>
            </w: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 w15:restartNumberingAfterBreak="0">
    <w:nsid w:val="03DC4E21"/>
    <w:multiLevelType w:val="hybridMultilevel"/>
    <w:tmpl w:val="509A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F3231"/>
    <w:rsid w:val="001157E6"/>
    <w:rsid w:val="001F5381"/>
    <w:rsid w:val="00321392"/>
    <w:rsid w:val="00362317"/>
    <w:rsid w:val="00486677"/>
    <w:rsid w:val="005C4734"/>
    <w:rsid w:val="005D245A"/>
    <w:rsid w:val="0070323D"/>
    <w:rsid w:val="00746098"/>
    <w:rsid w:val="00770EEA"/>
    <w:rsid w:val="00806DF2"/>
    <w:rsid w:val="0090291C"/>
    <w:rsid w:val="009D793E"/>
    <w:rsid w:val="00A93B67"/>
    <w:rsid w:val="00B54442"/>
    <w:rsid w:val="00B54FDF"/>
    <w:rsid w:val="00B607B5"/>
    <w:rsid w:val="00B842DE"/>
    <w:rsid w:val="00BB12A1"/>
    <w:rsid w:val="00C25EFC"/>
    <w:rsid w:val="00D170CE"/>
    <w:rsid w:val="00D662B2"/>
    <w:rsid w:val="00D66419"/>
    <w:rsid w:val="00DB59E2"/>
    <w:rsid w:val="00DC4E97"/>
    <w:rsid w:val="00E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E5DFC-4D49-4718-BF42-3AF488C9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UserDMS</cp:lastModifiedBy>
  <cp:revision>2</cp:revision>
  <cp:lastPrinted>2021-01-26T12:49:00Z</cp:lastPrinted>
  <dcterms:created xsi:type="dcterms:W3CDTF">2021-12-22T07:34:00Z</dcterms:created>
  <dcterms:modified xsi:type="dcterms:W3CDTF">2021-12-22T07:34:00Z</dcterms:modified>
</cp:coreProperties>
</file>