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4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90790B" w:rsidTr="000D6D5E">
        <w:trPr>
          <w:trHeight w:val="1271"/>
        </w:trPr>
        <w:tc>
          <w:tcPr>
            <w:tcW w:w="1668" w:type="dxa"/>
            <w:vAlign w:val="center"/>
          </w:tcPr>
          <w:p w:rsidR="00AB7888" w:rsidRPr="0090790B" w:rsidRDefault="00AB7888" w:rsidP="000D6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90B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90790B" w:rsidRDefault="00AB7888" w:rsidP="000D6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90B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90790B" w:rsidRDefault="00AB7888" w:rsidP="000D6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90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 за ДК 021:2015</w:t>
            </w:r>
          </w:p>
        </w:tc>
        <w:tc>
          <w:tcPr>
            <w:tcW w:w="1985" w:type="dxa"/>
            <w:vAlign w:val="center"/>
          </w:tcPr>
          <w:p w:rsidR="00AB7888" w:rsidRPr="0090790B" w:rsidRDefault="00AB7888" w:rsidP="000D6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90B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90790B" w:rsidRDefault="00AB7888" w:rsidP="000D6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90B">
              <w:rPr>
                <w:rFonts w:ascii="Times New Roman" w:hAnsi="Times New Roman" w:cs="Times New Roman"/>
                <w:b/>
                <w:sz w:val="20"/>
                <w:szCs w:val="20"/>
              </w:rPr>
              <w:t>Обгрунтування технічних та якісних характеристик предмета закупівлі</w:t>
            </w:r>
          </w:p>
        </w:tc>
      </w:tr>
      <w:tr w:rsidR="00D44E72" w:rsidRPr="0090790B" w:rsidTr="000D6D5E">
        <w:trPr>
          <w:trHeight w:val="1404"/>
        </w:trPr>
        <w:tc>
          <w:tcPr>
            <w:tcW w:w="1668" w:type="dxa"/>
            <w:vAlign w:val="center"/>
          </w:tcPr>
          <w:p w:rsidR="00D44E72" w:rsidRPr="00845BA4" w:rsidRDefault="00577AB3" w:rsidP="0057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D6D5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44E72" w:rsidRPr="00845BA4">
              <w:rPr>
                <w:rFonts w:ascii="Times New Roman" w:hAnsi="Times New Roman" w:cs="Times New Roman"/>
              </w:rPr>
              <w:t>.202</w:t>
            </w:r>
            <w:r w:rsidR="000D6D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577AB3" w:rsidRPr="00577AB3" w:rsidRDefault="00577AB3" w:rsidP="00577AB3">
            <w:pPr>
              <w:spacing w:line="240" w:lineRule="atLeast"/>
              <w:jc w:val="center"/>
              <w:rPr>
                <w:rFonts w:ascii="Times New Roman" w:hAnsi="Times New Roman" w:cs="Times New Roman"/>
                <w:color w:val="6D6D6D"/>
              </w:rPr>
            </w:pPr>
            <w:hyperlink r:id="rId9" w:tgtFrame="_blank" w:tooltip="Оголошення на порталі Уповноваженого органу" w:history="1">
              <w:r w:rsidRPr="00577AB3">
                <w:rPr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br/>
              </w:r>
              <w:bookmarkStart w:id="0" w:name="_GoBack"/>
              <w:r w:rsidRPr="00577AB3">
                <w:rPr>
                  <w:rStyle w:val="js-apiid"/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t>UA-2021-06-01-002375-c</w:t>
              </w:r>
              <w:bookmarkEnd w:id="0"/>
            </w:hyperlink>
          </w:p>
          <w:p w:rsidR="00D44E72" w:rsidRPr="00845BA4" w:rsidRDefault="00D44E72" w:rsidP="000D6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44E72" w:rsidRPr="00845BA4" w:rsidRDefault="00577AB3" w:rsidP="000D6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7AB3">
              <w:rPr>
                <w:rFonts w:ascii="Times New Roman" w:eastAsia="Times New Roman" w:hAnsi="Times New Roman" w:cs="Times New Roman"/>
                <w:color w:val="000000"/>
                <w:kern w:val="36"/>
                <w:bdr w:val="none" w:sz="0" w:space="0" w:color="auto" w:frame="1"/>
                <w:lang w:eastAsia="uk-UA"/>
              </w:rPr>
              <w:t>38650000-6 Фотографічне обладнання (спалах патронний Godox Sy8000)</w:t>
            </w:r>
          </w:p>
        </w:tc>
        <w:tc>
          <w:tcPr>
            <w:tcW w:w="1985" w:type="dxa"/>
            <w:vAlign w:val="center"/>
          </w:tcPr>
          <w:p w:rsidR="00D44E72" w:rsidRPr="00845BA4" w:rsidRDefault="00577AB3" w:rsidP="000D6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="00845BA4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8930" w:type="dxa"/>
          </w:tcPr>
          <w:p w:rsidR="000D6D5E" w:rsidRPr="00373359" w:rsidRDefault="00373359" w:rsidP="000D6D5E">
            <w:pPr>
              <w:spacing w:after="0" w:line="207" w:lineRule="atLeast"/>
              <w:jc w:val="both"/>
              <w:rPr>
                <w:rFonts w:ascii="Times New Roman" w:hAnsi="Times New Roman" w:cs="Times New Roman"/>
              </w:rPr>
            </w:pPr>
            <w:r w:rsidRPr="00373359">
              <w:rPr>
                <w:rFonts w:ascii="Times New Roman" w:hAnsi="Times New Roman"/>
                <w:bCs/>
              </w:rPr>
              <w:t xml:space="preserve">Найменування предмету закупівлі: </w:t>
            </w:r>
            <w:r w:rsidRPr="00373359">
              <w:rPr>
                <w:rFonts w:ascii="Times New Roman" w:hAnsi="Times New Roman" w:cs="Times New Roman"/>
              </w:rPr>
              <w:t xml:space="preserve"> </w:t>
            </w:r>
            <w:r w:rsidRPr="00373359">
              <w:rPr>
                <w:rFonts w:ascii="Times New Roman" w:hAnsi="Times New Roman" w:cs="Times New Roman"/>
              </w:rPr>
              <w:t xml:space="preserve">Спалах патронний </w:t>
            </w:r>
            <w:r w:rsidRPr="00373359">
              <w:rPr>
                <w:rFonts w:ascii="Times New Roman" w:hAnsi="Times New Roman" w:cs="Times New Roman"/>
                <w:lang w:val="en-US"/>
              </w:rPr>
              <w:t>Godox</w:t>
            </w:r>
            <w:r w:rsidRPr="0037335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73359">
              <w:rPr>
                <w:rFonts w:ascii="Times New Roman" w:hAnsi="Times New Roman" w:cs="Times New Roman"/>
                <w:lang w:val="en-US"/>
              </w:rPr>
              <w:t>Sy</w:t>
            </w:r>
            <w:r w:rsidRPr="00373359">
              <w:rPr>
                <w:rFonts w:ascii="Times New Roman" w:hAnsi="Times New Roman" w:cs="Times New Roman"/>
                <w:lang w:val="ru-RU"/>
              </w:rPr>
              <w:t>8000</w:t>
            </w:r>
            <w:r w:rsidRPr="00373359">
              <w:rPr>
                <w:rFonts w:ascii="Times New Roman" w:hAnsi="Times New Roman" w:cs="Times New Roman"/>
                <w:lang w:val="ru-RU"/>
              </w:rPr>
              <w:t xml:space="preserve"> в кількості 100 шт.</w:t>
            </w:r>
          </w:p>
          <w:p w:rsidR="00373359" w:rsidRPr="00373359" w:rsidRDefault="00373359" w:rsidP="00373359">
            <w:pPr>
              <w:spacing w:after="0" w:line="207" w:lineRule="atLeast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73359">
              <w:rPr>
                <w:rFonts w:ascii="Times New Roman" w:hAnsi="Times New Roman"/>
                <w:bCs/>
              </w:rPr>
              <w:t>Технічні вимоги</w:t>
            </w:r>
            <w:r w:rsidRPr="00373359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373359">
              <w:rPr>
                <w:rFonts w:ascii="Times New Roman" w:hAnsi="Times New Roman"/>
                <w:bCs/>
              </w:rPr>
              <w:t>до</w:t>
            </w:r>
            <w:r w:rsidRPr="00373359">
              <w:rPr>
                <w:rFonts w:ascii="Times New Roman" w:hAnsi="Times New Roman"/>
                <w:bCs/>
                <w:lang w:val="ru-RU"/>
              </w:rPr>
              <w:t xml:space="preserve"> предмету закупівлі:</w:t>
            </w:r>
          </w:p>
          <w:p w:rsidR="00373359" w:rsidRPr="00373359" w:rsidRDefault="00373359" w:rsidP="003733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733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Потужність: 68-72 Дж</w:t>
            </w:r>
          </w:p>
          <w:p w:rsidR="00373359" w:rsidRPr="00373359" w:rsidRDefault="00373359" w:rsidP="003733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733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Тип спалаху: патронна (E27)</w:t>
            </w:r>
          </w:p>
          <w:p w:rsidR="00373359" w:rsidRPr="00373359" w:rsidRDefault="00373359" w:rsidP="003733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733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Кольорова температура: 5500K (+ / - 100) ;</w:t>
            </w:r>
          </w:p>
          <w:p w:rsidR="00373359" w:rsidRPr="00373359" w:rsidRDefault="00373359" w:rsidP="003733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733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Регулювання потужності імпульсного світла: наявна 1/1-1/8;</w:t>
            </w:r>
          </w:p>
          <w:p w:rsidR="00373359" w:rsidRPr="00373359" w:rsidRDefault="00373359" w:rsidP="003733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733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Регулювання потужності пілотного світла: нет;</w:t>
            </w:r>
          </w:p>
          <w:p w:rsidR="00373359" w:rsidRPr="00373359" w:rsidRDefault="00373359" w:rsidP="003733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733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Швидкість синхронізації:1/400- 1/1000с;</w:t>
            </w:r>
          </w:p>
          <w:p w:rsidR="00373359" w:rsidRPr="00373359" w:rsidRDefault="00373359" w:rsidP="003733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733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Час  перезарядки: 1-2с;</w:t>
            </w:r>
          </w:p>
          <w:p w:rsidR="00373359" w:rsidRPr="00373359" w:rsidRDefault="00373359" w:rsidP="003733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733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Наявність TTL: не</w:t>
            </w:r>
            <w:r w:rsidRPr="003733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</w:t>
            </w:r>
            <w:r w:rsidRPr="003733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</w:p>
          <w:p w:rsidR="00373359" w:rsidRPr="00373359" w:rsidRDefault="00373359" w:rsidP="003733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733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Живлення: при наявності патронного тримача від мережі 220-240V/50Hz;</w:t>
            </w:r>
          </w:p>
          <w:p w:rsidR="00373359" w:rsidRPr="00373359" w:rsidRDefault="00373359" w:rsidP="003733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733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Розмір 152х100мм;</w:t>
            </w:r>
          </w:p>
          <w:p w:rsidR="00373359" w:rsidRPr="00373359" w:rsidRDefault="00373359" w:rsidP="003733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7335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Вага: 0.65 (кг).</w:t>
            </w:r>
          </w:p>
          <w:p w:rsidR="00373359" w:rsidRPr="00373359" w:rsidRDefault="00373359" w:rsidP="0037335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73359">
              <w:rPr>
                <w:rFonts w:ascii="Times New Roman" w:hAnsi="Times New Roman" w:cs="Times New Roman"/>
              </w:rPr>
              <w:t>Наявність експлуатаційної документації (на електронному або паперовому носіях)</w:t>
            </w:r>
            <w:r w:rsidRPr="00373359">
              <w:rPr>
                <w:rFonts w:ascii="Times New Roman" w:hAnsi="Times New Roman" w:cs="Times New Roman"/>
              </w:rPr>
              <w:t>.</w:t>
            </w:r>
          </w:p>
          <w:p w:rsidR="00373359" w:rsidRPr="00373359" w:rsidRDefault="00373359" w:rsidP="003733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73359">
              <w:rPr>
                <w:rFonts w:ascii="Times New Roman" w:hAnsi="Times New Roman" w:cs="Times New Roman"/>
              </w:rPr>
              <w:t>При поставці товару якість товару повинна відповідати технічній документації, діючим на території України ДСТУ, ТУ, вимогам до якості, умовам Договору.</w:t>
            </w:r>
            <w:r w:rsidRPr="00373359">
              <w:rPr>
                <w:rFonts w:ascii="Times New Roman" w:hAnsi="Times New Roman"/>
                <w:color w:val="000000"/>
              </w:rPr>
              <w:t>Товар, що пропонується учасником, повинен бути новим, упакованим у заводську упаковку, що забезпечує його збереження при перевезенні та зберіганні, не пошкодженим, з відповідним маркуванням щодо продукції, що постачається. Упаковка повинна бути безпечною при експлуатації, перевезенні та вантажно-розвантажувальних роботах.</w:t>
            </w:r>
          </w:p>
          <w:p w:rsidR="00373359" w:rsidRPr="00373359" w:rsidRDefault="00373359" w:rsidP="00373359">
            <w:pPr>
              <w:spacing w:after="0" w:line="207" w:lineRule="atLeast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</w:tr>
    </w:tbl>
    <w:p w:rsidR="00863347" w:rsidRPr="0090790B" w:rsidRDefault="00863347" w:rsidP="00AB7888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863347" w:rsidRPr="0090790B" w:rsidSect="008A680A">
      <w:headerReference w:type="default" r:id="rId10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4F" w:rsidRDefault="000F574F" w:rsidP="00606AD4">
      <w:pPr>
        <w:spacing w:after="0" w:line="240" w:lineRule="auto"/>
      </w:pPr>
      <w:r>
        <w:separator/>
      </w:r>
    </w:p>
  </w:endnote>
  <w:endnote w:type="continuationSeparator" w:id="0">
    <w:p w:rsidR="000F574F" w:rsidRDefault="000F574F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4F" w:rsidRDefault="000F574F" w:rsidP="00606AD4">
      <w:pPr>
        <w:spacing w:after="0" w:line="240" w:lineRule="auto"/>
      </w:pPr>
      <w:r>
        <w:separator/>
      </w:r>
    </w:p>
  </w:footnote>
  <w:footnote w:type="continuationSeparator" w:id="0">
    <w:p w:rsidR="000F574F" w:rsidRDefault="000F574F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5E" w:rsidRDefault="000D6D5E" w:rsidP="000D6D5E">
    <w:pPr>
      <w:pStyle w:val="1"/>
      <w:jc w:val="center"/>
      <w:rPr>
        <w:color w:val="auto"/>
      </w:rPr>
    </w:pPr>
    <w:r w:rsidRPr="00CD56E2">
      <w:rPr>
        <w:color w:val="auto"/>
      </w:rPr>
      <w:t>Обгрунтування на виконання вимог норм постанови КМУ від 11.10.2020 №710 із змінами (ПКМУ від 16.12.2020 №1266) ЦМУ ДМС в м. Києві та Київській області</w:t>
    </w:r>
  </w:p>
  <w:p w:rsidR="000D6D5E" w:rsidRDefault="000D6D5E">
    <w:pPr>
      <w:pStyle w:val="a3"/>
    </w:pPr>
  </w:p>
  <w:p w:rsidR="000D6D5E" w:rsidRDefault="000D6D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5A23"/>
    <w:multiLevelType w:val="hybridMultilevel"/>
    <w:tmpl w:val="493C0B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84F6C"/>
    <w:multiLevelType w:val="multilevel"/>
    <w:tmpl w:val="2E608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3D"/>
    <w:rsid w:val="000100C3"/>
    <w:rsid w:val="0004701C"/>
    <w:rsid w:val="000D6D5E"/>
    <w:rsid w:val="000F574F"/>
    <w:rsid w:val="000F784C"/>
    <w:rsid w:val="001045F5"/>
    <w:rsid w:val="001308CD"/>
    <w:rsid w:val="00131C37"/>
    <w:rsid w:val="00135D50"/>
    <w:rsid w:val="0016569C"/>
    <w:rsid w:val="0017724B"/>
    <w:rsid w:val="001A0E9E"/>
    <w:rsid w:val="001B0B45"/>
    <w:rsid w:val="001F4231"/>
    <w:rsid w:val="002E1B21"/>
    <w:rsid w:val="002E3298"/>
    <w:rsid w:val="002F33DE"/>
    <w:rsid w:val="0030277E"/>
    <w:rsid w:val="00373359"/>
    <w:rsid w:val="003A4EDB"/>
    <w:rsid w:val="00424022"/>
    <w:rsid w:val="004A4386"/>
    <w:rsid w:val="00577AB3"/>
    <w:rsid w:val="005906E6"/>
    <w:rsid w:val="005E696B"/>
    <w:rsid w:val="00606AD4"/>
    <w:rsid w:val="006218F9"/>
    <w:rsid w:val="0070403D"/>
    <w:rsid w:val="007F27E5"/>
    <w:rsid w:val="00820D75"/>
    <w:rsid w:val="0082708A"/>
    <w:rsid w:val="00827E6D"/>
    <w:rsid w:val="00845BA4"/>
    <w:rsid w:val="00863347"/>
    <w:rsid w:val="00874AAC"/>
    <w:rsid w:val="008A168A"/>
    <w:rsid w:val="008A680A"/>
    <w:rsid w:val="008C4AF8"/>
    <w:rsid w:val="0090790B"/>
    <w:rsid w:val="00913AD0"/>
    <w:rsid w:val="009E1AD2"/>
    <w:rsid w:val="00A12B8F"/>
    <w:rsid w:val="00A40CD6"/>
    <w:rsid w:val="00AB14C7"/>
    <w:rsid w:val="00AB7888"/>
    <w:rsid w:val="00B86D1F"/>
    <w:rsid w:val="00B93A12"/>
    <w:rsid w:val="00C11EF1"/>
    <w:rsid w:val="00C76D4E"/>
    <w:rsid w:val="00CD56E2"/>
    <w:rsid w:val="00CF5F48"/>
    <w:rsid w:val="00D30BDA"/>
    <w:rsid w:val="00D44ADE"/>
    <w:rsid w:val="00D44E72"/>
    <w:rsid w:val="00D764A7"/>
    <w:rsid w:val="00E12458"/>
    <w:rsid w:val="00E65EC6"/>
    <w:rsid w:val="00EB5F37"/>
    <w:rsid w:val="00E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0D6D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0D6D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ozorro.gov.ua/tender/UA-2021-06-01-002375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59D2-4B4E-4B8E-AED7-1EA9983E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ДМС</cp:lastModifiedBy>
  <cp:revision>3</cp:revision>
  <cp:lastPrinted>2021-05-17T10:55:00Z</cp:lastPrinted>
  <dcterms:created xsi:type="dcterms:W3CDTF">2021-06-03T07:05:00Z</dcterms:created>
  <dcterms:modified xsi:type="dcterms:W3CDTF">2021-06-03T07:24:00Z</dcterms:modified>
</cp:coreProperties>
</file>