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AB7888" w:rsidRPr="005C65FC" w:rsidTr="008C4AF8">
        <w:trPr>
          <w:trHeight w:val="1271"/>
        </w:trPr>
        <w:tc>
          <w:tcPr>
            <w:tcW w:w="1668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 w:rsidR="00E01681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Розмір бюджетного призначення,очікувана вартість предмета закупівлі</w:t>
            </w:r>
          </w:p>
        </w:tc>
        <w:tc>
          <w:tcPr>
            <w:tcW w:w="8930" w:type="dxa"/>
            <w:vAlign w:val="center"/>
          </w:tcPr>
          <w:p w:rsidR="00AB7888" w:rsidRPr="005C65FC" w:rsidRDefault="00E01681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</w:t>
            </w:r>
            <w:r w:rsidR="00AB7888"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</w:tr>
      <w:tr w:rsidR="009728E9" w:rsidRPr="005C65FC" w:rsidTr="003A4EDB">
        <w:trPr>
          <w:trHeight w:val="1210"/>
        </w:trPr>
        <w:tc>
          <w:tcPr>
            <w:tcW w:w="1668" w:type="dxa"/>
            <w:vAlign w:val="center"/>
          </w:tcPr>
          <w:p w:rsidR="009728E9" w:rsidRPr="00DA6ED1" w:rsidRDefault="00534335" w:rsidP="00995A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6ED1">
              <w:rPr>
                <w:rFonts w:ascii="Times New Roman" w:hAnsi="Times New Roman" w:cs="Times New Roman"/>
              </w:rPr>
              <w:t>11.11</w:t>
            </w:r>
            <w:r w:rsidR="009728E9" w:rsidRPr="00DA6ED1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842" w:type="dxa"/>
            <w:vAlign w:val="center"/>
          </w:tcPr>
          <w:p w:rsidR="00995A13" w:rsidRPr="00884059" w:rsidRDefault="00194E89" w:rsidP="00995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D6D6D"/>
              </w:rPr>
            </w:pPr>
            <w:hyperlink r:id="rId8" w:tgtFrame="_blank" w:tooltip="Оголошення на порталі Уповноваженого органу" w:history="1">
              <w:r w:rsidR="00884059">
                <w:rPr>
                  <w:rFonts w:ascii="Arial" w:hAnsi="Arial" w:cs="Arial"/>
                  <w:color w:val="000000"/>
                  <w:sz w:val="21"/>
                  <w:szCs w:val="21"/>
                  <w:bdr w:val="none" w:sz="0" w:space="0" w:color="auto" w:frame="1"/>
                </w:rPr>
                <w:br/>
              </w:r>
            </w:hyperlink>
          </w:p>
          <w:p w:rsidR="00995A13" w:rsidRPr="00995A13" w:rsidRDefault="00194E89" w:rsidP="00995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D6D6D"/>
              </w:rPr>
            </w:pPr>
            <w:hyperlink r:id="rId9" w:tgtFrame="_blank" w:tooltip="Оголошення на порталі Уповноваженого органу" w:history="1">
              <w:r w:rsidR="00995A13" w:rsidRPr="00995A13">
                <w:rPr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br/>
              </w:r>
              <w:bookmarkStart w:id="0" w:name="_GoBack"/>
              <w:r w:rsidR="00995A13" w:rsidRPr="00995A13">
                <w:rPr>
                  <w:rStyle w:val="js-apiid"/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t>UA-2021-11-11-005975-a</w:t>
              </w:r>
              <w:bookmarkEnd w:id="0"/>
            </w:hyperlink>
          </w:p>
          <w:p w:rsidR="00884059" w:rsidRPr="00884059" w:rsidRDefault="00884059" w:rsidP="00995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D6D6D"/>
              </w:rPr>
            </w:pPr>
          </w:p>
          <w:p w:rsidR="009728E9" w:rsidRPr="00DA6ED1" w:rsidRDefault="009728E9" w:rsidP="00995A1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728E9" w:rsidRPr="00DA6ED1" w:rsidRDefault="009728E9" w:rsidP="00995A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6ED1">
              <w:rPr>
                <w:rFonts w:ascii="Times New Roman" w:hAnsi="Times New Roman" w:cs="Times New Roman"/>
              </w:rPr>
              <w:t>09310000-5 Електрична енергія</w:t>
            </w:r>
          </w:p>
        </w:tc>
        <w:tc>
          <w:tcPr>
            <w:tcW w:w="1985" w:type="dxa"/>
            <w:vAlign w:val="center"/>
          </w:tcPr>
          <w:p w:rsidR="009728E9" w:rsidRPr="00DA6ED1" w:rsidRDefault="00995A13" w:rsidP="00995A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69600,00</w:t>
            </w:r>
          </w:p>
        </w:tc>
        <w:tc>
          <w:tcPr>
            <w:tcW w:w="8930" w:type="dxa"/>
            <w:vAlign w:val="center"/>
          </w:tcPr>
          <w:p w:rsidR="00995A13" w:rsidRPr="00995A13" w:rsidRDefault="00995A13" w:rsidP="00995A13">
            <w:pPr>
              <w:tabs>
                <w:tab w:val="left" w:pos="-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95A13">
              <w:rPr>
                <w:rFonts w:ascii="Times New Roman" w:hAnsi="Times New Roman" w:cs="Times New Roman"/>
                <w:color w:val="000000"/>
                <w:lang w:eastAsia="uk-UA"/>
              </w:rPr>
              <w:t xml:space="preserve">Загальний обсяг споживання електричної енергії </w:t>
            </w:r>
            <w:r w:rsidRPr="00995A13">
              <w:rPr>
                <w:rFonts w:ascii="Times New Roman" w:hAnsi="Times New Roman" w:cs="Times New Roman"/>
              </w:rPr>
              <w:t xml:space="preserve">напругою 380/220В </w:t>
            </w:r>
            <w:r w:rsidRPr="00995A13">
              <w:rPr>
                <w:rFonts w:ascii="Times New Roman" w:hAnsi="Times New Roman" w:cs="Times New Roman"/>
                <w:color w:val="000000"/>
                <w:lang w:eastAsia="uk-UA"/>
              </w:rPr>
              <w:t xml:space="preserve">за адресою </w:t>
            </w:r>
          </w:p>
          <w:p w:rsidR="00995A13" w:rsidRPr="00995A13" w:rsidRDefault="00995A13" w:rsidP="00995A13">
            <w:pPr>
              <w:tabs>
                <w:tab w:val="left" w:pos="-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95A13">
              <w:rPr>
                <w:rFonts w:ascii="Times New Roman" w:hAnsi="Times New Roman" w:cs="Times New Roman"/>
                <w:color w:val="000000"/>
                <w:lang w:eastAsia="uk-UA"/>
              </w:rPr>
              <w:t xml:space="preserve">07400, м. Бровари, бульвар Незалежності,3, протягом </w:t>
            </w:r>
            <w:r w:rsidRPr="00995A13">
              <w:rPr>
                <w:rFonts w:ascii="Times New Roman" w:hAnsi="Times New Roman" w:cs="Times New Roman"/>
                <w:lang w:eastAsia="uk-UA"/>
              </w:rPr>
              <w:t xml:space="preserve">2022 року </w:t>
            </w:r>
            <w:r w:rsidRPr="00995A13">
              <w:rPr>
                <w:rFonts w:ascii="Times New Roman" w:hAnsi="Times New Roman" w:cs="Times New Roman"/>
                <w:color w:val="000000"/>
                <w:lang w:eastAsia="uk-UA"/>
              </w:rPr>
              <w:t xml:space="preserve">по 2-ому класу напруги –    </w:t>
            </w:r>
            <w:r w:rsidRPr="00995A13">
              <w:rPr>
                <w:rFonts w:ascii="Times New Roman" w:hAnsi="Times New Roman" w:cs="Times New Roman"/>
                <w:lang w:val="ru-RU" w:eastAsia="uk-UA"/>
              </w:rPr>
              <w:t xml:space="preserve">12 000 </w:t>
            </w:r>
            <w:r w:rsidRPr="00995A13">
              <w:rPr>
                <w:rFonts w:ascii="Times New Roman" w:hAnsi="Times New Roman" w:cs="Times New Roman"/>
                <w:lang w:eastAsia="uk-UA"/>
              </w:rPr>
              <w:t>кВт/год</w:t>
            </w:r>
            <w:r w:rsidRPr="00995A13">
              <w:rPr>
                <w:rFonts w:ascii="Times New Roman" w:hAnsi="Times New Roman" w:cs="Times New Roman"/>
                <w:color w:val="C45911"/>
                <w:lang w:eastAsia="uk-UA"/>
              </w:rPr>
              <w:t>.</w:t>
            </w:r>
          </w:p>
          <w:p w:rsidR="00610F6E" w:rsidRPr="00995A13" w:rsidRDefault="00995A13" w:rsidP="00995A13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95A13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="00610F6E" w:rsidRPr="00995A13">
              <w:rPr>
                <w:rFonts w:ascii="Times New Roman" w:hAnsi="Times New Roman" w:cs="Times New Roman"/>
                <w:color w:val="000000"/>
                <w:lang w:eastAsia="uk-UA"/>
              </w:rPr>
              <w:t xml:space="preserve">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загальної </w:t>
            </w:r>
            <w:proofErr w:type="spellStart"/>
            <w:r w:rsidR="00610F6E" w:rsidRPr="00995A13">
              <w:rPr>
                <w:rFonts w:ascii="Times New Roman" w:hAnsi="Times New Roman" w:cs="Times New Roman"/>
                <w:color w:val="000000"/>
                <w:lang w:eastAsia="uk-UA"/>
              </w:rPr>
              <w:t>призначеності</w:t>
            </w:r>
            <w:proofErr w:type="spellEnd"/>
            <w:r w:rsidR="00610F6E" w:rsidRPr="00995A13">
              <w:rPr>
                <w:rFonts w:ascii="Times New Roman" w:hAnsi="Times New Roman" w:cs="Times New Roman"/>
                <w:color w:val="000000"/>
                <w:lang w:eastAsia="uk-UA"/>
              </w:rPr>
              <w:t>» (далі – ДСТУ EN 50160:2014).</w:t>
            </w:r>
          </w:p>
          <w:p w:rsidR="00610F6E" w:rsidRPr="00995A13" w:rsidRDefault="00610F6E" w:rsidP="00995A1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95A13">
              <w:rPr>
                <w:rFonts w:ascii="Times New Roman" w:hAnsi="Times New Roman" w:cs="Times New Roman"/>
                <w:color w:val="000000"/>
                <w:lang w:eastAsia="uk-UA"/>
              </w:rPr>
              <w:t xml:space="preserve">Технічні, якісні характеристики товару за предметом закупівлі повинні відповідати встановленим/зареєстрованим чинним нормативним актам чинного законодавства (державним стандартам, технічним умовам), які передбачають застосування заходів із захисту довкілля. </w:t>
            </w:r>
          </w:p>
          <w:p w:rsidR="00610F6E" w:rsidRPr="00995A13" w:rsidRDefault="00610F6E" w:rsidP="00995A13">
            <w:pPr>
              <w:tabs>
                <w:tab w:val="left" w:pos="3686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5A13">
              <w:rPr>
                <w:rFonts w:ascii="Times New Roman" w:eastAsia="Calibri" w:hAnsi="Times New Roman" w:cs="Times New Roman"/>
                <w:color w:val="000000"/>
              </w:rPr>
              <w:t xml:space="preserve">Взаємовідносини між </w:t>
            </w:r>
            <w:proofErr w:type="spellStart"/>
            <w:r w:rsidRPr="00995A13">
              <w:rPr>
                <w:rFonts w:ascii="Times New Roman" w:eastAsia="Calibri" w:hAnsi="Times New Roman" w:cs="Times New Roman"/>
                <w:color w:val="000000"/>
              </w:rPr>
              <w:t>електропостачальниками</w:t>
            </w:r>
            <w:proofErr w:type="spellEnd"/>
            <w:r w:rsidRPr="00995A13">
              <w:rPr>
                <w:rFonts w:ascii="Times New Roman" w:eastAsia="Calibri" w:hAnsi="Times New Roman" w:cs="Times New Roman"/>
                <w:color w:val="000000"/>
              </w:rPr>
              <w:t xml:space="preserve"> та споживачами електричної енергії регулюються наступними документами: </w:t>
            </w:r>
          </w:p>
          <w:p w:rsidR="00610F6E" w:rsidRPr="00995A13" w:rsidRDefault="00610F6E" w:rsidP="00995A13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5A13">
              <w:rPr>
                <w:rFonts w:ascii="Times New Roman" w:eastAsia="Calibri" w:hAnsi="Times New Roman" w:cs="Times New Roman"/>
                <w:color w:val="000000"/>
              </w:rPr>
              <w:t xml:space="preserve">- Законом України «Про ринок електричної енергії» № 2019-VIII від 13.04.2017; </w:t>
            </w:r>
          </w:p>
          <w:p w:rsidR="00610F6E" w:rsidRPr="00995A13" w:rsidRDefault="00610F6E" w:rsidP="00995A13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5A13">
              <w:rPr>
                <w:rFonts w:ascii="Times New Roman" w:eastAsia="Calibri" w:hAnsi="Times New Roman" w:cs="Times New Roman"/>
                <w:color w:val="000000"/>
              </w:rPr>
              <w:t>- Правилами роздрібного ринку електричної енергії (постанова НКРЕ КП від 14.03.2018 року № 312);</w:t>
            </w:r>
          </w:p>
          <w:p w:rsidR="00610F6E" w:rsidRPr="00995A13" w:rsidRDefault="00610F6E" w:rsidP="00995A13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5A13">
              <w:rPr>
                <w:rFonts w:ascii="Times New Roman" w:eastAsia="Calibri" w:hAnsi="Times New Roman" w:cs="Times New Roman"/>
                <w:color w:val="000000"/>
              </w:rPr>
              <w:t>- Кодексом систем передачі електричної енергії (постанова НКРЕ КП від 14.03.2018 року № 309);</w:t>
            </w:r>
          </w:p>
          <w:p w:rsidR="00610F6E" w:rsidRPr="00995A13" w:rsidRDefault="00610F6E" w:rsidP="00995A13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5A13">
              <w:rPr>
                <w:rFonts w:ascii="Times New Roman" w:eastAsia="Calibri" w:hAnsi="Times New Roman" w:cs="Times New Roman"/>
                <w:color w:val="000000"/>
              </w:rPr>
              <w:t>- Кодексом систем розподілу електричної енергії (постанова НКРЕ КП від 14.03.2018 року № 310);</w:t>
            </w:r>
          </w:p>
          <w:p w:rsidR="00610F6E" w:rsidRPr="00995A13" w:rsidRDefault="00610F6E" w:rsidP="00995A13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5A13">
              <w:rPr>
                <w:rFonts w:ascii="Times New Roman" w:eastAsia="Calibri" w:hAnsi="Times New Roman" w:cs="Times New Roman"/>
                <w:color w:val="000000"/>
              </w:rPr>
              <w:t>- Кодексом комерційного обліку електричної енергії (постанова НКРЕ КП від 14.03.2018 року № 311).</w:t>
            </w:r>
          </w:p>
          <w:p w:rsidR="00610F6E" w:rsidRPr="00995A13" w:rsidRDefault="00610F6E" w:rsidP="00995A1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63347" w:rsidRPr="009728E9" w:rsidRDefault="00863347" w:rsidP="00060646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</w:p>
    <w:sectPr w:rsidR="00863347" w:rsidRPr="009728E9" w:rsidSect="008A680A">
      <w:headerReference w:type="default" r:id="rId10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E89" w:rsidRDefault="00194E89" w:rsidP="00606AD4">
      <w:pPr>
        <w:spacing w:after="0" w:line="240" w:lineRule="auto"/>
      </w:pPr>
      <w:r>
        <w:separator/>
      </w:r>
    </w:p>
  </w:endnote>
  <w:endnote w:type="continuationSeparator" w:id="0">
    <w:p w:rsidR="00194E89" w:rsidRDefault="00194E89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E89" w:rsidRDefault="00194E89" w:rsidP="00606AD4">
      <w:pPr>
        <w:spacing w:after="0" w:line="240" w:lineRule="auto"/>
      </w:pPr>
      <w:r>
        <w:separator/>
      </w:r>
    </w:p>
  </w:footnote>
  <w:footnote w:type="continuationSeparator" w:id="0">
    <w:p w:rsidR="00194E89" w:rsidRDefault="00194E89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56" w:rsidRPr="00CD56E2" w:rsidRDefault="00E01681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D"/>
    <w:rsid w:val="0000347E"/>
    <w:rsid w:val="0004701C"/>
    <w:rsid w:val="00060646"/>
    <w:rsid w:val="001308CD"/>
    <w:rsid w:val="00131C37"/>
    <w:rsid w:val="00135D50"/>
    <w:rsid w:val="00137718"/>
    <w:rsid w:val="0017724B"/>
    <w:rsid w:val="00194E89"/>
    <w:rsid w:val="001A0E9E"/>
    <w:rsid w:val="001B0B45"/>
    <w:rsid w:val="001F4231"/>
    <w:rsid w:val="002B1C19"/>
    <w:rsid w:val="002E1B21"/>
    <w:rsid w:val="002E3298"/>
    <w:rsid w:val="002F33DE"/>
    <w:rsid w:val="0030277E"/>
    <w:rsid w:val="003A4EDB"/>
    <w:rsid w:val="00424022"/>
    <w:rsid w:val="004A4386"/>
    <w:rsid w:val="004C3088"/>
    <w:rsid w:val="004E0EF7"/>
    <w:rsid w:val="00534335"/>
    <w:rsid w:val="005906E6"/>
    <w:rsid w:val="005908B9"/>
    <w:rsid w:val="005C65FC"/>
    <w:rsid w:val="005E696B"/>
    <w:rsid w:val="005F47FC"/>
    <w:rsid w:val="005F71BC"/>
    <w:rsid w:val="00606AD4"/>
    <w:rsid w:val="00610F6E"/>
    <w:rsid w:val="006176D1"/>
    <w:rsid w:val="006218F9"/>
    <w:rsid w:val="006E761D"/>
    <w:rsid w:val="0070403D"/>
    <w:rsid w:val="007D129C"/>
    <w:rsid w:val="007E745E"/>
    <w:rsid w:val="007F27E5"/>
    <w:rsid w:val="00820D75"/>
    <w:rsid w:val="0082708A"/>
    <w:rsid w:val="00827E6D"/>
    <w:rsid w:val="0085600B"/>
    <w:rsid w:val="00863347"/>
    <w:rsid w:val="00874AAC"/>
    <w:rsid w:val="00884059"/>
    <w:rsid w:val="00891DA7"/>
    <w:rsid w:val="008A168A"/>
    <w:rsid w:val="008A680A"/>
    <w:rsid w:val="008C4AF8"/>
    <w:rsid w:val="008E3D85"/>
    <w:rsid w:val="0090790B"/>
    <w:rsid w:val="00913AD0"/>
    <w:rsid w:val="00944456"/>
    <w:rsid w:val="009728E9"/>
    <w:rsid w:val="00995A13"/>
    <w:rsid w:val="009F5185"/>
    <w:rsid w:val="00A40CD6"/>
    <w:rsid w:val="00AB14C7"/>
    <w:rsid w:val="00AB7888"/>
    <w:rsid w:val="00B86D1F"/>
    <w:rsid w:val="00B93A12"/>
    <w:rsid w:val="00C11EF1"/>
    <w:rsid w:val="00C30692"/>
    <w:rsid w:val="00C76D4E"/>
    <w:rsid w:val="00CD56E2"/>
    <w:rsid w:val="00CF5F48"/>
    <w:rsid w:val="00D30BDA"/>
    <w:rsid w:val="00D44ADE"/>
    <w:rsid w:val="00D44E72"/>
    <w:rsid w:val="00D764A7"/>
    <w:rsid w:val="00DA6ED1"/>
    <w:rsid w:val="00E01681"/>
    <w:rsid w:val="00E12458"/>
    <w:rsid w:val="00E65EC6"/>
    <w:rsid w:val="00E80D41"/>
    <w:rsid w:val="00EA3EB5"/>
    <w:rsid w:val="00EB5F37"/>
    <w:rsid w:val="00EC7826"/>
    <w:rsid w:val="00ED2C7E"/>
    <w:rsid w:val="00EF1C22"/>
    <w:rsid w:val="00FA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D66F27-B101-4161-9AA4-B1F79764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1-11-000995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zorro.gov.ua/tender/UA-2021-11-11-00597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053EB-96EA-4E9C-AF6B-079E500A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UserDMS</cp:lastModifiedBy>
  <cp:revision>2</cp:revision>
  <cp:lastPrinted>2021-03-03T11:49:00Z</cp:lastPrinted>
  <dcterms:created xsi:type="dcterms:W3CDTF">2021-11-12T10:38:00Z</dcterms:created>
  <dcterms:modified xsi:type="dcterms:W3CDTF">2021-11-12T10:38:00Z</dcterms:modified>
</cp:coreProperties>
</file>