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7A2158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A2158" w:rsidRPr="007A215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Переговорна процедура (скорочена)</w:t>
      </w:r>
      <w:r w:rsidR="00B842DE" w:rsidRPr="007A21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FB1B4F">
        <w:rPr>
          <w:rFonts w:ascii="Times New Roman" w:hAnsi="Times New Roman" w:cs="Times New Roman"/>
          <w:sz w:val="28"/>
          <w:szCs w:val="28"/>
        </w:rPr>
        <w:t>установи</w:t>
      </w:r>
      <w:r w:rsidR="001B1E2D">
        <w:rPr>
          <w:rFonts w:ascii="Times New Roman" w:hAnsi="Times New Roman" w:cs="Times New Roman"/>
          <w:sz w:val="28"/>
          <w:szCs w:val="28"/>
        </w:rPr>
        <w:t xml:space="preserve"> до кінця поточного року, </w:t>
      </w:r>
      <w:r w:rsidR="003264A9">
        <w:rPr>
          <w:rFonts w:ascii="Times New Roman" w:hAnsi="Times New Roman" w:cs="Times New Roman"/>
          <w:sz w:val="28"/>
          <w:szCs w:val="28"/>
        </w:rPr>
        <w:t>здійсню</w:t>
      </w:r>
      <w:r w:rsidR="00515F91">
        <w:rPr>
          <w:rFonts w:ascii="Times New Roman" w:hAnsi="Times New Roman" w:cs="Times New Roman"/>
          <w:sz w:val="28"/>
          <w:szCs w:val="28"/>
        </w:rPr>
        <w:t>ю</w:t>
      </w:r>
      <w:r w:rsidR="003264A9">
        <w:rPr>
          <w:rFonts w:ascii="Times New Roman" w:hAnsi="Times New Roman" w:cs="Times New Roman"/>
          <w:sz w:val="28"/>
          <w:szCs w:val="28"/>
        </w:rPr>
        <w:t>ться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="00515F9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охорони об’єкт</w:t>
      </w:r>
      <w:r w:rsidR="000176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86374" w:rsidRPr="00B660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186"/>
        <w:gridCol w:w="2693"/>
        <w:gridCol w:w="1559"/>
        <w:gridCol w:w="6662"/>
      </w:tblGrid>
      <w:tr w:rsidR="00D170CE" w:rsidRPr="00076CDB" w:rsidTr="00E80B44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186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2693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559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666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E80B44">
        <w:trPr>
          <w:trHeight w:val="5800"/>
        </w:trPr>
        <w:tc>
          <w:tcPr>
            <w:tcW w:w="1701" w:type="dxa"/>
          </w:tcPr>
          <w:p w:rsidR="000F3231" w:rsidRPr="001C18A5" w:rsidRDefault="00404EB2" w:rsidP="0078026A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 </w:t>
            </w:r>
            <w:r w:rsidR="007802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охорони об’єкту 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79710000-4 – охоронні послуги)</w:t>
            </w:r>
          </w:p>
        </w:tc>
        <w:tc>
          <w:tcPr>
            <w:tcW w:w="1423" w:type="dxa"/>
          </w:tcPr>
          <w:p w:rsidR="000F3231" w:rsidRPr="0031677F" w:rsidRDefault="0031677F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UA-2021-08-31-001819-b</w:t>
            </w:r>
          </w:p>
        </w:tc>
        <w:tc>
          <w:tcPr>
            <w:tcW w:w="1219" w:type="dxa"/>
          </w:tcPr>
          <w:p w:rsidR="000F3231" w:rsidRPr="001C18A5" w:rsidRDefault="00275FFF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послуга</w:t>
            </w:r>
          </w:p>
        </w:tc>
        <w:tc>
          <w:tcPr>
            <w:tcW w:w="1186" w:type="dxa"/>
          </w:tcPr>
          <w:p w:rsidR="000F3231" w:rsidRPr="001C18A5" w:rsidRDefault="00E31C7B" w:rsidP="00E3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45 54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  <w:r w:rsidR="000569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6662" w:type="dxa"/>
          </w:tcPr>
          <w:p w:rsidR="00D170CE" w:rsidRPr="0031677F" w:rsidRDefault="0031677F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Замовником торгів 24 травня 2021 року оголошено відкриті торги на закупівлю «</w:t>
            </w:r>
            <w:proofErr w:type="spellStart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ДК</w:t>
            </w:r>
            <w:proofErr w:type="spellEnd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021:2015 - 79710000-4 Охоронні послуги (Послуги з охорони об’єкту)», ідентифікатор закупівлі UA-2021-05-24-014265-b. Рішення по кваліфікації пропозиції учасника ТОВ «</w:t>
            </w:r>
            <w:proofErr w:type="spellStart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Сатиш</w:t>
            </w:r>
            <w:proofErr w:type="spellEnd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» розміщено в електронній системі закупівель 18 серпня 2021 року. Проте, 26 серпня 2021 року учасником ТОВ «</w:t>
            </w:r>
            <w:proofErr w:type="spellStart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Сатиш</w:t>
            </w:r>
            <w:proofErr w:type="spellEnd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» подано скаргу в АМК України на прийняте рішення, ідентифікатор скарги UA-2021-05-24-014265-b.a2. Розгляд скарги призначено на 07.09.2021 року Керуючись вимогами та принципами здійснення закупівель товарів, робіт і послуг встановленими Законом України «Про публічні закупівлі» та з метою недопущення припинення послуг охорони приміщень фізичною охороною для соціально важливих державних об’єктів, передбачаючи можливість настання негативних фінансово-економічних та соціально-небезпечних наслідків для замовника, його майна, співробітників та відвідувачів, для убезпечення та запобігання негативних фінансово-економічних та соціально-небезпечних наслідків необхідно здійснити переговорну процедуру. Враховуючи нагальну потребу в здійсненні закупівлі, а саме: оскарження вже прийнятого рішення до органу оскарження замовником прийнято рішення провести переговорну процедуру з Учасником, що на даний момент надає послуги з охорони ПП ЛЕВ-4. Зважаючи на необхідність отримувати постачання послуг з охорони та з метою не допустити створення ситуації що становить загрозу для роботи міграційної служби прийнято рішення щодо застосування переговорної процедури закупівлі на підставі пп.4 п. 3 ч. 2, ст. 40 Закону України «Про публічні закупівлі» № 922-VIII від 25.12.2015 в редакції від 19.09.2019 р., а саме: оскарження прийнятих рішень, дій чи бездіяльності замовника щодо триваючого тендера після розгляду/оцінки тендерних пропозицій учасників, в обсязі, що не перевищує 20 відсотків від очікуваної вартості тендера, що </w:t>
            </w:r>
            <w:proofErr w:type="spellStart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оскаржується</w:t>
            </w:r>
            <w:proofErr w:type="spellEnd"/>
            <w:r w:rsidRPr="0031677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;.</w:t>
            </w:r>
            <w:r w:rsidR="00E80B44" w:rsidRPr="003167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17692"/>
    <w:rsid w:val="000569CE"/>
    <w:rsid w:val="00066E25"/>
    <w:rsid w:val="00076CDB"/>
    <w:rsid w:val="000E5283"/>
    <w:rsid w:val="000F3231"/>
    <w:rsid w:val="00100D3E"/>
    <w:rsid w:val="00164E18"/>
    <w:rsid w:val="00182270"/>
    <w:rsid w:val="00186072"/>
    <w:rsid w:val="001B1E2D"/>
    <w:rsid w:val="001C18A5"/>
    <w:rsid w:val="001C5393"/>
    <w:rsid w:val="001E50F8"/>
    <w:rsid w:val="00246AB4"/>
    <w:rsid w:val="00251AAD"/>
    <w:rsid w:val="00275FFF"/>
    <w:rsid w:val="003046F2"/>
    <w:rsid w:val="0031677F"/>
    <w:rsid w:val="003264A9"/>
    <w:rsid w:val="00362317"/>
    <w:rsid w:val="00392EB7"/>
    <w:rsid w:val="0039355A"/>
    <w:rsid w:val="003A00F3"/>
    <w:rsid w:val="003D7702"/>
    <w:rsid w:val="00404EB2"/>
    <w:rsid w:val="00486374"/>
    <w:rsid w:val="00515F91"/>
    <w:rsid w:val="0053524A"/>
    <w:rsid w:val="005463E8"/>
    <w:rsid w:val="006464E1"/>
    <w:rsid w:val="006A6AD0"/>
    <w:rsid w:val="006B6A3B"/>
    <w:rsid w:val="00701ED0"/>
    <w:rsid w:val="00737634"/>
    <w:rsid w:val="00770EEA"/>
    <w:rsid w:val="0078026A"/>
    <w:rsid w:val="00782406"/>
    <w:rsid w:val="007A2158"/>
    <w:rsid w:val="007D3BF1"/>
    <w:rsid w:val="00882745"/>
    <w:rsid w:val="008F4ED7"/>
    <w:rsid w:val="009501C5"/>
    <w:rsid w:val="0096388C"/>
    <w:rsid w:val="009D793E"/>
    <w:rsid w:val="00A00868"/>
    <w:rsid w:val="00A36B07"/>
    <w:rsid w:val="00AB317F"/>
    <w:rsid w:val="00AB39EF"/>
    <w:rsid w:val="00AE4303"/>
    <w:rsid w:val="00B02AB8"/>
    <w:rsid w:val="00B54442"/>
    <w:rsid w:val="00B54FDF"/>
    <w:rsid w:val="00B556CC"/>
    <w:rsid w:val="00B57C58"/>
    <w:rsid w:val="00B75A2D"/>
    <w:rsid w:val="00B842DE"/>
    <w:rsid w:val="00BC31FD"/>
    <w:rsid w:val="00BF0D83"/>
    <w:rsid w:val="00C75298"/>
    <w:rsid w:val="00CA17CF"/>
    <w:rsid w:val="00CA5D83"/>
    <w:rsid w:val="00D113D9"/>
    <w:rsid w:val="00D1610C"/>
    <w:rsid w:val="00D170CE"/>
    <w:rsid w:val="00D30FBB"/>
    <w:rsid w:val="00D45D8E"/>
    <w:rsid w:val="00D662B2"/>
    <w:rsid w:val="00DB59E2"/>
    <w:rsid w:val="00DC4E97"/>
    <w:rsid w:val="00DD5AA3"/>
    <w:rsid w:val="00E12A93"/>
    <w:rsid w:val="00E31C7B"/>
    <w:rsid w:val="00E64755"/>
    <w:rsid w:val="00E80B44"/>
    <w:rsid w:val="00F36D89"/>
    <w:rsid w:val="00F676DB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38</cp:revision>
  <cp:lastPrinted>2021-01-26T12:49:00Z</cp:lastPrinted>
  <dcterms:created xsi:type="dcterms:W3CDTF">2021-12-24T12:41:00Z</dcterms:created>
  <dcterms:modified xsi:type="dcterms:W3CDTF">2021-12-30T07:54:00Z</dcterms:modified>
</cp:coreProperties>
</file>