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DC4E97" w:rsidRDefault="00100D3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>Транспортні послуги з організації перевезення нелегальних мігрантів</w:t>
      </w:r>
      <w:r w:rsidRPr="00DC4E97">
        <w:rPr>
          <w:rFonts w:ascii="Times New Roman" w:hAnsi="Times New Roman" w:cs="Times New Roman"/>
          <w:sz w:val="28"/>
          <w:szCs w:val="28"/>
        </w:rPr>
        <w:t xml:space="preserve"> </w:t>
      </w:r>
      <w:r w:rsidR="00362317" w:rsidRPr="00DC4E97">
        <w:rPr>
          <w:rFonts w:ascii="Times New Roman" w:hAnsi="Times New Roman" w:cs="Times New Roman"/>
          <w:sz w:val="28"/>
          <w:szCs w:val="28"/>
        </w:rPr>
        <w:t>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на період з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809"/>
        <w:gridCol w:w="1423"/>
        <w:gridCol w:w="1219"/>
        <w:gridCol w:w="1476"/>
        <w:gridCol w:w="6406"/>
        <w:gridCol w:w="1777"/>
        <w:gridCol w:w="2192"/>
      </w:tblGrid>
      <w:tr w:rsidR="00D170CE" w:rsidRPr="00DC4E97" w:rsidTr="009D793E">
        <w:tc>
          <w:tcPr>
            <w:tcW w:w="1809" w:type="dxa"/>
          </w:tcPr>
          <w:p w:rsidR="000F3231" w:rsidRPr="00DC4E97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0F3231"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00D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км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76" w:type="dxa"/>
          </w:tcPr>
          <w:p w:rsidR="000F3231" w:rsidRPr="00DC4E97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100D3E" w:rsidRPr="00100D3E" w:rsidRDefault="00100D3E" w:rsidP="00100D3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0D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Транспортні послуги з організації перевезення нелегальних мігрантів </w:t>
            </w:r>
          </w:p>
          <w:p w:rsidR="00100D3E" w:rsidRPr="00100D3E" w:rsidRDefault="00100D3E" w:rsidP="00100D3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0D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 кодом CPV за ДК 021:2015 - 60140000-1 </w:t>
            </w:r>
          </w:p>
          <w:p w:rsidR="000F3231" w:rsidRPr="00DC4E97" w:rsidRDefault="00100D3E" w:rsidP="0010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Нерегулярні пасажирські перевезення</w:t>
            </w:r>
            <w:r w:rsidRPr="00DC4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0F3231" w:rsidRPr="00DC4E97" w:rsidRDefault="003D7702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UA-2021-03-09-007</w:t>
            </w:r>
            <w:bookmarkStart w:id="0" w:name="_GoBack"/>
            <w:bookmarkEnd w:id="0"/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982-c</w:t>
            </w:r>
          </w:p>
        </w:tc>
        <w:tc>
          <w:tcPr>
            <w:tcW w:w="1219" w:type="dxa"/>
          </w:tcPr>
          <w:p w:rsidR="000F3231" w:rsidRPr="00DC4E97" w:rsidRDefault="00100D3E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24 000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F3231" w:rsidRPr="00DC4E97" w:rsidRDefault="00100D3E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312 000,00</w:t>
            </w:r>
          </w:p>
        </w:tc>
        <w:tc>
          <w:tcPr>
            <w:tcW w:w="6406" w:type="dxa"/>
          </w:tcPr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Перевезення повинні здійснюватися відповідно до Правил надання послуг пасажирського автомобільного транспорту, затвердженими постановою Кабінету Міністрів України від 18.02.1997 р.№ 176 “Про затвердження Правил надання послуг пасажирського автомобільного транспорту” в редакції постанови Кабінету Міністрів України від 26.09.2007 р. № 1184 “Про внесення змін до правил надання послуг пасажирського автомобільного транспорту”, вимог Закону України “Про автомобільний транспорт” із змінами і доповненнями.</w:t>
            </w:r>
          </w:p>
          <w:p w:rsid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Автотранспортні засоби для перевезення пасажирів повинні бути в належному технічному стані, укомплектованими відповідно до законодавства України в галузі безпеки дорожнього руху, відповідати усім вимогам безпеки, охорони праці  та навколишнього середовища.</w:t>
            </w:r>
          </w:p>
          <w:p w:rsidR="007D3BF1" w:rsidRDefault="007D3BF1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Автотранспортні засоби</w:t>
            </w: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повинні бути оснащені пасажирськими місцями з урахуванням кількості від 1 до 20 осіб.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 xml:space="preserve">Автобуси повинні бути оснащені м’якими посадочними місцями, системою кондиціювання салону, яка відповідає технічним вимогам-виробників та санітарно-епідеміологічним нормам, для забезпечення під час переїзду оптимального температурного режиму, враховуючи літній та зимовий період. Рік випуску транспортних засобів, запропонованих для перевезення нелегальних мігрантів, має бути не менш ніж 1999. 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 xml:space="preserve">Організація-перевізник повинна мати ліцензію на впровадження господарської діяльності на надання послуг з перевезення пасажирів автомобільним транспортом, як зазначено в Законі України “Про автомобільний </w:t>
            </w: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lastRenderedPageBreak/>
              <w:t xml:space="preserve">транспорт”. 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Перевізник (Виконавець) несе відповідальність за безпеку пасажирів під час перевезення та за дотримання режиму роботи у відповідальності до даних технічних вимог.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На кожен автотранспортний засіб Учасник повинен мати та надати копію протоколу перевірки технічного стану транспортного засобу, що складений відповідно до чинного законодавства та дійсний на кінцеву дату подання тендерних пропозицій.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Організація-перевізник повинна забезпечити надання послуг перевезення водіями відповідної кваліфікації, які мають досвід водіння для забезпечення безаварійної роботи під час перевезень. Забезпечити своєчасну подачу автотранспорту згідно маршрутів.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Водії автобусів повинні мати відповідну кваліфікацію, що підтверджується відповідними документами: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-</w:t>
            </w: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ab/>
              <w:t>посвідченням на право керування автомобільними транспортними засобами відповідної категорії;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-</w:t>
            </w: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ab/>
              <w:t>діючої довідкою про проходження обов’язкового медичного огляду;</w:t>
            </w:r>
          </w:p>
          <w:p w:rsidR="00100D3E" w:rsidRPr="00100D3E" w:rsidRDefault="00100D3E" w:rsidP="0010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-2" w:firstLineChars="236" w:firstLine="566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-</w:t>
            </w: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ab/>
              <w:t>полісом обов’язкового страхування водія від нещасного випадку на транспорті.</w:t>
            </w:r>
          </w:p>
          <w:p w:rsidR="000F3231" w:rsidRPr="00DC4E97" w:rsidRDefault="00100D3E" w:rsidP="00100D3E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0D3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У випадку виходу з ладу автобуса під час надання послуг, необхідно замінити його на аналогічно-технічно справний. Усі послуги, пов’язані з ремонтуванням, технічним обслуговуванням, страхуванням та отриманням сертифікату з технічного огляду транспорту повністю забезпечує перевізник. Мийка, прибирання салону транспортних засобів, щоденний технічний огляд та допуск медичного інспектора при випуску на лінію також забезпечує перевізник.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AB39EF" w:rsidRDefault="00D170CE" w:rsidP="00D17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B39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39EF"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очікуваної вартості послуг </w:t>
            </w:r>
            <w:r w:rsidR="00AB39EF"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визначався </w:t>
            </w:r>
            <w:r w:rsidR="00AB39EF"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методом </w:t>
            </w:r>
            <w:r w:rsidR="00AB39EF" w:rsidRPr="0043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порівняння ринкових цін, а саме загальнодоступної відкритої інформації про ціни на момент вивчення ринку</w:t>
            </w:r>
            <w:r w:rsidR="00AB3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F3231"/>
    <w:rsid w:val="00100D3E"/>
    <w:rsid w:val="00246AB4"/>
    <w:rsid w:val="00362317"/>
    <w:rsid w:val="003D7702"/>
    <w:rsid w:val="00770EEA"/>
    <w:rsid w:val="00782406"/>
    <w:rsid w:val="007D3BF1"/>
    <w:rsid w:val="009D793E"/>
    <w:rsid w:val="00AB39EF"/>
    <w:rsid w:val="00B54442"/>
    <w:rsid w:val="00B54FDF"/>
    <w:rsid w:val="00B842DE"/>
    <w:rsid w:val="00D170CE"/>
    <w:rsid w:val="00D662B2"/>
    <w:rsid w:val="00DB59E2"/>
    <w:rsid w:val="00D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2021-01-26T12:49:00Z</cp:lastPrinted>
  <dcterms:created xsi:type="dcterms:W3CDTF">2021-01-26T11:41:00Z</dcterms:created>
  <dcterms:modified xsi:type="dcterms:W3CDTF">2021-03-09T14:48:00Z</dcterms:modified>
</cp:coreProperties>
</file>