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7165FE" w:rsidRPr="007165FE" w:rsidRDefault="007165FE" w:rsidP="0071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</w:t>
      </w:r>
      <w:r>
        <w:rPr>
          <w:rFonts w:ascii="Times New Roman" w:hAnsi="Times New Roman" w:cs="Times New Roman"/>
          <w:sz w:val="28"/>
          <w:szCs w:val="28"/>
        </w:rPr>
        <w:t>інами (ПКМУ від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C45D4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DC4E97">
        <w:rPr>
          <w:rFonts w:ascii="Times New Roman" w:hAnsi="Times New Roman" w:cs="Times New Roman"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0231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CDB">
        <w:rPr>
          <w:rFonts w:ascii="Times New Roman" w:hAnsi="Times New Roman" w:cs="Times New Roman"/>
          <w:sz w:val="28"/>
          <w:szCs w:val="28"/>
        </w:rPr>
        <w:t xml:space="preserve">Головним управлінням ДМС в Одеській області здійснюється закупівля </w:t>
      </w:r>
      <w:r w:rsidR="007165FE">
        <w:rPr>
          <w:rFonts w:ascii="Times New Roman" w:hAnsi="Times New Roman" w:cs="Times New Roman"/>
          <w:sz w:val="28"/>
          <w:szCs w:val="28"/>
        </w:rPr>
        <w:t>комп’ютерного обладнання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275"/>
        <w:gridCol w:w="8505"/>
        <w:gridCol w:w="1418"/>
        <w:gridCol w:w="1417"/>
      </w:tblGrid>
      <w:tr w:rsidR="00582268" w:rsidRPr="00076CDB" w:rsidTr="00C45D47">
        <w:tc>
          <w:tcPr>
            <w:tcW w:w="1560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2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134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75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8505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418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1417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582268" w:rsidRPr="00582268" w:rsidTr="00C45D47">
        <w:tc>
          <w:tcPr>
            <w:tcW w:w="1560" w:type="dxa"/>
          </w:tcPr>
          <w:p w:rsidR="00182270" w:rsidRPr="00582268" w:rsidRDefault="007165FE" w:rsidP="0010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</w:t>
            </w:r>
          </w:p>
          <w:p w:rsidR="000F3231" w:rsidRPr="00582268" w:rsidRDefault="007165FE" w:rsidP="0018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ДК 021:2015 – 30230000-0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0F3231" w:rsidRPr="00582268" w:rsidRDefault="007165FE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UA-2021-10-08-005543-b</w:t>
            </w:r>
          </w:p>
        </w:tc>
        <w:tc>
          <w:tcPr>
            <w:tcW w:w="1134" w:type="dxa"/>
          </w:tcPr>
          <w:p w:rsidR="000F3231" w:rsidRPr="00582268" w:rsidRDefault="007165FE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  <w:p w:rsidR="000F3231" w:rsidRPr="00582268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231" w:rsidRPr="00582268" w:rsidRDefault="007165FE" w:rsidP="0071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tbl>
            <w:tblPr>
              <w:tblW w:w="10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636"/>
              <w:gridCol w:w="568"/>
              <w:gridCol w:w="567"/>
              <w:gridCol w:w="7395"/>
            </w:tblGrid>
            <w:tr w:rsidR="00582268" w:rsidRPr="00531BA3" w:rsidTr="00C45D47"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Системний блок з ОС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HP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260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3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DM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Business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PC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Процесор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IntelCore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i3-7130 CPU 2.70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GHz</w:t>
                  </w:r>
                  <w:proofErr w:type="spellEnd"/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ОЗУ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менше 8 (4+4) GB 1333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МГц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більше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HDD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500 GB SSD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Інтерфейси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менше  2 x </w:t>
                  </w:r>
                  <w:hyperlink r:id="rId6" w:history="1">
                    <w:r w:rsidRPr="00582268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  <w:t>USB 2.0</w:t>
                    </w:r>
                  </w:hyperlink>
                  <w:r w:rsidRPr="00582268">
                    <w:rPr>
                      <w:rStyle w:val="a5"/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 xml:space="preserve"> та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x </w:t>
                  </w:r>
                  <w:hyperlink r:id="rId7" w:history="1">
                    <w:r w:rsidRPr="00582268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  <w:t>USB 3.0</w:t>
                    </w:r>
                  </w:hyperlink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Відеокарта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Вбудована в материнську плату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Блок живлення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 ніж 400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Корпус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Tower</w:t>
                  </w:r>
                  <w:proofErr w:type="spellEnd"/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Операційна система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Windows 10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(ліцензійна)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Гарантія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 виробника не менш 12 місяців</w:t>
                  </w:r>
                </w:p>
              </w:tc>
            </w:tr>
            <w:tr w:rsidR="00582268" w:rsidRPr="00531BA3" w:rsidTr="00C45D47"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Монітор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Dell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SE2722H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Роздільна здатність дисплея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1920*1080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Діагональ дисплея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24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Гарантія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 виробника не менш 12 місяців</w:t>
                  </w:r>
                </w:p>
              </w:tc>
            </w:tr>
            <w:tr w:rsidR="00582268" w:rsidRPr="00732742" w:rsidTr="00C45D47">
              <w:trPr>
                <w:trHeight w:val="736"/>
              </w:trPr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Клавіатура бездротова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Logitech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268" w:rsidRPr="00732742" w:rsidTr="00C45D47"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Миша бездротова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Logitech M310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268" w:rsidRPr="00531BA3" w:rsidTr="00C45D47">
              <w:trPr>
                <w:trHeight w:val="2975"/>
              </w:trPr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Принтер (БФП)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HP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LaserJet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Pro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MFP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</w:t>
                  </w:r>
                  <w:proofErr w:type="spellStart"/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fw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395" w:type="dxa"/>
                </w:tcPr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Тип пристрою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БФП 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Технологія друку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Лазерний друк 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Максимальна роздільна здатність друку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600x600 </w:t>
                  </w:r>
                  <w:proofErr w:type="spellStart"/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Ємність картриджів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 сторінок 12000 сторінок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(в комплекті 2 картриджі)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Кількість кольорів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(чорний колір) 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Формат паперу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A4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Швидкість чорно-білого друку, стор./</w:t>
                  </w:r>
                  <w:proofErr w:type="spellStart"/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хв</w:t>
                  </w:r>
                  <w:proofErr w:type="spellEnd"/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22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Тип сканера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>Планшетний, з автоматичною подачею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паперу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Роздільна здатність сканера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1200х1200 </w:t>
                  </w:r>
                  <w:proofErr w:type="spellStart"/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(кольоровий)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Інтерфейси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 xml:space="preserve">USB 2.0  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Гарантія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 виробника не менш 12 місяців</w:t>
                  </w:r>
                </w:p>
              </w:tc>
            </w:tr>
          </w:tbl>
          <w:p w:rsidR="000F3231" w:rsidRPr="00DC4E97" w:rsidRDefault="000F3231" w:rsidP="008F4ED7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0F3231" w:rsidRPr="00582268" w:rsidRDefault="00582268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3231" w:rsidRPr="00582268">
              <w:rPr>
                <w:rFonts w:ascii="Times New Roman" w:hAnsi="Times New Roman" w:cs="Times New Roman"/>
                <w:sz w:val="20"/>
                <w:szCs w:val="20"/>
              </w:rPr>
              <w:t>ідповідає затвердженому кошторису</w:t>
            </w:r>
          </w:p>
        </w:tc>
        <w:tc>
          <w:tcPr>
            <w:tcW w:w="1417" w:type="dxa"/>
          </w:tcPr>
          <w:p w:rsidR="00D170CE" w:rsidRPr="00582268" w:rsidRDefault="00D170CE" w:rsidP="00D170C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B39EF"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Розрахунок очікуваної вартості </w:t>
            </w:r>
            <w:r w:rsidR="005463E8"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товару</w:t>
            </w:r>
            <w:r w:rsidR="00AB39EF"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визначався методом </w:t>
            </w:r>
            <w:r w:rsidR="00AB39EF" w:rsidRPr="005822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ринку.</w:t>
            </w:r>
          </w:p>
          <w:p w:rsidR="00D170CE" w:rsidRPr="00582268" w:rsidRDefault="00D170CE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CE" w:rsidRPr="00582268" w:rsidRDefault="00D170CE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317" w:rsidRPr="00362317" w:rsidRDefault="00362317" w:rsidP="0058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45D47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76CDB"/>
    <w:rsid w:val="000F3231"/>
    <w:rsid w:val="00100D3E"/>
    <w:rsid w:val="00182270"/>
    <w:rsid w:val="00246AB4"/>
    <w:rsid w:val="00362317"/>
    <w:rsid w:val="003A00F3"/>
    <w:rsid w:val="003D7702"/>
    <w:rsid w:val="00532F53"/>
    <w:rsid w:val="005463E8"/>
    <w:rsid w:val="00582268"/>
    <w:rsid w:val="007165FE"/>
    <w:rsid w:val="00770EEA"/>
    <w:rsid w:val="00782406"/>
    <w:rsid w:val="007B253C"/>
    <w:rsid w:val="007D3BF1"/>
    <w:rsid w:val="00882745"/>
    <w:rsid w:val="008F4ED7"/>
    <w:rsid w:val="00926139"/>
    <w:rsid w:val="009501C5"/>
    <w:rsid w:val="009D793E"/>
    <w:rsid w:val="00A00868"/>
    <w:rsid w:val="00AB39EF"/>
    <w:rsid w:val="00B54442"/>
    <w:rsid w:val="00B54FDF"/>
    <w:rsid w:val="00B842DE"/>
    <w:rsid w:val="00C45D47"/>
    <w:rsid w:val="00CD0231"/>
    <w:rsid w:val="00D170CE"/>
    <w:rsid w:val="00D662B2"/>
    <w:rsid w:val="00DB59E2"/>
    <w:rsid w:val="00DC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58226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Times New Roman" w:hAnsi="Calibri" w:cs="Times New Roman"/>
      <w:b/>
      <w:bCs/>
      <w:i/>
      <w:iCs/>
      <w:color w:val="943634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58226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/>
      <w:iCs/>
      <w:color w:val="943634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rsid w:val="00582268"/>
    <w:rPr>
      <w:rFonts w:cs="Times New Roman"/>
      <w:color w:val="0000FF"/>
      <w:u w:val="single"/>
    </w:r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582268"/>
    <w:rPr>
      <w:rFonts w:ascii="Calibri" w:hAnsi="Calibri" w:cs="Times New Roman"/>
      <w:b/>
      <w:i/>
      <w:color w:val="622423"/>
      <w:sz w:val="22"/>
      <w:lang w:val="en-US" w:eastAsia="en-US"/>
    </w:rPr>
  </w:style>
  <w:style w:type="character" w:customStyle="1" w:styleId="Heading3Char">
    <w:name w:val="Heading 3 Char"/>
    <w:aliases w:val="Заголовок 3 Знак Знак Char,Заголовок 3 Знак Знак Знак Знак Знак Char,Заголовок 3 Знак Знак Знак Знак Знак Знак Знак Char"/>
    <w:uiPriority w:val="9"/>
    <w:semiHidden/>
    <w:locked/>
    <w:rsid w:val="0058226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582268"/>
    <w:rPr>
      <w:rFonts w:ascii="Calibri" w:eastAsia="Times New Roman" w:hAnsi="Calibri" w:cs="Times New Roman"/>
      <w:b/>
      <w:bCs/>
      <w:i/>
      <w:iCs/>
      <w:color w:val="943634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82268"/>
    <w:rPr>
      <w:rFonts w:ascii="Calibri" w:eastAsia="Times New Roman" w:hAnsi="Calibri" w:cs="Times New Roman"/>
      <w:i/>
      <w:iCs/>
      <w:color w:val="943634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58226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Times New Roman" w:hAnsi="Calibri" w:cs="Times New Roman"/>
      <w:b/>
      <w:bCs/>
      <w:i/>
      <w:iCs/>
      <w:color w:val="943634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58226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/>
      <w:iCs/>
      <w:color w:val="943634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rsid w:val="00582268"/>
    <w:rPr>
      <w:rFonts w:cs="Times New Roman"/>
      <w:color w:val="0000FF"/>
      <w:u w:val="single"/>
    </w:r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582268"/>
    <w:rPr>
      <w:rFonts w:ascii="Calibri" w:hAnsi="Calibri" w:cs="Times New Roman"/>
      <w:b/>
      <w:i/>
      <w:color w:val="622423"/>
      <w:sz w:val="22"/>
      <w:lang w:val="en-US" w:eastAsia="en-US"/>
    </w:rPr>
  </w:style>
  <w:style w:type="character" w:customStyle="1" w:styleId="Heading3Char">
    <w:name w:val="Heading 3 Char"/>
    <w:aliases w:val="Заголовок 3 Знак Знак Char,Заголовок 3 Знак Знак Знак Знак Знак Char,Заголовок 3 Знак Знак Знак Знак Знак Знак Знак Char"/>
    <w:uiPriority w:val="9"/>
    <w:semiHidden/>
    <w:locked/>
    <w:rsid w:val="0058226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582268"/>
    <w:rPr>
      <w:rFonts w:ascii="Calibri" w:eastAsia="Times New Roman" w:hAnsi="Calibri" w:cs="Times New Roman"/>
      <w:b/>
      <w:bCs/>
      <w:i/>
      <w:iCs/>
      <w:color w:val="943634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82268"/>
    <w:rPr>
      <w:rFonts w:ascii="Calibri" w:eastAsia="Times New Roman" w:hAnsi="Calibri" w:cs="Times New Roman"/>
      <w:i/>
      <w:iCs/>
      <w:color w:val="943634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zetka.com.ua/ua/printers-mfu/c80007/interfeysi-228139=usb-2-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printers-mfu/c80007/interfeysi-228139=usb-2-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2021-01-26T12:49:00Z</cp:lastPrinted>
  <dcterms:created xsi:type="dcterms:W3CDTF">2021-10-08T11:36:00Z</dcterms:created>
  <dcterms:modified xsi:type="dcterms:W3CDTF">2021-10-08T11:40:00Z</dcterms:modified>
</cp:coreProperties>
</file>