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58" w:rsidRDefault="00616709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 закупівель</w:t>
      </w:r>
    </w:p>
    <w:p w:rsidR="001A3E58" w:rsidRDefault="00021369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УДМС України в Сумській</w:t>
      </w:r>
      <w:r w:rsidR="001A3E58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</w:p>
    <w:p w:rsidR="00616709" w:rsidRPr="00616709" w:rsidRDefault="00616709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6709" w:rsidRDefault="00D47973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6709"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2A663A" w:rsidRDefault="002A663A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276C1" w:rsidRPr="00EF5A9A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  <w:vAlign w:val="center"/>
          </w:tcPr>
          <w:p w:rsidR="00891988" w:rsidRPr="00170569" w:rsidRDefault="00D71B04" w:rsidP="00170569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>Охоронні послуги</w:t>
            </w:r>
            <w:r w:rsidR="00796993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>послуги</w:t>
            </w:r>
            <w:proofErr w:type="spellEnd"/>
            <w:r w:rsidR="00DA437D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 xml:space="preserve"> з централізованої</w:t>
            </w:r>
            <w:r w:rsidR="00796993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 w:rsidR="00DA437D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 xml:space="preserve">охорони 4 та 6 поверхів Управління ДМС України в Сумській області за адресою </w:t>
            </w:r>
            <w:proofErr w:type="spellStart"/>
            <w:r w:rsidR="00DA437D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>м.Суми</w:t>
            </w:r>
            <w:proofErr w:type="spellEnd"/>
            <w:r w:rsidR="00DA437D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="00DA437D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>вул.Герасима</w:t>
            </w:r>
            <w:proofErr w:type="spellEnd"/>
            <w:r w:rsidR="00DA437D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="00DA437D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>Кондратьєва</w:t>
            </w:r>
            <w:proofErr w:type="spellEnd"/>
            <w:r w:rsidR="00DA437D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>,27</w:t>
            </w:r>
            <w:r w:rsidR="00170569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>)</w:t>
            </w:r>
          </w:p>
          <w:p w:rsidR="008D23D1" w:rsidRPr="00EF5A9A" w:rsidRDefault="00021369" w:rsidP="008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(відповідно до </w:t>
            </w:r>
            <w:r w:rsidR="00B276C1" w:rsidRPr="00EF5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</w:t>
            </w:r>
            <w:r w:rsidR="003A011A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zh-CN"/>
              </w:rPr>
              <w:t xml:space="preserve"> 79710000-4</w:t>
            </w:r>
            <w:r w:rsidR="00B276C1" w:rsidRPr="00EF5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276C1" w:rsidRPr="008D23D1" w:rsidRDefault="00B276C1" w:rsidP="00FC2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6C1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  <w:vAlign w:val="center"/>
          </w:tcPr>
          <w:p w:rsidR="00FC2F4F" w:rsidRDefault="00021369" w:rsidP="00FC2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  <w:p w:rsidR="00B276C1" w:rsidRPr="00796993" w:rsidRDefault="001F0087" w:rsidP="00021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7BA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UA-2021-</w:t>
            </w:r>
            <w:r w:rsidR="00DA437D">
              <w:rPr>
                <w:rFonts w:ascii="Times New Roman" w:hAnsi="Times New Roman" w:cs="Times New Roman"/>
                <w:color w:val="454545"/>
                <w:sz w:val="24"/>
                <w:szCs w:val="24"/>
                <w:lang w:val="uk-UA"/>
              </w:rPr>
              <w:t>02-16-012720</w:t>
            </w:r>
            <w:r w:rsidR="00170569">
              <w:rPr>
                <w:rFonts w:ascii="Times New Roman" w:hAnsi="Times New Roman" w:cs="Times New Roman"/>
                <w:color w:val="454545"/>
                <w:sz w:val="24"/>
                <w:szCs w:val="24"/>
                <w:lang w:val="uk-UA"/>
              </w:rPr>
              <w:t>-</w:t>
            </w:r>
            <w:r w:rsidR="00796993">
              <w:rPr>
                <w:rFonts w:ascii="Times New Roman" w:hAnsi="Times New Roman" w:cs="Times New Roman"/>
                <w:color w:val="454545"/>
                <w:sz w:val="24"/>
                <w:szCs w:val="24"/>
                <w:lang w:val="uk-UA"/>
              </w:rPr>
              <w:t>а</w:t>
            </w:r>
          </w:p>
        </w:tc>
      </w:tr>
      <w:tr w:rsidR="00B276C1" w:rsidRPr="00170569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  <w:vAlign w:val="center"/>
          </w:tcPr>
          <w:p w:rsidR="00B276C1" w:rsidRPr="00B36C14" w:rsidRDefault="00DA437D" w:rsidP="00160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16200</w:t>
            </w:r>
            <w:r w:rsidR="003A01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  <w:r w:rsidR="008919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6FDF" w:rsidRPr="000C6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3A0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60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276C1" w:rsidRPr="00FC2144" w:rsidTr="006E288A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FC2144" w:rsidRDefault="00FC2144" w:rsidP="00FC214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FC2144">
              <w:rPr>
                <w:rFonts w:ascii="Times New Roman" w:eastAsia="Times New Roman" w:hAnsi="Times New Roman" w:cs="Times New Roman"/>
                <w:lang w:val="uk-UA" w:eastAsia="ru-RU"/>
              </w:rPr>
              <w:t>ідповідно до п.1 Положення  про Державну міграційну службу України, затвердженого постановою Кабінету Міністрів України від 20.08.2014 р.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C214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№360, Державна міграційна служба України (ДМС) є центральним органом виконавчої влади, діяльність якого спрямовується та координується Кабінетом Міністрів України через Міністра внутрішніх справ і який реалізує державну політику у сферах міграції (імміграції та еміграції), у тому числі протидії нелегальній (незаконній) міграції, громадянства, реєстрації фізичних осіб, біженців та інших визначених законодавством категорій мігрантів. Відповідно до постанови Кабінету Міністрів України від 15.06.2011 року №658 «Про утворення територіальних органів Державної міграційної служби», Управління ДМС України в Сумській області є територіальним органом ДМС та діє відповідно до Положення «Про Управління Державної міграційної служби України в Сумській області» затвердженого наказом ДМС від 18.07.2011 №28(зі змінами). Для належного функціонування управління,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проведено процедуру, яка регламентується постановою КМУ від 18.12.2013р. №939, для </w:t>
            </w:r>
            <w:r w:rsidRPr="00FC2144">
              <w:rPr>
                <w:rFonts w:ascii="Times New Roman" w:eastAsia="Times New Roman" w:hAnsi="Times New Roman" w:cs="Times New Roman"/>
                <w:lang w:val="uk-UA" w:eastAsia="ru-RU"/>
              </w:rPr>
              <w:t>проведення діяльності, яка пов’язана з державною таємницею. Під час видачі Управлінням служби безпеки України в Сумській області спеціального дозволу на підставі проведеної експертизи, наявності умов для виконання робіт пов’язаних з державною таємницею, постачальником послу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г</w:t>
            </w:r>
            <w:r w:rsidRPr="00FC214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FC2144">
              <w:rPr>
                <w:rFonts w:ascii="Times New Roman" w:eastAsia="Times New Roman" w:hAnsi="Times New Roman" w:cs="Times New Roman"/>
                <w:lang w:val="uk-UA" w:eastAsia="ru-RU"/>
              </w:rPr>
              <w:t>з охорони приміщення РСО було визначено ТОВ «Охоронна фірма «Альфа-Л».</w:t>
            </w:r>
            <w:r w:rsidR="00F61A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Зміна надавача  послуг з охорони РСО призведе до припинення надання таких послуг на невизначений час, що не дозволено вищезазначеною постановою КМУ.</w:t>
            </w:r>
          </w:p>
          <w:p w:rsidR="00FC2144" w:rsidRPr="00FC2144" w:rsidRDefault="00F61AC9" w:rsidP="00FC214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Крім того, відповідно</w:t>
            </w:r>
            <w:r w:rsidR="00FC2144" w:rsidRPr="00FC214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</w:t>
            </w:r>
            <w:r w:rsidR="00FC2144" w:rsidRPr="00FC214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пп.2 п.7 ст.3 Закону України «Про публічні закупівлі»  придбання замовником товарів, робіт і послуг, вартість яких дорівнює або перевищує 50 тисяч гривень та є меншою за вартість, що встановлена у ч.1 п.1 та п.2 ст.3 даного Закону, здійснюється без застосування порядку проведення спрощених закупівель якщо роботи, товари чи послуги можуть бути виконані, поставлені чи надані виключно певним суб’єктом господарювання у разі відсутності конкуренції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технічних причин. Н</w:t>
            </w:r>
            <w:r w:rsidR="00FC2144" w:rsidRPr="00FC2144">
              <w:rPr>
                <w:rFonts w:ascii="Times New Roman" w:eastAsia="Times New Roman" w:hAnsi="Times New Roman" w:cs="Times New Roman"/>
                <w:lang w:val="uk-UA" w:eastAsia="ru-RU"/>
              </w:rPr>
              <w:t>а об</w:t>
            </w:r>
            <w:r w:rsidR="00FC2144" w:rsidRPr="00F61AC9">
              <w:rPr>
                <w:rFonts w:ascii="Times New Roman" w:eastAsia="Times New Roman" w:hAnsi="Times New Roman" w:cs="Times New Roman"/>
                <w:lang w:val="uk-UA" w:eastAsia="ru-RU"/>
              </w:rPr>
              <w:t>’</w:t>
            </w:r>
            <w:r w:rsidR="00FC2144" w:rsidRPr="00FC214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єкті УДМС України в Сумській області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м.Суми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вул</w:t>
            </w:r>
            <w:r w:rsidR="00FC2144" w:rsidRPr="00FC2144">
              <w:rPr>
                <w:rFonts w:ascii="Times New Roman" w:eastAsia="Times New Roman" w:hAnsi="Times New Roman" w:cs="Times New Roman"/>
                <w:lang w:val="uk-UA" w:eastAsia="ru-RU"/>
              </w:rPr>
              <w:t>.Герасима</w:t>
            </w:r>
            <w:proofErr w:type="spellEnd"/>
            <w:r w:rsidR="00FC2144" w:rsidRPr="00FC214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FC2144" w:rsidRPr="00FC2144">
              <w:rPr>
                <w:rFonts w:ascii="Times New Roman" w:eastAsia="Times New Roman" w:hAnsi="Times New Roman" w:cs="Times New Roman"/>
                <w:lang w:val="uk-UA" w:eastAsia="ru-RU"/>
              </w:rPr>
              <w:t>Кондратьєва</w:t>
            </w:r>
            <w:proofErr w:type="spellEnd"/>
            <w:r w:rsidR="00FC2144" w:rsidRPr="00FC2144">
              <w:rPr>
                <w:rFonts w:ascii="Times New Roman" w:eastAsia="Times New Roman" w:hAnsi="Times New Roman" w:cs="Times New Roman"/>
                <w:lang w:val="uk-UA" w:eastAsia="ru-RU"/>
              </w:rPr>
              <w:t>,27, на 4 та 6 поверсі на даний час встановлені системи охоронної сигналізації ТОВ «Охоронна фірма «Альфа-Л»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2013 року</w:t>
            </w:r>
            <w:r w:rsidR="00FC2144" w:rsidRPr="00FC214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Кошторисом на 2021 рік не передбачені витрати на проектну документацію, нове обладнання, демонтаж встановленого устаткування, підключення до пульту централізованого спостереження та збільшення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витрат на послуги з охорони. П</w:t>
            </w:r>
            <w:r w:rsidR="00FC2144" w:rsidRPr="00FC2144">
              <w:rPr>
                <w:rFonts w:ascii="Times New Roman" w:eastAsia="Times New Roman" w:hAnsi="Times New Roman" w:cs="Times New Roman"/>
                <w:lang w:val="uk-UA" w:eastAsia="ru-RU"/>
              </w:rPr>
              <w:t>ровівши попередні консультації з надавачами охоронних послуг, вартість послуг, які надає ТОВ «Охоронна фірма «Альфа-Л» значно нижча та є економічно вигідною. Тому для закупівлі послуг з централізованого спостереження та обслуговування систем охоронної сигналізації, встановлених на об’єктах структурних підрозділів УДМС України в Сумській області, за кодом ДК 021:2015 «79710000-4» - «Охоронні послуги», управління має право залучити ТОВ «Охоронна фірма «Альфа-Л».</w:t>
            </w:r>
          </w:p>
          <w:p w:rsidR="00FC2144" w:rsidRPr="00FC2144" w:rsidRDefault="00FC2144" w:rsidP="00FC2144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2144">
              <w:rPr>
                <w:rFonts w:ascii="Times New Roman" w:eastAsia="Times New Roman" w:hAnsi="Times New Roman" w:cs="Times New Roman"/>
                <w:lang w:val="uk-UA" w:eastAsia="ru-RU"/>
              </w:rPr>
              <w:t>Відповідно до вимог п.2 ч.2 ст.40 Закону України «Про публічні закупівлі», переговорна процедура закупівлі застосовується замовником я</w:t>
            </w:r>
            <w:r w:rsidR="009E5BF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 виняток у разі, якщо роботи, </w:t>
            </w:r>
            <w:bookmarkStart w:id="0" w:name="_GoBack"/>
            <w:bookmarkEnd w:id="0"/>
            <w:r w:rsidRPr="00FC2144">
              <w:rPr>
                <w:rFonts w:ascii="Times New Roman" w:eastAsia="Times New Roman" w:hAnsi="Times New Roman" w:cs="Times New Roman"/>
                <w:lang w:val="uk-UA" w:eastAsia="ru-RU"/>
              </w:rPr>
              <w:t>товари чи послуги можуть бути виконані, поставлені чи надані виключно певним суб’єктом господарювання (у разі відсутності конкуренції з технічних причин).</w:t>
            </w:r>
          </w:p>
          <w:p w:rsidR="00B276C1" w:rsidRPr="00FC2144" w:rsidRDefault="00FC2144" w:rsidP="00F61AC9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2144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="00F61A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 огляду на викладене, </w:t>
            </w:r>
            <w:r w:rsidRPr="00FC214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здійснити закупівлю послуг з централізованого спостереження та обслуговування систем  охоронної сигналізації </w:t>
            </w:r>
            <w:r w:rsidR="00F61AC9">
              <w:rPr>
                <w:rFonts w:ascii="Times New Roman" w:eastAsia="Times New Roman" w:hAnsi="Times New Roman" w:cs="Times New Roman"/>
                <w:lang w:val="uk-UA" w:eastAsia="ru-RU"/>
              </w:rPr>
              <w:t>Управління ДМС України в Сумській області може</w:t>
            </w:r>
            <w:r w:rsidRPr="00FC214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61AC9" w:rsidRPr="00FC2144">
              <w:rPr>
                <w:rFonts w:ascii="Times New Roman" w:eastAsia="Times New Roman" w:hAnsi="Times New Roman" w:cs="Times New Roman"/>
                <w:lang w:val="uk-UA" w:eastAsia="ru-RU"/>
              </w:rPr>
              <w:t>виключно шляхом застосування п</w:t>
            </w:r>
            <w:r w:rsidR="00F61AC9">
              <w:rPr>
                <w:rFonts w:ascii="Times New Roman" w:eastAsia="Times New Roman" w:hAnsi="Times New Roman" w:cs="Times New Roman"/>
                <w:lang w:val="uk-UA" w:eastAsia="ru-RU"/>
              </w:rPr>
              <w:t>ереговорної процедури закупівлі з</w:t>
            </w:r>
            <w:r w:rsidRPr="00FC214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ТОВ «Охоронна фірма «Альфа-Л»</w:t>
            </w:r>
            <w:r w:rsidR="00F61AC9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FC214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B276C1" w:rsidRPr="000E0F97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2E7503" w:rsidRPr="002E7503" w:rsidRDefault="00F02616" w:rsidP="00A67C95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2E7503">
              <w:rPr>
                <w:rFonts w:ascii="Times New Roman" w:eastAsia="Calibri" w:hAnsi="Times New Roman" w:cs="Times New Roman"/>
                <w:lang w:val="uk-UA"/>
              </w:rPr>
              <w:t xml:space="preserve">Очікувану вартість </w:t>
            </w:r>
            <w:r w:rsidR="000B576B" w:rsidRPr="002E7503">
              <w:rPr>
                <w:rFonts w:ascii="Times New Roman" w:eastAsia="Calibri" w:hAnsi="Times New Roman" w:cs="Times New Roman"/>
                <w:lang w:val="uk-UA"/>
              </w:rPr>
              <w:t xml:space="preserve">предмету закупівлі </w:t>
            </w:r>
            <w:r w:rsidRPr="002E7503">
              <w:rPr>
                <w:rFonts w:ascii="Times New Roman" w:eastAsia="Calibri" w:hAnsi="Times New Roman" w:cs="Times New Roman"/>
                <w:lang w:val="uk-UA"/>
              </w:rPr>
              <w:t xml:space="preserve">розраховано </w:t>
            </w:r>
            <w:r w:rsidR="00170569" w:rsidRPr="002E7503">
              <w:rPr>
                <w:rFonts w:ascii="Times New Roman" w:eastAsia="Calibri" w:hAnsi="Times New Roman" w:cs="Times New Roman"/>
                <w:lang w:val="uk-UA"/>
              </w:rPr>
              <w:t>на підставі фактично наданих послуг</w:t>
            </w:r>
            <w:r w:rsidRPr="002E7503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B11864" w:rsidRPr="002E7503">
              <w:rPr>
                <w:rFonts w:ascii="Times New Roman" w:eastAsia="Calibri" w:hAnsi="Times New Roman" w:cs="Times New Roman"/>
                <w:lang w:val="uk-UA"/>
              </w:rPr>
              <w:t xml:space="preserve">у </w:t>
            </w:r>
            <w:r w:rsidR="004001CE" w:rsidRPr="002E7503">
              <w:rPr>
                <w:rFonts w:ascii="Times New Roman" w:eastAsia="Calibri" w:hAnsi="Times New Roman" w:cs="Times New Roman"/>
                <w:lang w:val="uk-UA"/>
              </w:rPr>
              <w:t xml:space="preserve">2020 </w:t>
            </w:r>
            <w:r w:rsidR="00B11864" w:rsidRPr="002E7503">
              <w:rPr>
                <w:rFonts w:ascii="Times New Roman" w:eastAsia="Calibri" w:hAnsi="Times New Roman" w:cs="Times New Roman"/>
                <w:lang w:val="uk-UA"/>
              </w:rPr>
              <w:t>році</w:t>
            </w:r>
            <w:r w:rsidR="000B576B" w:rsidRPr="002E7503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936CE7" w:rsidRPr="002E7503">
              <w:rPr>
                <w:rFonts w:ascii="Times New Roman" w:eastAsia="Calibri" w:hAnsi="Times New Roman" w:cs="Times New Roman"/>
                <w:lang w:val="uk-UA"/>
              </w:rPr>
              <w:t>та</w:t>
            </w:r>
            <w:r w:rsidR="000B576B" w:rsidRPr="002E7503">
              <w:rPr>
                <w:rFonts w:ascii="Times New Roman" w:eastAsia="Calibri" w:hAnsi="Times New Roman" w:cs="Times New Roman"/>
                <w:lang w:val="uk-UA"/>
              </w:rPr>
              <w:t xml:space="preserve"> з</w:t>
            </w:r>
            <w:r w:rsidRPr="002E7503">
              <w:rPr>
                <w:rFonts w:ascii="Times New Roman" w:eastAsia="Calibri" w:hAnsi="Times New Roman" w:cs="Times New Roman"/>
                <w:lang w:val="uk-UA"/>
              </w:rPr>
              <w:t xml:space="preserve"> урахуванням </w:t>
            </w:r>
            <w:r w:rsidR="004001CE" w:rsidRPr="002E7503">
              <w:rPr>
                <w:rFonts w:ascii="Times New Roman" w:eastAsia="Calibri" w:hAnsi="Times New Roman" w:cs="Times New Roman"/>
                <w:lang w:val="uk-UA"/>
              </w:rPr>
              <w:t>зміни тарифів</w:t>
            </w:r>
            <w:r w:rsidR="00B11864" w:rsidRPr="002E7503">
              <w:rPr>
                <w:rFonts w:ascii="Times New Roman" w:eastAsia="Calibri" w:hAnsi="Times New Roman" w:cs="Times New Roman"/>
                <w:lang w:val="uk-UA"/>
              </w:rPr>
              <w:t xml:space="preserve"> на послуги</w:t>
            </w:r>
            <w:r w:rsidR="004001CE" w:rsidRPr="002E7503">
              <w:rPr>
                <w:rFonts w:ascii="Times New Roman" w:eastAsia="Calibri" w:hAnsi="Times New Roman" w:cs="Times New Roman"/>
                <w:lang w:val="uk-UA"/>
              </w:rPr>
              <w:t xml:space="preserve"> у 2021 році.</w:t>
            </w:r>
          </w:p>
          <w:p w:rsidR="00B276C1" w:rsidRPr="002E7503" w:rsidRDefault="000E0F97" w:rsidP="00A67C95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E7503">
              <w:rPr>
                <w:rFonts w:ascii="Times New Roman" w:eastAsia="Calibri" w:hAnsi="Times New Roman" w:cs="Times New Roman"/>
                <w:lang w:val="uk-UA"/>
              </w:rPr>
              <w:t>Очікувана вартість п</w:t>
            </w:r>
            <w:r w:rsidR="002E7503" w:rsidRPr="002E7503">
              <w:rPr>
                <w:rFonts w:ascii="Times New Roman" w:eastAsia="Calibri" w:hAnsi="Times New Roman" w:cs="Times New Roman"/>
                <w:lang w:val="uk-UA"/>
              </w:rPr>
              <w:t>р</w:t>
            </w:r>
            <w:r w:rsidR="00796993">
              <w:rPr>
                <w:rFonts w:ascii="Times New Roman" w:eastAsia="Calibri" w:hAnsi="Times New Roman" w:cs="Times New Roman"/>
                <w:lang w:val="uk-UA"/>
              </w:rPr>
              <w:t>е</w:t>
            </w:r>
            <w:r w:rsidR="00F61AC9">
              <w:rPr>
                <w:rFonts w:ascii="Times New Roman" w:eastAsia="Calibri" w:hAnsi="Times New Roman" w:cs="Times New Roman"/>
                <w:lang w:val="uk-UA"/>
              </w:rPr>
              <w:t>дмета закупівлі становить 16200</w:t>
            </w:r>
            <w:r w:rsidR="002E7503" w:rsidRPr="002E7503">
              <w:rPr>
                <w:rFonts w:ascii="Times New Roman" w:eastAsia="Calibri" w:hAnsi="Times New Roman" w:cs="Times New Roman"/>
                <w:lang w:val="uk-UA"/>
              </w:rPr>
              <w:t>,00</w:t>
            </w:r>
            <w:r w:rsidR="00C93DA6" w:rsidRPr="002E75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3DA6" w:rsidRPr="002E7503">
              <w:rPr>
                <w:rFonts w:ascii="Times New Roman" w:eastAsia="Times New Roman" w:hAnsi="Times New Roman" w:cs="Times New Roman"/>
                <w:lang w:val="uk-UA" w:eastAsia="ru-RU"/>
              </w:rPr>
              <w:t>грн.</w:t>
            </w:r>
          </w:p>
        </w:tc>
      </w:tr>
    </w:tbl>
    <w:p w:rsidR="00C22E46" w:rsidRPr="00C22E46" w:rsidRDefault="00C22E46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sectPr w:rsidR="00C22E46" w:rsidRPr="00C2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693"/>
    <w:multiLevelType w:val="hybridMultilevel"/>
    <w:tmpl w:val="1B423574"/>
    <w:lvl w:ilvl="0" w:tplc="1AD81B50">
      <w:numFmt w:val="bullet"/>
      <w:lvlText w:val="-"/>
      <w:lvlJc w:val="left"/>
      <w:pPr>
        <w:ind w:left="2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1">
    <w:nsid w:val="29BC5676"/>
    <w:multiLevelType w:val="hybridMultilevel"/>
    <w:tmpl w:val="8DFEF1D2"/>
    <w:lvl w:ilvl="0" w:tplc="38D493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C013B11"/>
    <w:multiLevelType w:val="hybridMultilevel"/>
    <w:tmpl w:val="24BEEEAA"/>
    <w:lvl w:ilvl="0" w:tplc="2138BC3E"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0"/>
    <w:rsid w:val="00021369"/>
    <w:rsid w:val="00040C4B"/>
    <w:rsid w:val="00083833"/>
    <w:rsid w:val="00084591"/>
    <w:rsid w:val="000B18E6"/>
    <w:rsid w:val="000B576B"/>
    <w:rsid w:val="000B7260"/>
    <w:rsid w:val="000C459C"/>
    <w:rsid w:val="000C6FDF"/>
    <w:rsid w:val="000D7978"/>
    <w:rsid w:val="000E0F97"/>
    <w:rsid w:val="00114704"/>
    <w:rsid w:val="00160BB7"/>
    <w:rsid w:val="00163F2D"/>
    <w:rsid w:val="001642EE"/>
    <w:rsid w:val="00170569"/>
    <w:rsid w:val="001862D1"/>
    <w:rsid w:val="00196565"/>
    <w:rsid w:val="001A3E58"/>
    <w:rsid w:val="001A63B6"/>
    <w:rsid w:val="001E3814"/>
    <w:rsid w:val="001F0087"/>
    <w:rsid w:val="001F482D"/>
    <w:rsid w:val="002033C7"/>
    <w:rsid w:val="00222A6A"/>
    <w:rsid w:val="00223763"/>
    <w:rsid w:val="0022732E"/>
    <w:rsid w:val="002312B9"/>
    <w:rsid w:val="0025284C"/>
    <w:rsid w:val="002528B2"/>
    <w:rsid w:val="00257106"/>
    <w:rsid w:val="002913A2"/>
    <w:rsid w:val="002A663A"/>
    <w:rsid w:val="002E7503"/>
    <w:rsid w:val="00323D01"/>
    <w:rsid w:val="003364F9"/>
    <w:rsid w:val="0039303B"/>
    <w:rsid w:val="003A011A"/>
    <w:rsid w:val="003D31E2"/>
    <w:rsid w:val="003F27A8"/>
    <w:rsid w:val="004001CE"/>
    <w:rsid w:val="00403C78"/>
    <w:rsid w:val="004371E0"/>
    <w:rsid w:val="00475E66"/>
    <w:rsid w:val="0048471E"/>
    <w:rsid w:val="004C2C07"/>
    <w:rsid w:val="004C5346"/>
    <w:rsid w:val="004E5334"/>
    <w:rsid w:val="00513429"/>
    <w:rsid w:val="00556B04"/>
    <w:rsid w:val="005846CE"/>
    <w:rsid w:val="005930D2"/>
    <w:rsid w:val="005F634E"/>
    <w:rsid w:val="005F6F68"/>
    <w:rsid w:val="006109C8"/>
    <w:rsid w:val="00616709"/>
    <w:rsid w:val="00632133"/>
    <w:rsid w:val="0067433A"/>
    <w:rsid w:val="006778B0"/>
    <w:rsid w:val="006A3F56"/>
    <w:rsid w:val="006C4391"/>
    <w:rsid w:val="006E288A"/>
    <w:rsid w:val="006E6AA2"/>
    <w:rsid w:val="0070393D"/>
    <w:rsid w:val="00736590"/>
    <w:rsid w:val="00753E22"/>
    <w:rsid w:val="00761120"/>
    <w:rsid w:val="007675A1"/>
    <w:rsid w:val="007753BB"/>
    <w:rsid w:val="00796993"/>
    <w:rsid w:val="008133B8"/>
    <w:rsid w:val="00823782"/>
    <w:rsid w:val="00835720"/>
    <w:rsid w:val="00841707"/>
    <w:rsid w:val="008640CD"/>
    <w:rsid w:val="0088582A"/>
    <w:rsid w:val="00891988"/>
    <w:rsid w:val="0089343B"/>
    <w:rsid w:val="008D23D1"/>
    <w:rsid w:val="008D2AF9"/>
    <w:rsid w:val="00921A34"/>
    <w:rsid w:val="00933C97"/>
    <w:rsid w:val="00936CE7"/>
    <w:rsid w:val="009465E0"/>
    <w:rsid w:val="00951AE2"/>
    <w:rsid w:val="009A00AB"/>
    <w:rsid w:val="009A633A"/>
    <w:rsid w:val="009E5BFA"/>
    <w:rsid w:val="00A14E59"/>
    <w:rsid w:val="00A44EB7"/>
    <w:rsid w:val="00A60A92"/>
    <w:rsid w:val="00A67C95"/>
    <w:rsid w:val="00A72694"/>
    <w:rsid w:val="00AC28B9"/>
    <w:rsid w:val="00AF0A63"/>
    <w:rsid w:val="00B11864"/>
    <w:rsid w:val="00B276C1"/>
    <w:rsid w:val="00B349F9"/>
    <w:rsid w:val="00B36C14"/>
    <w:rsid w:val="00B37551"/>
    <w:rsid w:val="00B60F97"/>
    <w:rsid w:val="00BB1A8B"/>
    <w:rsid w:val="00BB4120"/>
    <w:rsid w:val="00C075C5"/>
    <w:rsid w:val="00C22E46"/>
    <w:rsid w:val="00C81860"/>
    <w:rsid w:val="00C93DA6"/>
    <w:rsid w:val="00C95681"/>
    <w:rsid w:val="00CC77BA"/>
    <w:rsid w:val="00CF1588"/>
    <w:rsid w:val="00D04F92"/>
    <w:rsid w:val="00D33C34"/>
    <w:rsid w:val="00D47973"/>
    <w:rsid w:val="00D656CB"/>
    <w:rsid w:val="00D71B04"/>
    <w:rsid w:val="00D83C12"/>
    <w:rsid w:val="00DA437D"/>
    <w:rsid w:val="00E04199"/>
    <w:rsid w:val="00E233E8"/>
    <w:rsid w:val="00E25AF0"/>
    <w:rsid w:val="00EA00B8"/>
    <w:rsid w:val="00EC60F7"/>
    <w:rsid w:val="00EF5A9A"/>
    <w:rsid w:val="00F02616"/>
    <w:rsid w:val="00F03A71"/>
    <w:rsid w:val="00F05452"/>
    <w:rsid w:val="00F30158"/>
    <w:rsid w:val="00F61367"/>
    <w:rsid w:val="00F61AC9"/>
    <w:rsid w:val="00FA5528"/>
    <w:rsid w:val="00FA62A7"/>
    <w:rsid w:val="00FA6525"/>
    <w:rsid w:val="00FC2144"/>
    <w:rsid w:val="00FC2F4F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E2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E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15</cp:revision>
  <cp:lastPrinted>2021-04-07T13:49:00Z</cp:lastPrinted>
  <dcterms:created xsi:type="dcterms:W3CDTF">2021-03-17T13:20:00Z</dcterms:created>
  <dcterms:modified xsi:type="dcterms:W3CDTF">2021-04-07T13:50:00Z</dcterms:modified>
</cp:coreProperties>
</file>