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2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701"/>
        <w:gridCol w:w="1985"/>
        <w:gridCol w:w="8930"/>
      </w:tblGrid>
      <w:tr w:rsidR="00AB7888" w:rsidRPr="005C65FC" w:rsidTr="008C4AF8">
        <w:trPr>
          <w:trHeight w:val="1271"/>
        </w:trPr>
        <w:tc>
          <w:tcPr>
            <w:tcW w:w="1668"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Дата оголошення процедури</w:t>
            </w:r>
          </w:p>
        </w:tc>
        <w:tc>
          <w:tcPr>
            <w:tcW w:w="1842"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Ідентифікатор оголошеної процедури</w:t>
            </w:r>
          </w:p>
        </w:tc>
        <w:tc>
          <w:tcPr>
            <w:tcW w:w="1701"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Предмет закупівлі  Класифікаці</w:t>
            </w:r>
            <w:r w:rsidR="00E01681">
              <w:rPr>
                <w:rFonts w:ascii="Times New Roman" w:hAnsi="Times New Roman" w:cs="Times New Roman"/>
                <w:b/>
                <w:sz w:val="20"/>
                <w:szCs w:val="20"/>
              </w:rPr>
              <w:t>я</w:t>
            </w:r>
            <w:r w:rsidRPr="005C65FC">
              <w:rPr>
                <w:rFonts w:ascii="Times New Roman" w:hAnsi="Times New Roman" w:cs="Times New Roman"/>
                <w:b/>
                <w:sz w:val="20"/>
                <w:szCs w:val="20"/>
              </w:rPr>
              <w:t xml:space="preserve"> за ДК 021:2015</w:t>
            </w:r>
          </w:p>
        </w:tc>
        <w:tc>
          <w:tcPr>
            <w:tcW w:w="1985"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Розмір бюджетного призначення,очікувана вартість предмета закупівлі</w:t>
            </w:r>
          </w:p>
        </w:tc>
        <w:tc>
          <w:tcPr>
            <w:tcW w:w="8930" w:type="dxa"/>
            <w:vAlign w:val="center"/>
          </w:tcPr>
          <w:p w:rsidR="00AB7888" w:rsidRPr="005C65FC" w:rsidRDefault="00E01681"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Обґрунтування</w:t>
            </w:r>
            <w:r w:rsidR="00AB7888" w:rsidRPr="005C65FC">
              <w:rPr>
                <w:rFonts w:ascii="Times New Roman" w:hAnsi="Times New Roman" w:cs="Times New Roman"/>
                <w:b/>
                <w:sz w:val="20"/>
                <w:szCs w:val="20"/>
              </w:rPr>
              <w:t xml:space="preserve"> технічних та якісних характеристик предмета закупівлі</w:t>
            </w:r>
          </w:p>
        </w:tc>
      </w:tr>
      <w:tr w:rsidR="009728E9" w:rsidRPr="005C65FC" w:rsidTr="003A4EDB">
        <w:trPr>
          <w:trHeight w:val="1210"/>
        </w:trPr>
        <w:tc>
          <w:tcPr>
            <w:tcW w:w="1668" w:type="dxa"/>
            <w:vAlign w:val="center"/>
          </w:tcPr>
          <w:p w:rsidR="009728E9" w:rsidRPr="00A163BD" w:rsidRDefault="00A163BD" w:rsidP="00995A13">
            <w:pPr>
              <w:spacing w:after="0"/>
              <w:jc w:val="center"/>
              <w:rPr>
                <w:rFonts w:ascii="Times New Roman" w:hAnsi="Times New Roman" w:cs="Times New Roman"/>
              </w:rPr>
            </w:pPr>
            <w:r>
              <w:rPr>
                <w:rFonts w:ascii="Times New Roman" w:hAnsi="Times New Roman" w:cs="Times New Roman"/>
              </w:rPr>
              <w:t>28.01.2021</w:t>
            </w:r>
          </w:p>
        </w:tc>
        <w:tc>
          <w:tcPr>
            <w:tcW w:w="1842" w:type="dxa"/>
            <w:vAlign w:val="center"/>
          </w:tcPr>
          <w:p w:rsidR="00995A13" w:rsidRPr="00884059" w:rsidRDefault="00105A3B" w:rsidP="00995A13">
            <w:pPr>
              <w:spacing w:after="0" w:line="240" w:lineRule="atLeast"/>
              <w:jc w:val="center"/>
              <w:rPr>
                <w:rFonts w:ascii="Times New Roman" w:hAnsi="Times New Roman" w:cs="Times New Roman"/>
                <w:color w:val="6D6D6D"/>
              </w:rPr>
            </w:pPr>
            <w:hyperlink r:id="rId8" w:tgtFrame="_blank" w:tooltip="Оголошення на порталі Уповноваженого органу" w:history="1">
              <w:r w:rsidR="00884059">
                <w:rPr>
                  <w:rFonts w:ascii="Arial" w:hAnsi="Arial" w:cs="Arial"/>
                  <w:color w:val="000000"/>
                  <w:sz w:val="21"/>
                  <w:szCs w:val="21"/>
                  <w:bdr w:val="none" w:sz="0" w:space="0" w:color="auto" w:frame="1"/>
                </w:rPr>
                <w:br/>
              </w:r>
            </w:hyperlink>
          </w:p>
          <w:p w:rsidR="00995A13" w:rsidRPr="00F92F39" w:rsidRDefault="00105A3B" w:rsidP="00995A13">
            <w:pPr>
              <w:spacing w:after="0" w:line="240" w:lineRule="atLeast"/>
              <w:jc w:val="center"/>
              <w:rPr>
                <w:rFonts w:ascii="Times New Roman" w:hAnsi="Times New Roman" w:cs="Times New Roman"/>
                <w:color w:val="6D6D6D"/>
                <w:lang w:val="en-US"/>
              </w:rPr>
            </w:pPr>
            <w:hyperlink r:id="rId9" w:tgtFrame="_blank" w:tooltip="Оголошення на порталі Уповноваженого органу" w:history="1">
              <w:r w:rsidR="00995A13" w:rsidRPr="00995A13">
                <w:rPr>
                  <w:rFonts w:ascii="Times New Roman" w:hAnsi="Times New Roman" w:cs="Times New Roman"/>
                  <w:color w:val="000000"/>
                  <w:bdr w:val="none" w:sz="0" w:space="0" w:color="auto" w:frame="1"/>
                </w:rPr>
                <w:br/>
              </w:r>
              <w:r w:rsidR="00A163BD" w:rsidRPr="00A163BD">
                <w:rPr>
                  <w:rStyle w:val="js-apiid"/>
                  <w:rFonts w:ascii="Times New Roman" w:hAnsi="Times New Roman" w:cs="Times New Roman"/>
                  <w:color w:val="000000"/>
                  <w:bdr w:val="none" w:sz="0" w:space="0" w:color="auto" w:frame="1"/>
                </w:rPr>
                <w:t>UA-2021-01-28-012119-b</w:t>
              </w:r>
              <w:bookmarkStart w:id="0" w:name="_GoBack"/>
              <w:bookmarkEnd w:id="0"/>
            </w:hyperlink>
          </w:p>
          <w:p w:rsidR="00884059" w:rsidRPr="00884059" w:rsidRDefault="00884059" w:rsidP="00995A13">
            <w:pPr>
              <w:spacing w:after="0" w:line="240" w:lineRule="atLeast"/>
              <w:jc w:val="center"/>
              <w:rPr>
                <w:rFonts w:ascii="Times New Roman" w:hAnsi="Times New Roman" w:cs="Times New Roman"/>
                <w:color w:val="6D6D6D"/>
              </w:rPr>
            </w:pPr>
          </w:p>
          <w:p w:rsidR="009728E9" w:rsidRPr="00DA6ED1" w:rsidRDefault="009728E9" w:rsidP="00995A13">
            <w:pPr>
              <w:spacing w:after="0" w:line="240" w:lineRule="atLeast"/>
              <w:jc w:val="center"/>
              <w:rPr>
                <w:rFonts w:ascii="Times New Roman" w:hAnsi="Times New Roman" w:cs="Times New Roman"/>
              </w:rPr>
            </w:pPr>
          </w:p>
        </w:tc>
        <w:tc>
          <w:tcPr>
            <w:tcW w:w="1701" w:type="dxa"/>
            <w:vAlign w:val="center"/>
          </w:tcPr>
          <w:p w:rsidR="009728E9" w:rsidRPr="00DA6ED1" w:rsidRDefault="00A163BD" w:rsidP="00995A13">
            <w:pPr>
              <w:spacing w:after="0"/>
              <w:jc w:val="center"/>
              <w:rPr>
                <w:rFonts w:ascii="Times New Roman" w:hAnsi="Times New Roman" w:cs="Times New Roman"/>
              </w:rPr>
            </w:pPr>
            <w:r w:rsidRPr="00A163BD">
              <w:rPr>
                <w:rFonts w:ascii="Times New Roman" w:hAnsi="Times New Roman" w:cs="Times New Roman"/>
              </w:rPr>
              <w:t>79710000-4 Охоронні послуги</w:t>
            </w:r>
          </w:p>
        </w:tc>
        <w:tc>
          <w:tcPr>
            <w:tcW w:w="1985" w:type="dxa"/>
            <w:vAlign w:val="center"/>
          </w:tcPr>
          <w:p w:rsidR="009728E9" w:rsidRPr="00F92F39" w:rsidRDefault="00A163BD" w:rsidP="00995A13">
            <w:pPr>
              <w:spacing w:after="0"/>
              <w:jc w:val="center"/>
              <w:rPr>
                <w:rFonts w:ascii="Times New Roman" w:hAnsi="Times New Roman" w:cs="Times New Roman"/>
              </w:rPr>
            </w:pPr>
            <w:r w:rsidRPr="00A163BD">
              <w:rPr>
                <w:rFonts w:ascii="Times New Roman" w:hAnsi="Times New Roman" w:cs="Times New Roman"/>
              </w:rPr>
              <w:t>492 083,20</w:t>
            </w:r>
            <w:r>
              <w:rPr>
                <w:rFonts w:ascii="Times New Roman" w:hAnsi="Times New Roman" w:cs="Times New Roman"/>
              </w:rPr>
              <w:t xml:space="preserve"> грн. з ПДВ</w:t>
            </w:r>
          </w:p>
        </w:tc>
        <w:tc>
          <w:tcPr>
            <w:tcW w:w="8930" w:type="dxa"/>
            <w:vAlign w:val="center"/>
          </w:tcPr>
          <w:p w:rsidR="00610F6E" w:rsidRPr="00995A13" w:rsidRDefault="00A163BD" w:rsidP="00995A13">
            <w:pPr>
              <w:spacing w:after="0"/>
              <w:rPr>
                <w:rFonts w:ascii="Times New Roman" w:hAnsi="Times New Roman" w:cs="Times New Roman"/>
              </w:rPr>
            </w:pPr>
            <w:r w:rsidRPr="00A163BD">
              <w:rPr>
                <w:rFonts w:ascii="Times New Roman" w:hAnsi="Times New Roman" w:cs="Times New Roman"/>
                <w:color w:val="000000"/>
                <w:lang w:eastAsia="uk-UA"/>
              </w:rPr>
              <w:t xml:space="preserve">Згідно п. 2 ч. 2 ст. 40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 Згідно п. 8 ч. 6 ст. 40 Закону повідомлення про намір укласти договір повинно містити в тому числі обґрунтування застосування переговорної процедури з посиланням на експертні, нормативні, технічні та інші документи, що підтверджують наявність умов застосування переговорної процедури закупівлі. Відповідно до п.2 Категорій об’єктів державної форми власності та сфер державного регулювання, які підлягають охороні органами поліції охорони на договірних засадах, затверджених постановою Кабінету Міністрів України від 21.11.2018 № 975, охороні органами поліції охорони на договірних засадах підлягають об’єкти, де розміщуються органи державної влади (за пропозиціями/зверненнями керівництва). Відповідно до п.1 Положення про Державну міграційну службу України, затвердженого постановою Кабінету Міністрів України від 20 серпня 2014 р. № 360 (далі – Положення), Державна міграційна служба України (ДМС) є центральним органом виконавчої влади,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Відповідно до п.7 Положення ДМС здійснює свої повноваження безпосередньо і через утворені в установленому порядку територіальні органи та територіальні підрозділи. З огляду на викладене, УДМС України в Житомирській, як територіальний орган ДМС, повинне охоронятися органами поліції охорони. Зважаючи на викладене, для закупівлі «Код ДК 021:2015 – 79710000-4, Охоронні послуги «Централізована охорона майна на об'єктах замовника, розташованих на території Житомирській області, з реагуванням наряду поліції охорони» замовник зобов’язаний залучити підрозділ Поліції охорони. Всі підрозділи Поліції охорони є пов’язаними особами у розумінні Закону України «Про публічні закупівлі» (далі – Закон), так як мають одного </w:t>
            </w:r>
            <w:r w:rsidRPr="00A163BD">
              <w:rPr>
                <w:rFonts w:ascii="Times New Roman" w:hAnsi="Times New Roman" w:cs="Times New Roman"/>
                <w:color w:val="000000"/>
                <w:lang w:eastAsia="uk-UA"/>
              </w:rPr>
              <w:lastRenderedPageBreak/>
              <w:t>засновника. Зважаючи на викладене, конкурентна процедура закупівлі (за умови її проведення) буде відмінена внаслідок необхідності відхилення тендерних пропозицій, поданих пов’язаними особами. Згідно з положеннями п.2 частини 2 статті 35 Закону переговорна процедура закупівлі застосовується замовником як виняток у разі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З огляду на викладене, здійснити закупівлю «Код ДК 021:2015 – 79710000-4, Охоронні послуги «Централізована охорона майна на об'єктах замовника, розташованих на території Житомирській області, з реагуванням наряду поліції охорони» в одного з підрозділів Поліції охорони Управління Державної міграційної служби в Житомирській області зможе виключно шляхом застосування переговорної процедури закупівлі.</w:t>
            </w:r>
          </w:p>
        </w:tc>
      </w:tr>
    </w:tbl>
    <w:p w:rsidR="00863347" w:rsidRPr="009728E9" w:rsidRDefault="00863347" w:rsidP="00060646">
      <w:pPr>
        <w:spacing w:after="100" w:afterAutospacing="1"/>
        <w:rPr>
          <w:rFonts w:ascii="Times New Roman" w:hAnsi="Times New Roman" w:cs="Times New Roman"/>
          <w:sz w:val="20"/>
          <w:szCs w:val="20"/>
        </w:rPr>
      </w:pPr>
    </w:p>
    <w:sectPr w:rsidR="00863347" w:rsidRPr="009728E9" w:rsidSect="008A680A">
      <w:headerReference w:type="default" r:id="rId10"/>
      <w:pgSz w:w="16838" w:h="11906" w:orient="landscape"/>
      <w:pgMar w:top="1417" w:right="850" w:bottom="850" w:left="85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3B" w:rsidRDefault="00105A3B" w:rsidP="00606AD4">
      <w:pPr>
        <w:spacing w:after="0" w:line="240" w:lineRule="auto"/>
      </w:pPr>
      <w:r>
        <w:separator/>
      </w:r>
    </w:p>
  </w:endnote>
  <w:endnote w:type="continuationSeparator" w:id="0">
    <w:p w:rsidR="00105A3B" w:rsidRDefault="00105A3B" w:rsidP="006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3B" w:rsidRDefault="00105A3B" w:rsidP="00606AD4">
      <w:pPr>
        <w:spacing w:after="0" w:line="240" w:lineRule="auto"/>
      </w:pPr>
      <w:r>
        <w:separator/>
      </w:r>
    </w:p>
  </w:footnote>
  <w:footnote w:type="continuationSeparator" w:id="0">
    <w:p w:rsidR="00105A3B" w:rsidRDefault="00105A3B" w:rsidP="006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56" w:rsidRPr="00CD56E2" w:rsidRDefault="00E01681" w:rsidP="00CD56E2">
    <w:pPr>
      <w:pStyle w:val="1"/>
      <w:jc w:val="center"/>
      <w:rPr>
        <w:color w:val="auto"/>
      </w:rPr>
    </w:pPr>
    <w:r w:rsidRPr="00CD56E2">
      <w:rPr>
        <w:color w:val="auto"/>
      </w:rPr>
      <w:t>Обґрунтування</w:t>
    </w:r>
    <w:r w:rsidR="00944456" w:rsidRPr="00CD56E2">
      <w:rPr>
        <w:color w:val="auto"/>
      </w:rPr>
      <w:t xml:space="preserve"> на виконання вимог норм постанови КМУ від 11.10.2020 №710 із змінами (ПКМУ від 16.12.2020 №1266)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D"/>
    <w:rsid w:val="0000347E"/>
    <w:rsid w:val="0004701C"/>
    <w:rsid w:val="00060646"/>
    <w:rsid w:val="00091498"/>
    <w:rsid w:val="00105A3B"/>
    <w:rsid w:val="001308CD"/>
    <w:rsid w:val="00131C37"/>
    <w:rsid w:val="00135D50"/>
    <w:rsid w:val="00137718"/>
    <w:rsid w:val="0017724B"/>
    <w:rsid w:val="001A0E9E"/>
    <w:rsid w:val="001B0B45"/>
    <w:rsid w:val="001F4231"/>
    <w:rsid w:val="00226081"/>
    <w:rsid w:val="002B057B"/>
    <w:rsid w:val="002B1C19"/>
    <w:rsid w:val="002E1B21"/>
    <w:rsid w:val="002E3298"/>
    <w:rsid w:val="002F33DE"/>
    <w:rsid w:val="0030277E"/>
    <w:rsid w:val="00376372"/>
    <w:rsid w:val="003A4EDB"/>
    <w:rsid w:val="00424022"/>
    <w:rsid w:val="004A4386"/>
    <w:rsid w:val="004C3088"/>
    <w:rsid w:val="004E0EF7"/>
    <w:rsid w:val="00534335"/>
    <w:rsid w:val="005906E6"/>
    <w:rsid w:val="005908B9"/>
    <w:rsid w:val="005C65FC"/>
    <w:rsid w:val="005E696B"/>
    <w:rsid w:val="005F47FC"/>
    <w:rsid w:val="005F71BC"/>
    <w:rsid w:val="00606AD4"/>
    <w:rsid w:val="00610F6E"/>
    <w:rsid w:val="00615B46"/>
    <w:rsid w:val="006218F9"/>
    <w:rsid w:val="006E761D"/>
    <w:rsid w:val="0070403D"/>
    <w:rsid w:val="007D129C"/>
    <w:rsid w:val="007E745E"/>
    <w:rsid w:val="007F27E5"/>
    <w:rsid w:val="007F634E"/>
    <w:rsid w:val="00820D75"/>
    <w:rsid w:val="0082708A"/>
    <w:rsid w:val="00827E6D"/>
    <w:rsid w:val="0085600B"/>
    <w:rsid w:val="00863347"/>
    <w:rsid w:val="00874AAC"/>
    <w:rsid w:val="00884059"/>
    <w:rsid w:val="00891DA7"/>
    <w:rsid w:val="00897D70"/>
    <w:rsid w:val="008A168A"/>
    <w:rsid w:val="008A680A"/>
    <w:rsid w:val="008C4AF8"/>
    <w:rsid w:val="008E3D85"/>
    <w:rsid w:val="0090790B"/>
    <w:rsid w:val="00913AD0"/>
    <w:rsid w:val="00944456"/>
    <w:rsid w:val="009728E9"/>
    <w:rsid w:val="00995A13"/>
    <w:rsid w:val="009F5185"/>
    <w:rsid w:val="00A163BD"/>
    <w:rsid w:val="00A40CD6"/>
    <w:rsid w:val="00AB14C7"/>
    <w:rsid w:val="00AB7888"/>
    <w:rsid w:val="00B86D1F"/>
    <w:rsid w:val="00B93A12"/>
    <w:rsid w:val="00C11EF1"/>
    <w:rsid w:val="00C30692"/>
    <w:rsid w:val="00C76D4E"/>
    <w:rsid w:val="00C85EA2"/>
    <w:rsid w:val="00CD56E2"/>
    <w:rsid w:val="00CF5F48"/>
    <w:rsid w:val="00D30BDA"/>
    <w:rsid w:val="00D44ADE"/>
    <w:rsid w:val="00D44E72"/>
    <w:rsid w:val="00D764A7"/>
    <w:rsid w:val="00DA6ED1"/>
    <w:rsid w:val="00E01681"/>
    <w:rsid w:val="00E12458"/>
    <w:rsid w:val="00E65EC6"/>
    <w:rsid w:val="00EA3EB5"/>
    <w:rsid w:val="00EB5F37"/>
    <w:rsid w:val="00EC7826"/>
    <w:rsid w:val="00ED2C7E"/>
    <w:rsid w:val="00EF1C22"/>
    <w:rsid w:val="00F92F39"/>
    <w:rsid w:val="00FA5AB3"/>
    <w:rsid w:val="00FF38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C8711"/>
  <w15:docId w15:val="{1729152D-0A27-4297-AAAF-9D9F2506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5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D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06AD4"/>
  </w:style>
  <w:style w:type="paragraph" w:styleId="a5">
    <w:name w:val="footer"/>
    <w:basedOn w:val="a"/>
    <w:link w:val="a6"/>
    <w:uiPriority w:val="99"/>
    <w:unhideWhenUsed/>
    <w:rsid w:val="00606AD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06AD4"/>
  </w:style>
  <w:style w:type="character" w:customStyle="1" w:styleId="10">
    <w:name w:val="Заголовок 1 Знак"/>
    <w:basedOn w:val="a0"/>
    <w:link w:val="1"/>
    <w:uiPriority w:val="9"/>
    <w:rsid w:val="00CD56E2"/>
    <w:rPr>
      <w:rFonts w:asciiTheme="majorHAnsi" w:eastAsiaTheme="majorEastAsia" w:hAnsiTheme="majorHAnsi" w:cstheme="majorBidi"/>
      <w:b/>
      <w:bCs/>
      <w:color w:val="365F91" w:themeColor="accent1" w:themeShade="BF"/>
      <w:sz w:val="28"/>
      <w:szCs w:val="28"/>
    </w:rPr>
  </w:style>
  <w:style w:type="character" w:customStyle="1" w:styleId="js-apiid">
    <w:name w:val="js-apiid"/>
    <w:basedOn w:val="a0"/>
    <w:rsid w:val="00D44E72"/>
  </w:style>
  <w:style w:type="character" w:customStyle="1" w:styleId="value">
    <w:name w:val="value"/>
    <w:basedOn w:val="a0"/>
    <w:rsid w:val="00D30BDA"/>
  </w:style>
  <w:style w:type="paragraph" w:styleId="a7">
    <w:name w:val="List Paragraph"/>
    <w:aliases w:val="1 Буллет"/>
    <w:basedOn w:val="a"/>
    <w:link w:val="a8"/>
    <w:uiPriority w:val="34"/>
    <w:qFormat/>
    <w:rsid w:val="001308CD"/>
    <w:pPr>
      <w:ind w:left="720"/>
      <w:contextualSpacing/>
    </w:pPr>
    <w:rPr>
      <w:rFonts w:ascii="Calibri" w:eastAsia="Calibri" w:hAnsi="Calibri" w:cs="Times New Roman"/>
    </w:rPr>
  </w:style>
  <w:style w:type="character" w:customStyle="1" w:styleId="a8">
    <w:name w:val="Абзац списка Знак"/>
    <w:aliases w:val="1 Буллет Знак"/>
    <w:link w:val="a7"/>
    <w:uiPriority w:val="34"/>
    <w:locked/>
    <w:rsid w:val="001308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972">
      <w:bodyDiv w:val="1"/>
      <w:marLeft w:val="0"/>
      <w:marRight w:val="0"/>
      <w:marTop w:val="0"/>
      <w:marBottom w:val="0"/>
      <w:divBdr>
        <w:top w:val="none" w:sz="0" w:space="0" w:color="auto"/>
        <w:left w:val="none" w:sz="0" w:space="0" w:color="auto"/>
        <w:bottom w:val="none" w:sz="0" w:space="0" w:color="auto"/>
        <w:right w:val="none" w:sz="0" w:space="0" w:color="auto"/>
      </w:divBdr>
    </w:div>
    <w:div w:id="163859469">
      <w:bodyDiv w:val="1"/>
      <w:marLeft w:val="0"/>
      <w:marRight w:val="0"/>
      <w:marTop w:val="0"/>
      <w:marBottom w:val="0"/>
      <w:divBdr>
        <w:top w:val="none" w:sz="0" w:space="0" w:color="auto"/>
        <w:left w:val="none" w:sz="0" w:space="0" w:color="auto"/>
        <w:bottom w:val="none" w:sz="0" w:space="0" w:color="auto"/>
        <w:right w:val="none" w:sz="0" w:space="0" w:color="auto"/>
      </w:divBdr>
    </w:div>
    <w:div w:id="207109374">
      <w:bodyDiv w:val="1"/>
      <w:marLeft w:val="0"/>
      <w:marRight w:val="0"/>
      <w:marTop w:val="0"/>
      <w:marBottom w:val="0"/>
      <w:divBdr>
        <w:top w:val="none" w:sz="0" w:space="0" w:color="auto"/>
        <w:left w:val="none" w:sz="0" w:space="0" w:color="auto"/>
        <w:bottom w:val="none" w:sz="0" w:space="0" w:color="auto"/>
        <w:right w:val="none" w:sz="0" w:space="0" w:color="auto"/>
      </w:divBdr>
    </w:div>
    <w:div w:id="334457549">
      <w:bodyDiv w:val="1"/>
      <w:marLeft w:val="0"/>
      <w:marRight w:val="0"/>
      <w:marTop w:val="0"/>
      <w:marBottom w:val="0"/>
      <w:divBdr>
        <w:top w:val="none" w:sz="0" w:space="0" w:color="auto"/>
        <w:left w:val="none" w:sz="0" w:space="0" w:color="auto"/>
        <w:bottom w:val="none" w:sz="0" w:space="0" w:color="auto"/>
        <w:right w:val="none" w:sz="0" w:space="0" w:color="auto"/>
      </w:divBdr>
    </w:div>
    <w:div w:id="335812114">
      <w:bodyDiv w:val="1"/>
      <w:marLeft w:val="0"/>
      <w:marRight w:val="0"/>
      <w:marTop w:val="0"/>
      <w:marBottom w:val="0"/>
      <w:divBdr>
        <w:top w:val="none" w:sz="0" w:space="0" w:color="auto"/>
        <w:left w:val="none" w:sz="0" w:space="0" w:color="auto"/>
        <w:bottom w:val="none" w:sz="0" w:space="0" w:color="auto"/>
        <w:right w:val="none" w:sz="0" w:space="0" w:color="auto"/>
      </w:divBdr>
    </w:div>
    <w:div w:id="370082944">
      <w:bodyDiv w:val="1"/>
      <w:marLeft w:val="0"/>
      <w:marRight w:val="0"/>
      <w:marTop w:val="0"/>
      <w:marBottom w:val="0"/>
      <w:divBdr>
        <w:top w:val="none" w:sz="0" w:space="0" w:color="auto"/>
        <w:left w:val="none" w:sz="0" w:space="0" w:color="auto"/>
        <w:bottom w:val="none" w:sz="0" w:space="0" w:color="auto"/>
        <w:right w:val="none" w:sz="0" w:space="0" w:color="auto"/>
      </w:divBdr>
    </w:div>
    <w:div w:id="461462925">
      <w:bodyDiv w:val="1"/>
      <w:marLeft w:val="0"/>
      <w:marRight w:val="0"/>
      <w:marTop w:val="0"/>
      <w:marBottom w:val="0"/>
      <w:divBdr>
        <w:top w:val="none" w:sz="0" w:space="0" w:color="auto"/>
        <w:left w:val="none" w:sz="0" w:space="0" w:color="auto"/>
        <w:bottom w:val="none" w:sz="0" w:space="0" w:color="auto"/>
        <w:right w:val="none" w:sz="0" w:space="0" w:color="auto"/>
      </w:divBdr>
    </w:div>
    <w:div w:id="481580727">
      <w:bodyDiv w:val="1"/>
      <w:marLeft w:val="0"/>
      <w:marRight w:val="0"/>
      <w:marTop w:val="0"/>
      <w:marBottom w:val="0"/>
      <w:divBdr>
        <w:top w:val="none" w:sz="0" w:space="0" w:color="auto"/>
        <w:left w:val="none" w:sz="0" w:space="0" w:color="auto"/>
        <w:bottom w:val="none" w:sz="0" w:space="0" w:color="auto"/>
        <w:right w:val="none" w:sz="0" w:space="0" w:color="auto"/>
      </w:divBdr>
    </w:div>
    <w:div w:id="496187259">
      <w:bodyDiv w:val="1"/>
      <w:marLeft w:val="0"/>
      <w:marRight w:val="0"/>
      <w:marTop w:val="0"/>
      <w:marBottom w:val="0"/>
      <w:divBdr>
        <w:top w:val="none" w:sz="0" w:space="0" w:color="auto"/>
        <w:left w:val="none" w:sz="0" w:space="0" w:color="auto"/>
        <w:bottom w:val="none" w:sz="0" w:space="0" w:color="auto"/>
        <w:right w:val="none" w:sz="0" w:space="0" w:color="auto"/>
      </w:divBdr>
    </w:div>
    <w:div w:id="597253759">
      <w:bodyDiv w:val="1"/>
      <w:marLeft w:val="0"/>
      <w:marRight w:val="0"/>
      <w:marTop w:val="0"/>
      <w:marBottom w:val="0"/>
      <w:divBdr>
        <w:top w:val="none" w:sz="0" w:space="0" w:color="auto"/>
        <w:left w:val="none" w:sz="0" w:space="0" w:color="auto"/>
        <w:bottom w:val="none" w:sz="0" w:space="0" w:color="auto"/>
        <w:right w:val="none" w:sz="0" w:space="0" w:color="auto"/>
      </w:divBdr>
    </w:div>
    <w:div w:id="685789386">
      <w:bodyDiv w:val="1"/>
      <w:marLeft w:val="0"/>
      <w:marRight w:val="0"/>
      <w:marTop w:val="0"/>
      <w:marBottom w:val="0"/>
      <w:divBdr>
        <w:top w:val="none" w:sz="0" w:space="0" w:color="auto"/>
        <w:left w:val="none" w:sz="0" w:space="0" w:color="auto"/>
        <w:bottom w:val="none" w:sz="0" w:space="0" w:color="auto"/>
        <w:right w:val="none" w:sz="0" w:space="0" w:color="auto"/>
      </w:divBdr>
    </w:div>
    <w:div w:id="707797110">
      <w:bodyDiv w:val="1"/>
      <w:marLeft w:val="0"/>
      <w:marRight w:val="0"/>
      <w:marTop w:val="0"/>
      <w:marBottom w:val="0"/>
      <w:divBdr>
        <w:top w:val="none" w:sz="0" w:space="0" w:color="auto"/>
        <w:left w:val="none" w:sz="0" w:space="0" w:color="auto"/>
        <w:bottom w:val="none" w:sz="0" w:space="0" w:color="auto"/>
        <w:right w:val="none" w:sz="0" w:space="0" w:color="auto"/>
      </w:divBdr>
    </w:div>
    <w:div w:id="715474151">
      <w:bodyDiv w:val="1"/>
      <w:marLeft w:val="0"/>
      <w:marRight w:val="0"/>
      <w:marTop w:val="0"/>
      <w:marBottom w:val="0"/>
      <w:divBdr>
        <w:top w:val="none" w:sz="0" w:space="0" w:color="auto"/>
        <w:left w:val="none" w:sz="0" w:space="0" w:color="auto"/>
        <w:bottom w:val="none" w:sz="0" w:space="0" w:color="auto"/>
        <w:right w:val="none" w:sz="0" w:space="0" w:color="auto"/>
      </w:divBdr>
    </w:div>
    <w:div w:id="864027563">
      <w:bodyDiv w:val="1"/>
      <w:marLeft w:val="0"/>
      <w:marRight w:val="0"/>
      <w:marTop w:val="0"/>
      <w:marBottom w:val="0"/>
      <w:divBdr>
        <w:top w:val="none" w:sz="0" w:space="0" w:color="auto"/>
        <w:left w:val="none" w:sz="0" w:space="0" w:color="auto"/>
        <w:bottom w:val="none" w:sz="0" w:space="0" w:color="auto"/>
        <w:right w:val="none" w:sz="0" w:space="0" w:color="auto"/>
      </w:divBdr>
    </w:div>
    <w:div w:id="1019356070">
      <w:bodyDiv w:val="1"/>
      <w:marLeft w:val="0"/>
      <w:marRight w:val="0"/>
      <w:marTop w:val="0"/>
      <w:marBottom w:val="0"/>
      <w:divBdr>
        <w:top w:val="none" w:sz="0" w:space="0" w:color="auto"/>
        <w:left w:val="none" w:sz="0" w:space="0" w:color="auto"/>
        <w:bottom w:val="none" w:sz="0" w:space="0" w:color="auto"/>
        <w:right w:val="none" w:sz="0" w:space="0" w:color="auto"/>
      </w:divBdr>
    </w:div>
    <w:div w:id="1066755583">
      <w:bodyDiv w:val="1"/>
      <w:marLeft w:val="0"/>
      <w:marRight w:val="0"/>
      <w:marTop w:val="0"/>
      <w:marBottom w:val="0"/>
      <w:divBdr>
        <w:top w:val="none" w:sz="0" w:space="0" w:color="auto"/>
        <w:left w:val="none" w:sz="0" w:space="0" w:color="auto"/>
        <w:bottom w:val="none" w:sz="0" w:space="0" w:color="auto"/>
        <w:right w:val="none" w:sz="0" w:space="0" w:color="auto"/>
      </w:divBdr>
    </w:div>
    <w:div w:id="1125462519">
      <w:bodyDiv w:val="1"/>
      <w:marLeft w:val="0"/>
      <w:marRight w:val="0"/>
      <w:marTop w:val="0"/>
      <w:marBottom w:val="0"/>
      <w:divBdr>
        <w:top w:val="none" w:sz="0" w:space="0" w:color="auto"/>
        <w:left w:val="none" w:sz="0" w:space="0" w:color="auto"/>
        <w:bottom w:val="none" w:sz="0" w:space="0" w:color="auto"/>
        <w:right w:val="none" w:sz="0" w:space="0" w:color="auto"/>
      </w:divBdr>
    </w:div>
    <w:div w:id="1170097349">
      <w:bodyDiv w:val="1"/>
      <w:marLeft w:val="0"/>
      <w:marRight w:val="0"/>
      <w:marTop w:val="0"/>
      <w:marBottom w:val="0"/>
      <w:divBdr>
        <w:top w:val="none" w:sz="0" w:space="0" w:color="auto"/>
        <w:left w:val="none" w:sz="0" w:space="0" w:color="auto"/>
        <w:bottom w:val="none" w:sz="0" w:space="0" w:color="auto"/>
        <w:right w:val="none" w:sz="0" w:space="0" w:color="auto"/>
      </w:divBdr>
    </w:div>
    <w:div w:id="1253394308">
      <w:bodyDiv w:val="1"/>
      <w:marLeft w:val="0"/>
      <w:marRight w:val="0"/>
      <w:marTop w:val="0"/>
      <w:marBottom w:val="0"/>
      <w:divBdr>
        <w:top w:val="none" w:sz="0" w:space="0" w:color="auto"/>
        <w:left w:val="none" w:sz="0" w:space="0" w:color="auto"/>
        <w:bottom w:val="none" w:sz="0" w:space="0" w:color="auto"/>
        <w:right w:val="none" w:sz="0" w:space="0" w:color="auto"/>
      </w:divBdr>
    </w:div>
    <w:div w:id="1336417148">
      <w:bodyDiv w:val="1"/>
      <w:marLeft w:val="0"/>
      <w:marRight w:val="0"/>
      <w:marTop w:val="0"/>
      <w:marBottom w:val="0"/>
      <w:divBdr>
        <w:top w:val="none" w:sz="0" w:space="0" w:color="auto"/>
        <w:left w:val="none" w:sz="0" w:space="0" w:color="auto"/>
        <w:bottom w:val="none" w:sz="0" w:space="0" w:color="auto"/>
        <w:right w:val="none" w:sz="0" w:space="0" w:color="auto"/>
      </w:divBdr>
    </w:div>
    <w:div w:id="1455751200">
      <w:bodyDiv w:val="1"/>
      <w:marLeft w:val="0"/>
      <w:marRight w:val="0"/>
      <w:marTop w:val="0"/>
      <w:marBottom w:val="0"/>
      <w:divBdr>
        <w:top w:val="none" w:sz="0" w:space="0" w:color="auto"/>
        <w:left w:val="none" w:sz="0" w:space="0" w:color="auto"/>
        <w:bottom w:val="none" w:sz="0" w:space="0" w:color="auto"/>
        <w:right w:val="none" w:sz="0" w:space="0" w:color="auto"/>
      </w:divBdr>
    </w:div>
    <w:div w:id="1546794674">
      <w:bodyDiv w:val="1"/>
      <w:marLeft w:val="0"/>
      <w:marRight w:val="0"/>
      <w:marTop w:val="0"/>
      <w:marBottom w:val="0"/>
      <w:divBdr>
        <w:top w:val="none" w:sz="0" w:space="0" w:color="auto"/>
        <w:left w:val="none" w:sz="0" w:space="0" w:color="auto"/>
        <w:bottom w:val="none" w:sz="0" w:space="0" w:color="auto"/>
        <w:right w:val="none" w:sz="0" w:space="0" w:color="auto"/>
      </w:divBdr>
    </w:div>
    <w:div w:id="1552764462">
      <w:bodyDiv w:val="1"/>
      <w:marLeft w:val="0"/>
      <w:marRight w:val="0"/>
      <w:marTop w:val="0"/>
      <w:marBottom w:val="0"/>
      <w:divBdr>
        <w:top w:val="none" w:sz="0" w:space="0" w:color="auto"/>
        <w:left w:val="none" w:sz="0" w:space="0" w:color="auto"/>
        <w:bottom w:val="none" w:sz="0" w:space="0" w:color="auto"/>
        <w:right w:val="none" w:sz="0" w:space="0" w:color="auto"/>
      </w:divBdr>
    </w:div>
    <w:div w:id="1657341126">
      <w:bodyDiv w:val="1"/>
      <w:marLeft w:val="0"/>
      <w:marRight w:val="0"/>
      <w:marTop w:val="0"/>
      <w:marBottom w:val="0"/>
      <w:divBdr>
        <w:top w:val="none" w:sz="0" w:space="0" w:color="auto"/>
        <w:left w:val="none" w:sz="0" w:space="0" w:color="auto"/>
        <w:bottom w:val="none" w:sz="0" w:space="0" w:color="auto"/>
        <w:right w:val="none" w:sz="0" w:space="0" w:color="auto"/>
      </w:divBdr>
    </w:div>
    <w:div w:id="1767577578">
      <w:bodyDiv w:val="1"/>
      <w:marLeft w:val="0"/>
      <w:marRight w:val="0"/>
      <w:marTop w:val="0"/>
      <w:marBottom w:val="0"/>
      <w:divBdr>
        <w:top w:val="none" w:sz="0" w:space="0" w:color="auto"/>
        <w:left w:val="none" w:sz="0" w:space="0" w:color="auto"/>
        <w:bottom w:val="none" w:sz="0" w:space="0" w:color="auto"/>
        <w:right w:val="none" w:sz="0" w:space="0" w:color="auto"/>
      </w:divBdr>
    </w:div>
    <w:div w:id="1825199217">
      <w:bodyDiv w:val="1"/>
      <w:marLeft w:val="0"/>
      <w:marRight w:val="0"/>
      <w:marTop w:val="0"/>
      <w:marBottom w:val="0"/>
      <w:divBdr>
        <w:top w:val="none" w:sz="0" w:space="0" w:color="auto"/>
        <w:left w:val="none" w:sz="0" w:space="0" w:color="auto"/>
        <w:bottom w:val="none" w:sz="0" w:space="0" w:color="auto"/>
        <w:right w:val="none" w:sz="0" w:space="0" w:color="auto"/>
      </w:divBdr>
    </w:div>
    <w:div w:id="1851480588">
      <w:bodyDiv w:val="1"/>
      <w:marLeft w:val="0"/>
      <w:marRight w:val="0"/>
      <w:marTop w:val="0"/>
      <w:marBottom w:val="0"/>
      <w:divBdr>
        <w:top w:val="none" w:sz="0" w:space="0" w:color="auto"/>
        <w:left w:val="none" w:sz="0" w:space="0" w:color="auto"/>
        <w:bottom w:val="none" w:sz="0" w:space="0" w:color="auto"/>
        <w:right w:val="none" w:sz="0" w:space="0" w:color="auto"/>
      </w:divBdr>
    </w:div>
    <w:div w:id="1943956220">
      <w:bodyDiv w:val="1"/>
      <w:marLeft w:val="0"/>
      <w:marRight w:val="0"/>
      <w:marTop w:val="0"/>
      <w:marBottom w:val="0"/>
      <w:divBdr>
        <w:top w:val="none" w:sz="0" w:space="0" w:color="auto"/>
        <w:left w:val="none" w:sz="0" w:space="0" w:color="auto"/>
        <w:bottom w:val="none" w:sz="0" w:space="0" w:color="auto"/>
        <w:right w:val="none" w:sz="0" w:space="0" w:color="auto"/>
      </w:divBdr>
    </w:div>
    <w:div w:id="2087530967">
      <w:bodyDiv w:val="1"/>
      <w:marLeft w:val="0"/>
      <w:marRight w:val="0"/>
      <w:marTop w:val="0"/>
      <w:marBottom w:val="0"/>
      <w:divBdr>
        <w:top w:val="none" w:sz="0" w:space="0" w:color="auto"/>
        <w:left w:val="none" w:sz="0" w:space="0" w:color="auto"/>
        <w:bottom w:val="none" w:sz="0" w:space="0" w:color="auto"/>
        <w:right w:val="none" w:sz="0" w:space="0" w:color="auto"/>
      </w:divBdr>
    </w:div>
    <w:div w:id="21029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11-11-00099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zorro.gov.ua/tender/UA-2021-11-11-00597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A6CF-48B8-4AED-8B1C-A9461866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2412</Words>
  <Characters>1376</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Слава Богам</cp:lastModifiedBy>
  <cp:revision>2</cp:revision>
  <cp:lastPrinted>2021-03-03T11:49:00Z</cp:lastPrinted>
  <dcterms:created xsi:type="dcterms:W3CDTF">2022-02-11T09:54:00Z</dcterms:created>
  <dcterms:modified xsi:type="dcterms:W3CDTF">2022-02-11T09:54:00Z</dcterms:modified>
</cp:coreProperties>
</file>