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6" w:rsidRDefault="00496266" w:rsidP="00496266">
      <w:pPr>
        <w:rPr>
          <w:lang w:val="uk-UA"/>
        </w:rPr>
      </w:pPr>
    </w:p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496266" w:rsidRDefault="00496266" w:rsidP="004962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7308"/>
      </w:tblGrid>
      <w:tr w:rsidR="00496266" w:rsidRPr="00FC7E7A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496266" w:rsidRPr="000524FB" w:rsidRDefault="00114118" w:rsidP="00141F3D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код ДК 021:2015 </w:t>
            </w:r>
            <w:r w:rsidR="00560360"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15810000-9</w:t>
            </w:r>
            <w:r w:rsidR="00496266"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664CD4"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Хлібопродукти, свіжовипечені хлібобулочні та кондитерські вироби (Хліб </w:t>
            </w:r>
            <w:r w:rsidR="00FC7E7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пшеничний, хліб житньо-пшеничний</w:t>
            </w:r>
            <w:r w:rsidR="00664CD4"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496266" w:rsidRPr="000524FB" w:rsidRDefault="00496266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496266" w:rsidRPr="000524FB" w:rsidRDefault="00114118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496266"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7E7A" w:rsidRPr="00FC7E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UA-2022-12-08-015662-a</w:t>
            </w:r>
          </w:p>
        </w:tc>
      </w:tr>
      <w:tr w:rsidR="00496266" w:rsidRPr="000524FB" w:rsidTr="00C7289B">
        <w:trPr>
          <w:trHeight w:val="1424"/>
        </w:trPr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496266" w:rsidRPr="000524FB" w:rsidRDefault="00496266" w:rsidP="00FC7E7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FC7E7A" w:rsidRPr="00FC7E7A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235 060,00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524FB">
              <w:rPr>
                <w:rStyle w:val="qa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1. Товар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має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вимогам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Закону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принципи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вимоги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безпечності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23.12.1997 року № 771/97-ВР (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змінами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підтверджуватися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документами про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якість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передбаченими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Постачатись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непошкодженій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упаковці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мати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сертифікати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підтверджують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якість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товару, на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кожну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партію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оформлені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>. (</w:t>
            </w:r>
            <w:proofErr w:type="gramStart"/>
            <w:r w:rsidRPr="00080A8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складі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подається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лист).</w:t>
            </w:r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Teрмін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придатностi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 не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бiльше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48 годин з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моментy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При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виявленні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Замовником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дефектів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простроченого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терміну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товару, будь-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чого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іншого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може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якимось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чином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вплинути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характеристики товару,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Постачальник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повинен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замінити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 в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асортименті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вказаній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заявці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Замовника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найкоротші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терміни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постачання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неналежної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заміни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Учасником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становить 1 день з моменту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 не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відповідає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встановленим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характеристикам. (</w:t>
            </w:r>
            <w:proofErr w:type="gramStart"/>
            <w:r w:rsidRPr="00080A8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складі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подається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лист).</w:t>
            </w:r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Місце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proofErr w:type="gramStart"/>
            <w:r w:rsidRPr="00080A8F">
              <w:rPr>
                <w:color w:val="000000"/>
                <w:sz w:val="28"/>
                <w:szCs w:val="28"/>
              </w:rPr>
              <w:t>товарів:Миколаївська</w:t>
            </w:r>
            <w:proofErr w:type="spellEnd"/>
            <w:proofErr w:type="gram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обл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Вознесенський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Європейська,1,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спеціальним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автотранспортом –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Учасника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r w:rsidRPr="00080A8F">
              <w:rPr>
                <w:color w:val="000000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вищезазначених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Продукція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харчової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промисловості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повинна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постачатися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спеціальному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транспорті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Водій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повинен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мати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особисту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медичну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книжку,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копію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Доставка товару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розвантаження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рахунок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Постачальника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>. (</w:t>
            </w:r>
            <w:proofErr w:type="gramStart"/>
            <w:r w:rsidRPr="00080A8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складі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подається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лист).</w:t>
            </w:r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4. Строк поставки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: з 01.01.2023 до 31.12.2023р., невеликими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партіями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за потребою, не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пізніше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1-го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робочого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дня з дня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отримання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заявки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Замовника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телефонного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шляхом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листування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електронній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пошті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Графік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завозу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до 600</w:t>
            </w:r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Переможець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оплачує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усі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пов’язані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пересилкою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договір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рахунок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накладні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доставці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 і т.п.)</w:t>
            </w:r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6. При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поставці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копії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супровідних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надаються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кожну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партію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товару.</w:t>
            </w:r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підтвердження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учасника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технічним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кількісним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іншим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вимогам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до предмета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закупівлі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встановленим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замовником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учасник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повинен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надати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наступні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>:</w:t>
            </w:r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Копії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завірені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підписом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печаткою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якість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сертифікати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якість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підтверджують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якість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товару), в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зазначені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всі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показники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стосовно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критеріям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документації</w:t>
            </w:r>
            <w:proofErr w:type="spellEnd"/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80A8F">
              <w:rPr>
                <w:color w:val="000000"/>
                <w:sz w:val="28"/>
                <w:szCs w:val="28"/>
              </w:rPr>
              <w:t>торгів</w:t>
            </w:r>
            <w:proofErr w:type="spellEnd"/>
            <w:proofErr w:type="gramEnd"/>
            <w:r w:rsidRPr="00080A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встановлені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діючим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запропоновану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продукцію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>.</w:t>
            </w:r>
          </w:p>
          <w:p w:rsidR="00377528" w:rsidRPr="00080A8F" w:rsidRDefault="00377528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80A8F">
              <w:rPr>
                <w:color w:val="000000"/>
                <w:sz w:val="28"/>
                <w:szCs w:val="28"/>
              </w:rPr>
              <w:t xml:space="preserve">- лист з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описом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якісних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функціональних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характеристик товару,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країну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країна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повна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виробника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адреса;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конкретну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торгівельну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назву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товару;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характеристики, у тому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товару стандартам,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визначені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відповідними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ДСТУ, ТУ; вид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розфасовки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(тару);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спосіб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>;</w:t>
            </w:r>
          </w:p>
          <w:p w:rsidR="00377528" w:rsidRPr="00080A8F" w:rsidRDefault="003969DA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0A8F">
              <w:rPr>
                <w:color w:val="000000"/>
                <w:sz w:val="28"/>
                <w:szCs w:val="28"/>
              </w:rPr>
              <w:t>Хліб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пшеничний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виробляється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 пшеничного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борошна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вищого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гатунку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(5110,00 кг)</w:t>
            </w:r>
            <w:bookmarkStart w:id="0" w:name="_GoBack"/>
            <w:bookmarkEnd w:id="0"/>
          </w:p>
          <w:p w:rsidR="003969DA" w:rsidRPr="00080A8F" w:rsidRDefault="003969DA" w:rsidP="00080A8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0A8F">
              <w:rPr>
                <w:color w:val="000000"/>
                <w:sz w:val="28"/>
                <w:szCs w:val="28"/>
              </w:rPr>
              <w:lastRenderedPageBreak/>
              <w:t>Житньо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пшеничний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хліб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r w:rsidR="00080A8F" w:rsidRPr="00080A8F">
              <w:rPr>
                <w:color w:val="000000"/>
                <w:sz w:val="28"/>
                <w:szCs w:val="28"/>
              </w:rPr>
              <w:t xml:space="preserve">(2555,00 кг)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виробляється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суміші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житнього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борошна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і пшеничного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борошна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гатунку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Оцінка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хліба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органолітичним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признакам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фізико-хімічним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показникам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: - форма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хліба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правльна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тріщин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Смак і запах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хліба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повинні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характерні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даному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0A8F">
              <w:rPr>
                <w:color w:val="000000"/>
                <w:sz w:val="28"/>
                <w:szCs w:val="28"/>
              </w:rPr>
              <w:t>сорту .</w:t>
            </w:r>
            <w:proofErr w:type="gramEnd"/>
            <w:r w:rsidRPr="00080A8F">
              <w:rPr>
                <w:color w:val="000000"/>
                <w:sz w:val="28"/>
                <w:szCs w:val="28"/>
              </w:rPr>
              <w:t xml:space="preserve"> Доставка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хліба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відбувається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спеціальному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транспорті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належними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документами.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Хліб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повинен бути в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упаковці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Споживча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упаковка (поштучно) –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поліетиленова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плівка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етикетці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має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зазначено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терміни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Доставка товару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партіями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щоденно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до 06:00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80A8F">
              <w:rPr>
                <w:color w:val="000000"/>
                <w:sz w:val="28"/>
                <w:szCs w:val="28"/>
              </w:rPr>
              <w:t xml:space="preserve"> заявки </w:t>
            </w:r>
            <w:proofErr w:type="spellStart"/>
            <w:r w:rsidRPr="00080A8F">
              <w:rPr>
                <w:color w:val="000000"/>
                <w:sz w:val="28"/>
                <w:szCs w:val="28"/>
              </w:rPr>
              <w:t>замовника</w:t>
            </w:r>
            <w:proofErr w:type="spellEnd"/>
          </w:p>
          <w:p w:rsidR="00D145CF" w:rsidRPr="00377528" w:rsidRDefault="00D145CF" w:rsidP="00080A8F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zh-CN"/>
              </w:rPr>
            </w:pPr>
          </w:p>
          <w:p w:rsidR="00496266" w:rsidRPr="000524FB" w:rsidRDefault="00496266" w:rsidP="00080A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266" w:rsidRPr="000A44B1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D64E3" w:rsidRPr="000524FB" w:rsidRDefault="006A7A30" w:rsidP="002D64E3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Хліб пшеничний у кількості 5</w:t>
            </w:r>
            <w:r w:rsidR="000D2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110</w:t>
            </w:r>
            <w:r w:rsidR="00B3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,00 кг по очікуваній ціні </w:t>
            </w:r>
            <w:r w:rsidR="00E95A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– 30</w:t>
            </w:r>
            <w:r w:rsidR="002D3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,50 грн. та хліб </w:t>
            </w:r>
            <w:r w:rsidR="000A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житньо-пшеничний</w:t>
            </w:r>
            <w:r w:rsidR="002D3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у кількості</w:t>
            </w:r>
            <w:r w:rsidR="000D2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2 555,00 кг. по</w:t>
            </w:r>
            <w:r w:rsidR="002D3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очікуваній ціні – </w:t>
            </w:r>
            <w:r w:rsidR="000D2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31,00 </w:t>
            </w:r>
            <w:r w:rsidR="002D3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грн.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Очікувана вартість закупівлі складає </w:t>
            </w:r>
            <w:r w:rsidR="005B0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235 060,00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грн.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ПДВ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 визначена на підставі норм харчування іноземців та осіб без громадянства, що розміщуються в ПТПІ, затверджених поста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новою КМУ від 11.03.2015 № 144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та рівня середніх споживчих цін на </w:t>
            </w:r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хліб по Миколаївській області по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офіційним</w:t>
            </w:r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даним </w:t>
            </w:r>
            <w:proofErr w:type="spellStart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Держстату</w:t>
            </w:r>
            <w:proofErr w:type="spellEnd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0A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України та комерційної пропозиції потенційного</w:t>
            </w:r>
            <w:r w:rsidR="000D2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постачальника.</w:t>
            </w:r>
          </w:p>
          <w:p w:rsidR="002D64E3" w:rsidRPr="000524FB" w:rsidRDefault="002D64E3" w:rsidP="002D64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2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96266" w:rsidRPr="000524FB" w:rsidRDefault="00496266" w:rsidP="00A015E8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96266" w:rsidRPr="000524FB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0B0FE5" w:rsidRPr="000524FB" w:rsidRDefault="000B0FE5">
      <w:pPr>
        <w:rPr>
          <w:sz w:val="28"/>
          <w:szCs w:val="28"/>
          <w:lang w:val="uk-UA"/>
        </w:rPr>
      </w:pPr>
    </w:p>
    <w:sectPr w:rsidR="000B0FE5" w:rsidRPr="0005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F"/>
    <w:rsid w:val="000524FB"/>
    <w:rsid w:val="000749E2"/>
    <w:rsid w:val="00080A8F"/>
    <w:rsid w:val="000A44B1"/>
    <w:rsid w:val="000B0FE5"/>
    <w:rsid w:val="000D2AE3"/>
    <w:rsid w:val="000D58FB"/>
    <w:rsid w:val="00114118"/>
    <w:rsid w:val="00141F3D"/>
    <w:rsid w:val="001B7349"/>
    <w:rsid w:val="001C262A"/>
    <w:rsid w:val="001C4139"/>
    <w:rsid w:val="002D3554"/>
    <w:rsid w:val="002D64E3"/>
    <w:rsid w:val="003617B3"/>
    <w:rsid w:val="00377528"/>
    <w:rsid w:val="003969DA"/>
    <w:rsid w:val="003F77F7"/>
    <w:rsid w:val="004333F9"/>
    <w:rsid w:val="00447A14"/>
    <w:rsid w:val="004742FE"/>
    <w:rsid w:val="00481B72"/>
    <w:rsid w:val="00496266"/>
    <w:rsid w:val="004A00C6"/>
    <w:rsid w:val="00560360"/>
    <w:rsid w:val="00567922"/>
    <w:rsid w:val="005B0B53"/>
    <w:rsid w:val="005E0152"/>
    <w:rsid w:val="00664CD4"/>
    <w:rsid w:val="006A7A30"/>
    <w:rsid w:val="006D6068"/>
    <w:rsid w:val="007374B6"/>
    <w:rsid w:val="007820C5"/>
    <w:rsid w:val="00786D99"/>
    <w:rsid w:val="00A015E8"/>
    <w:rsid w:val="00A16F41"/>
    <w:rsid w:val="00A31609"/>
    <w:rsid w:val="00B172A9"/>
    <w:rsid w:val="00B30E69"/>
    <w:rsid w:val="00C41311"/>
    <w:rsid w:val="00C62150"/>
    <w:rsid w:val="00C7289B"/>
    <w:rsid w:val="00D00322"/>
    <w:rsid w:val="00D145CF"/>
    <w:rsid w:val="00DA198F"/>
    <w:rsid w:val="00DB72A9"/>
    <w:rsid w:val="00DC78DF"/>
    <w:rsid w:val="00E0416E"/>
    <w:rsid w:val="00E042AB"/>
    <w:rsid w:val="00E76B56"/>
    <w:rsid w:val="00E95AE8"/>
    <w:rsid w:val="00F75B57"/>
    <w:rsid w:val="00F85D57"/>
    <w:rsid w:val="00FB1BBB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02CC-E50E-487E-9D40-D4477B7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9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496266"/>
  </w:style>
  <w:style w:type="character" w:customStyle="1" w:styleId="qacode">
    <w:name w:val="qa_code"/>
    <w:basedOn w:val="a0"/>
    <w:rsid w:val="00496266"/>
  </w:style>
  <w:style w:type="paragraph" w:styleId="a4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2021-11-02T08:18:00Z</dcterms:created>
  <dcterms:modified xsi:type="dcterms:W3CDTF">2022-12-09T07:21:00Z</dcterms:modified>
</cp:coreProperties>
</file>