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F5" w:rsidRPr="00282EF5" w:rsidRDefault="00282EF5" w:rsidP="00282EF5">
      <w:pPr>
        <w:shd w:val="clear" w:color="auto" w:fill="FDFEFD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</w:pPr>
    </w:p>
    <w:p w:rsidR="00282EF5" w:rsidRPr="00282EF5" w:rsidRDefault="00282EF5" w:rsidP="00282EF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82EF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82EF5" w:rsidRDefault="00282EF5" w:rsidP="00282EF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82EF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(відповідно до пункту 41 постанови КМУ від 11.10.2016 № 710 «Про ефективне використання державних коштів» (зі змінами))</w:t>
      </w:r>
    </w:p>
    <w:p w:rsidR="00282EF5" w:rsidRPr="00282EF5" w:rsidRDefault="00282EF5" w:rsidP="00282EF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82EF5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ar-SA"/>
        </w:rPr>
        <w:t>Предмет закупівлі:</w:t>
      </w:r>
      <w:r w:rsidRPr="00282EF5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 </w:t>
      </w:r>
      <w:r w:rsidRPr="00282EF5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код за ДК 021:2015 - 90910000-9 Послуги з прибирання (Послуги з комплексного прибирання внутрішніх (офісних) приміщень та прибудинкової території.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</w:pPr>
      <w:r w:rsidRPr="00282EF5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Технічні вимоги:</w:t>
      </w:r>
    </w:p>
    <w:p w:rsidR="00282EF5" w:rsidRPr="00282EF5" w:rsidRDefault="00282EF5" w:rsidP="00282EF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 xml:space="preserve"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надання послуг. </w:t>
      </w:r>
      <w:bookmarkStart w:id="0" w:name="_GoBack"/>
      <w:bookmarkEnd w:id="0"/>
    </w:p>
    <w:p w:rsidR="00282EF5" w:rsidRPr="00282EF5" w:rsidRDefault="00282EF5" w:rsidP="00282EF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ar-SA"/>
        </w:rPr>
      </w:pPr>
      <w:r w:rsidRPr="00282EF5">
        <w:rPr>
          <w:rFonts w:ascii="Times New Roman" w:hAnsi="Times New Roman"/>
          <w:sz w:val="24"/>
          <w:szCs w:val="24"/>
          <w:lang w:val="uk-UA" w:eastAsia="ar-SA"/>
        </w:rPr>
        <w:t xml:space="preserve">2. </w:t>
      </w:r>
      <w:r w:rsidRPr="00282EF5">
        <w:rPr>
          <w:rFonts w:ascii="Times New Roman" w:hAnsi="Times New Roman"/>
          <w:b/>
          <w:sz w:val="24"/>
          <w:szCs w:val="24"/>
          <w:lang w:val="uk-UA" w:eastAsia="ar-SA"/>
        </w:rPr>
        <w:t>Очікувана вартість предмета закупівлі</w:t>
      </w:r>
      <w:r w:rsidRPr="00282EF5">
        <w:rPr>
          <w:rFonts w:ascii="Times New Roman" w:hAnsi="Times New Roman"/>
          <w:sz w:val="24"/>
          <w:szCs w:val="24"/>
          <w:lang w:val="uk-UA" w:eastAsia="ar-SA"/>
        </w:rPr>
        <w:t xml:space="preserve">: 480 000,00 грн з ПДВ. </w:t>
      </w:r>
    </w:p>
    <w:p w:rsidR="00282EF5" w:rsidRPr="00282EF5" w:rsidRDefault="00282EF5" w:rsidP="00282EF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282EF5">
        <w:rPr>
          <w:rFonts w:ascii="Times New Roman" w:hAnsi="Times New Roman"/>
          <w:sz w:val="24"/>
          <w:szCs w:val="24"/>
          <w:lang w:val="uk-UA" w:eastAsia="ar-SA"/>
        </w:rPr>
        <w:t xml:space="preserve">3. </w:t>
      </w:r>
      <w:r w:rsidRPr="00282EF5">
        <w:rPr>
          <w:rFonts w:ascii="Times New Roman" w:hAnsi="Times New Roman"/>
          <w:sz w:val="24"/>
          <w:szCs w:val="24"/>
          <w:lang w:val="uk-UA" w:eastAsia="ar-SA"/>
        </w:rPr>
        <w:t>Строк надання послуг:</w:t>
      </w:r>
      <w:r w:rsidRPr="00282EF5">
        <w:rPr>
          <w:rFonts w:ascii="Times New Roman" w:hAnsi="Times New Roman"/>
          <w:b/>
          <w:sz w:val="24"/>
          <w:szCs w:val="24"/>
          <w:lang w:val="uk-UA" w:eastAsia="ar-SA"/>
        </w:rPr>
        <w:t xml:space="preserve"> з 01.03.2022 року по 31.12.2022 року (включно).</w:t>
      </w:r>
    </w:p>
    <w:p w:rsidR="00282EF5" w:rsidRPr="00282EF5" w:rsidRDefault="00282EF5" w:rsidP="00282EF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ar-SA"/>
        </w:rPr>
      </w:pPr>
      <w:r w:rsidRPr="00282EF5">
        <w:rPr>
          <w:rFonts w:ascii="Times New Roman" w:hAnsi="Times New Roman"/>
          <w:sz w:val="24"/>
          <w:szCs w:val="24"/>
          <w:lang w:val="uk-UA" w:eastAsia="ar-SA"/>
        </w:rPr>
        <w:t>4. 3.</w:t>
      </w:r>
      <w:r w:rsidRPr="00282EF5">
        <w:rPr>
          <w:rFonts w:ascii="Times New Roman" w:hAnsi="Times New Roman"/>
          <w:sz w:val="24"/>
          <w:szCs w:val="24"/>
          <w:lang w:val="uk-UA" w:eastAsia="ar-SA"/>
        </w:rPr>
        <w:tab/>
        <w:t>Ідентифікатор закупівлі:</w:t>
      </w:r>
      <w:r w:rsidRPr="00282EF5">
        <w:rPr>
          <w:lang w:val="uk-UA"/>
        </w:rPr>
        <w:t xml:space="preserve"> </w:t>
      </w:r>
      <w:r w:rsidRPr="00282EF5">
        <w:rPr>
          <w:rFonts w:ascii="Times New Roman" w:hAnsi="Times New Roman"/>
          <w:sz w:val="24"/>
          <w:szCs w:val="24"/>
          <w:lang w:val="uk-UA" w:eastAsia="ar-SA"/>
        </w:rPr>
        <w:t>UA-2022-01-20-013481-b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sz w:val="24"/>
          <w:szCs w:val="24"/>
          <w:lang w:val="uk-UA"/>
        </w:rPr>
        <w:t xml:space="preserve">. Обсяг послуг: 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108"/>
        <w:gridCol w:w="1348"/>
        <w:gridCol w:w="1208"/>
        <w:gridCol w:w="1091"/>
      </w:tblGrid>
      <w:tr w:rsidR="00282EF5" w:rsidRPr="00282EF5" w:rsidTr="007F78E2">
        <w:trPr>
          <w:trHeight w:val="1489"/>
        </w:trPr>
        <w:tc>
          <w:tcPr>
            <w:tcW w:w="273" w:type="pct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28" w:type="pct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Площа офісних приміщень для прибирання</w:t>
            </w:r>
          </w:p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282E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</w:t>
            </w:r>
            <w:r w:rsidRPr="00282EF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прибудинкової </w:t>
            </w:r>
          </w:p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території</w:t>
            </w:r>
          </w:p>
          <w:p w:rsidR="00282EF5" w:rsidRPr="00282EF5" w:rsidRDefault="00282EF5" w:rsidP="007F78E2">
            <w:pPr>
              <w:tabs>
                <w:tab w:val="left" w:pos="32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</w:t>
            </w:r>
            <w:r w:rsidRPr="00282EF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282EF5" w:rsidRPr="00282EF5" w:rsidRDefault="00282EF5" w:rsidP="007F78E2">
            <w:pPr>
              <w:tabs>
                <w:tab w:val="left" w:pos="32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/>
              </w:rPr>
              <w:t>Періодичність прибирань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58000</w:t>
            </w:r>
            <w:r w:rsidRPr="00282EF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</w:t>
            </w:r>
            <w:r w:rsidRPr="00282EF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місто Чернівці,  вулиця  Шептицького, будинок 25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636,3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348 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щоденно</w:t>
            </w:r>
          </w:p>
        </w:tc>
      </w:tr>
      <w:tr w:rsidR="00282EF5" w:rsidRPr="00282EF5" w:rsidTr="007F78E2">
        <w:trPr>
          <w:trHeight w:val="261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58000,</w:t>
            </w: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місто Чернівці</w:t>
            </w: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вул. Руська, 248 М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424,4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щоденно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58000</w:t>
            </w:r>
            <w:r w:rsidRPr="00282EF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</w:t>
            </w:r>
            <w:r w:rsidRPr="00282EF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місто Чернівці, вулиця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Руська, будинок 183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154,7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щоденно</w:t>
            </w:r>
          </w:p>
        </w:tc>
      </w:tr>
      <w:tr w:rsidR="00282EF5" w:rsidRPr="00282EF5" w:rsidTr="007F78E2">
        <w:trPr>
          <w:trHeight w:val="261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58022, м. Чернівці, вул. Кармелюка, 9</w:t>
            </w:r>
          </w:p>
        </w:tc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146,6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32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60000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 xml:space="preserve">,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місто Хотин,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Свято-Покровська,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будинок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52;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147,8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60100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 xml:space="preserve">,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смт.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Кельменці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                   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будинок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177,75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60200, Чернівецька область, місто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Сокиряни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Я.Мудрого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будинок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139,2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03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59000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 xml:space="preserve">,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місто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О.Кобилянської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, будинок  2;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203,3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282E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59400, Чернівецька область, місто Заставна,                            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будинок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106,1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59200,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 xml:space="preserve"> 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область, місто </w:t>
            </w:r>
            <w:proofErr w:type="spellStart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Вижниця</w:t>
            </w:r>
            <w:proofErr w:type="spellEnd"/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                             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вулиця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Українська, </w:t>
            </w:r>
            <w:r w:rsidRPr="00282E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  <w:t>будинок</w:t>
            </w: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92,4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60501, Чернівецька область, </w:t>
            </w: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м. Герца, вул. </w:t>
            </w:r>
            <w:proofErr w:type="spellStart"/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А.Асакі</w:t>
            </w:r>
            <w:proofErr w:type="spellEnd"/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56,5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32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60400 смт. Глибока, вул. 10-ї річниці  Незалежності України, 9;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192,8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786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59300, Чернівецька область, м. Кіцмань, вул. Незалежності, 48;</w:t>
            </w:r>
          </w:p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88,1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524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60300, Чернівецька область м. Новоселиця, вул. Центральна, 106;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155,6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270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758" w:type="pct"/>
          </w:tcPr>
          <w:p w:rsidR="00282EF5" w:rsidRPr="00282EF5" w:rsidRDefault="00282EF5" w:rsidP="007F78E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</w:rPr>
            </w:pPr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59101,Чернівецька область,  смт. </w:t>
            </w:r>
            <w:proofErr w:type="spellStart"/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Путила</w:t>
            </w:r>
            <w:proofErr w:type="spellEnd"/>
            <w:r w:rsidRPr="00282E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вул. Українська, 128;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124,4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eastAsia="Droid Sans Fallback" w:hAnsi="Times New Roman" w:cs="Times New Roman"/>
                <w:bCs/>
                <w:kern w:val="2"/>
                <w:lang w:val="uk-UA"/>
              </w:rPr>
              <w:t>Тричі на тиждень</w:t>
            </w:r>
          </w:p>
        </w:tc>
      </w:tr>
      <w:tr w:rsidR="00282EF5" w:rsidRPr="00282EF5" w:rsidTr="007F78E2">
        <w:trPr>
          <w:trHeight w:val="261"/>
        </w:trPr>
        <w:tc>
          <w:tcPr>
            <w:tcW w:w="273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8" w:type="pct"/>
          </w:tcPr>
          <w:p w:rsidR="00282EF5" w:rsidRPr="00282EF5" w:rsidRDefault="00282EF5" w:rsidP="007F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8" w:type="pct"/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2845,95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2EF5"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82EF5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 xml:space="preserve">.2. Послуги з прибирання включають в себе комплекс послуг з прибирання (комплексного), підтримуючого прибирання, генерального прибирання приміщень, а також прибирання </w:t>
      </w:r>
      <w:r w:rsidRPr="00282EF5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прибудинкової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 xml:space="preserve"> території.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sz w:val="24"/>
          <w:szCs w:val="24"/>
          <w:lang w:val="uk-UA"/>
        </w:rPr>
        <w:t>.2.1. 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>Підтримуюче прибирання місць загального користування, робочих кабінетів – за потребою, щоденно</w:t>
      </w:r>
      <w:r w:rsidRPr="00282EF5">
        <w:rPr>
          <w:rFonts w:ascii="Times New Roman" w:hAnsi="Times New Roman"/>
          <w:sz w:val="24"/>
          <w:szCs w:val="24"/>
          <w:lang w:val="uk-UA"/>
        </w:rPr>
        <w:t>, окрім вихідних та святкових днів.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sz w:val="24"/>
          <w:szCs w:val="24"/>
          <w:lang w:val="uk-UA"/>
        </w:rPr>
        <w:t xml:space="preserve">.2.3. 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>Генеральне прибирання: 1 раз на 3 місяці</w:t>
      </w:r>
      <w:r w:rsidRPr="00282EF5">
        <w:rPr>
          <w:rFonts w:ascii="Times New Roman" w:hAnsi="Times New Roman"/>
          <w:sz w:val="24"/>
          <w:szCs w:val="24"/>
          <w:lang w:val="uk-UA"/>
        </w:rPr>
        <w:t>.</w:t>
      </w:r>
    </w:p>
    <w:p w:rsidR="00282EF5" w:rsidRPr="00282EF5" w:rsidRDefault="00282EF5" w:rsidP="00282EF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sz w:val="24"/>
          <w:szCs w:val="24"/>
          <w:lang w:val="uk-UA"/>
        </w:rPr>
        <w:t xml:space="preserve">.2.4. 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>Прибирання</w:t>
      </w:r>
      <w:r w:rsidRPr="00282EF5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прибудинкової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 xml:space="preserve"> території: щоденно.</w:t>
      </w:r>
    </w:p>
    <w:p w:rsidR="00282EF5" w:rsidRPr="00282EF5" w:rsidRDefault="00282EF5" w:rsidP="00282EF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82EF5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bCs/>
          <w:sz w:val="24"/>
          <w:szCs w:val="24"/>
          <w:lang w:val="uk-UA"/>
        </w:rPr>
        <w:t>.2.5. Прибирання снігу та льоду: у зимовий період – щоденно.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</w:t>
      </w:r>
      <w:r w:rsidRPr="00282EF5">
        <w:rPr>
          <w:rFonts w:ascii="Times New Roman" w:hAnsi="Times New Roman"/>
          <w:sz w:val="24"/>
          <w:szCs w:val="24"/>
          <w:lang w:val="uk-UA"/>
        </w:rPr>
        <w:t xml:space="preserve">.2.7. Всі витратні матеріали (пакети для сміття, туалетний папір, рідке мило, </w:t>
      </w:r>
      <w:proofErr w:type="spellStart"/>
      <w:r w:rsidRPr="00282EF5">
        <w:rPr>
          <w:rFonts w:ascii="Times New Roman" w:hAnsi="Times New Roman"/>
          <w:sz w:val="24"/>
          <w:szCs w:val="24"/>
          <w:lang w:val="uk-UA"/>
        </w:rPr>
        <w:t>освіжувачі</w:t>
      </w:r>
      <w:proofErr w:type="spellEnd"/>
      <w:r w:rsidRPr="00282EF5">
        <w:rPr>
          <w:rFonts w:ascii="Times New Roman" w:hAnsi="Times New Roman"/>
          <w:sz w:val="24"/>
          <w:szCs w:val="24"/>
          <w:lang w:val="uk-UA"/>
        </w:rPr>
        <w:t xml:space="preserve"> повітря), інвентар (в тому числі </w:t>
      </w:r>
      <w:proofErr w:type="spellStart"/>
      <w:r w:rsidRPr="00282EF5">
        <w:rPr>
          <w:rFonts w:ascii="Times New Roman" w:hAnsi="Times New Roman"/>
          <w:sz w:val="24"/>
          <w:szCs w:val="24"/>
          <w:lang w:val="uk-UA"/>
        </w:rPr>
        <w:t>пилосмок</w:t>
      </w:r>
      <w:proofErr w:type="spellEnd"/>
      <w:r w:rsidRPr="00282EF5">
        <w:rPr>
          <w:rFonts w:ascii="Times New Roman" w:hAnsi="Times New Roman"/>
          <w:sz w:val="24"/>
          <w:szCs w:val="24"/>
          <w:lang w:val="uk-UA"/>
        </w:rPr>
        <w:t>), хімічні засоби, що застосовуються в процесі виконання робіт з прибирання приміщень, повинні бути надані Замовником.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82EF5">
        <w:rPr>
          <w:rFonts w:ascii="Times New Roman" w:hAnsi="Times New Roman"/>
          <w:iCs/>
          <w:sz w:val="24"/>
          <w:szCs w:val="24"/>
          <w:lang w:val="uk-UA"/>
        </w:rPr>
        <w:t>6</w:t>
      </w:r>
      <w:r w:rsidRPr="00282EF5">
        <w:rPr>
          <w:rFonts w:ascii="Times New Roman" w:hAnsi="Times New Roman"/>
          <w:iCs/>
          <w:sz w:val="24"/>
          <w:szCs w:val="24"/>
          <w:lang w:val="uk-UA"/>
        </w:rPr>
        <w:t>. Вимоги до якості прибирання: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748"/>
        <w:gridCol w:w="4301"/>
        <w:gridCol w:w="1716"/>
      </w:tblGrid>
      <w:tr w:rsidR="00282EF5" w:rsidRPr="00282EF5" w:rsidTr="007F78E2">
        <w:trPr>
          <w:trHeight w:val="495"/>
          <w:jc w:val="center"/>
        </w:trPr>
        <w:tc>
          <w:tcPr>
            <w:tcW w:w="846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Назва операцій з прибирання та догляду</w:t>
            </w:r>
          </w:p>
        </w:tc>
        <w:tc>
          <w:tcPr>
            <w:tcW w:w="935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Вид поверхні</w:t>
            </w:r>
          </w:p>
        </w:tc>
        <w:tc>
          <w:tcPr>
            <w:tcW w:w="2301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Якість поверхні після прибирання і догляду</w:t>
            </w:r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Метод контролю</w:t>
            </w:r>
          </w:p>
        </w:tc>
      </w:tr>
      <w:tr w:rsidR="00282EF5" w:rsidRPr="00282EF5" w:rsidTr="007F78E2">
        <w:trPr>
          <w:trHeight w:val="720"/>
          <w:jc w:val="center"/>
        </w:trPr>
        <w:tc>
          <w:tcPr>
            <w:tcW w:w="846" w:type="pct"/>
            <w:vMerge w:val="restar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1. Прибирання пилу і сміття</w:t>
            </w:r>
          </w:p>
        </w:tc>
        <w:tc>
          <w:tcPr>
            <w:tcW w:w="935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1.1. Тверді і напівтверді підлоги, стіни і ін.</w:t>
            </w:r>
          </w:p>
        </w:tc>
        <w:tc>
          <w:tcPr>
            <w:tcW w:w="2301" w:type="pc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скупчення пуху, бруду, пилу або сміття під меблями, в кутах, на плінтусах і в інших важкодоступних ділянках, а також залишків протирального матеріалу</w:t>
            </w:r>
          </w:p>
        </w:tc>
        <w:tc>
          <w:tcPr>
            <w:tcW w:w="918" w:type="pct"/>
            <w:vMerge w:val="restart"/>
            <w:shd w:val="clear" w:color="auto" w:fill="FFFFFF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</w:t>
            </w:r>
          </w:p>
        </w:tc>
      </w:tr>
      <w:tr w:rsidR="00282EF5" w:rsidRPr="00282EF5" w:rsidTr="007F78E2">
        <w:trPr>
          <w:trHeight w:val="950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1.2. Килими, килимові покриття, м'які меблі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скупчення пуху, пил на ворсі килима або оббивного матеріалу</w:t>
            </w:r>
          </w:p>
        </w:tc>
        <w:tc>
          <w:tcPr>
            <w:tcW w:w="918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2EF5" w:rsidRPr="00282EF5" w:rsidTr="007F78E2">
        <w:trPr>
          <w:trHeight w:val="480"/>
          <w:jc w:val="center"/>
        </w:trPr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2. Виведення плям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2.1. Тверді підлоги, стіни, предмети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Чисті, відсутність плям та розводів</w:t>
            </w:r>
            <w:r w:rsidRPr="00282EF5">
              <w:rPr>
                <w:rFonts w:ascii="Times New Roman" w:hAnsi="Times New Roman"/>
                <w:color w:val="FF6600"/>
                <w:sz w:val="20"/>
                <w:szCs w:val="20"/>
                <w:lang w:val="uk-UA"/>
              </w:rPr>
              <w:t xml:space="preserve">. </w:t>
            </w: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Тверді підлоги, стіни, предмети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</w:t>
            </w:r>
          </w:p>
        </w:tc>
      </w:tr>
      <w:tr w:rsidR="00282EF5" w:rsidRPr="00282EF5" w:rsidTr="007F78E2">
        <w:trPr>
          <w:trHeight w:val="2108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2.2. Килими, килимові покриття, м'які меблі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Плями  повинні бути виведені. Забарвлення килимових виробів повинне бути стійким до дії засобів для очищення плям. Не допускаються: сліди забарвлення на білій тканині, змоченій в засобі для виведення плям, після прикладання до поверхні килимового виробу; невиведені плями, за винятком тих, виведення яких передбачає руйнування забарвлення або волокна, ореолу навколо виведеної плями, порушення структури волокна, знебарвлення поверхні</w:t>
            </w:r>
          </w:p>
        </w:tc>
        <w:tc>
          <w:tcPr>
            <w:tcW w:w="918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2EF5" w:rsidRPr="00282EF5" w:rsidTr="007F78E2">
        <w:trPr>
          <w:trHeight w:val="510"/>
          <w:jc w:val="center"/>
        </w:trPr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 Вологе прибирання, чищення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3.1. Тверді і напівтверді підлоги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скупчення бруду, пилу, пуху і інших твердих частинок в важкодоступних місцях, плям і розводів, залишених шваброю або щіткою (насадкою) машини, надмірної вогкості, каламутності і втрати блиску поверхні підлоги. Помиті поверхні підлоги не повинні бути слизькими та липкими</w:t>
            </w:r>
            <w:r w:rsidRPr="00282EF5">
              <w:rPr>
                <w:rFonts w:ascii="Times New Roman" w:hAnsi="Times New Roman"/>
                <w:color w:val="FF6600"/>
                <w:sz w:val="20"/>
                <w:szCs w:val="20"/>
                <w:lang w:val="uk-UA"/>
              </w:rPr>
              <w:t xml:space="preserve"> </w:t>
            </w: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після висихання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 не пізніше ніж через 30 хв. після закінчення прибирання</w:t>
            </w:r>
          </w:p>
        </w:tc>
      </w:tr>
      <w:tr w:rsidR="00282EF5" w:rsidRPr="00282EF5" w:rsidTr="007F78E2">
        <w:trPr>
          <w:trHeight w:val="1335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3.2. Вікна, дзеркала, скляні поверхні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скупчення бруду і пилу на склі і рамах, </w:t>
            </w:r>
            <w:proofErr w:type="spellStart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потьоків</w:t>
            </w:r>
            <w:proofErr w:type="spellEnd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, плям, відбитків пальців, розводів бруду, висохлих бризок і крапель хімії, ореолів, розводів навколо очищених ділянок, каламутності, залишків ворсу протирального матеріалу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</w:t>
            </w:r>
          </w:p>
        </w:tc>
      </w:tr>
      <w:tr w:rsidR="00282EF5" w:rsidRPr="00282EF5" w:rsidTr="007F78E2">
        <w:trPr>
          <w:trHeight w:val="2393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3.3. Килими, килимові покриття, м'які меблі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Збереження цілісності, кольору і лінійних розмірів килимових виробів, відсутність невисохлого ворсу в основі, відсутність плям, знебарвлення або </w:t>
            </w:r>
            <w:proofErr w:type="spellStart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потімніння</w:t>
            </w:r>
            <w:proofErr w:type="spellEnd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кольору, відсутність кругів і смуг від використовуваного устаткування. Не допускається деформація ворсу, залишки хімії на ворсі (ворс липкий або милкий на дотик). Зміна лінійних розмірів не повинна перевищувати 3 %. Показник залишкової вологості килимових виробів через 24 години після закінчення прибирання не повинен бути нижче оцінки 2.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 та при потребі:</w:t>
            </w: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1.Вимірювання лінійних розмірів;</w:t>
            </w:r>
          </w:p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2.Вимірювання залишкової вологості;</w:t>
            </w:r>
          </w:p>
        </w:tc>
      </w:tr>
      <w:tr w:rsidR="00282EF5" w:rsidRPr="00282EF5" w:rsidTr="007F78E2">
        <w:trPr>
          <w:trHeight w:val="1695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3.4. Санітарно-технічне устаткування і водостійкі поверхні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цементного нальоту і вапняних </w:t>
            </w:r>
            <w:proofErr w:type="spellStart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відкладень</w:t>
            </w:r>
            <w:proofErr w:type="spellEnd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, водного і сечового каменів, накипу, сажі, жиру і плям іржі, скупчення бруду, залишків мила і окислення в важкодоступних місцях, за кранами, навколо петель сидінь, плям на металевих предметах, запахів, залишків хімії за винятком тих, які не видаляються з поверхні відповідно до інструкції виробника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 а при потребі:</w:t>
            </w: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визначення дотримання вимог до якості дезінфекції в приміщеннях суспільного користування згідно санітарно-гігієнічних норм</w:t>
            </w:r>
          </w:p>
        </w:tc>
      </w:tr>
      <w:tr w:rsidR="00282EF5" w:rsidRPr="00282EF5" w:rsidTr="007F78E2">
        <w:trPr>
          <w:trHeight w:val="740"/>
          <w:jc w:val="center"/>
        </w:trPr>
        <w:tc>
          <w:tcPr>
            <w:tcW w:w="846" w:type="pct"/>
            <w:vMerge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3.5. Кухонне, устаткування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бруду, жиру, залишків їжі, а на зовнішніх поверхнях - відсутність плям і відбитків пальців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Зовнішній огляд</w:t>
            </w:r>
          </w:p>
        </w:tc>
      </w:tr>
      <w:tr w:rsidR="00282EF5" w:rsidRPr="00282EF5" w:rsidTr="007F78E2">
        <w:trPr>
          <w:trHeight w:val="705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4. Полірування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4.1. Меблі, металеві поверхні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Відсутність клейкості і залишків </w:t>
            </w:r>
            <w:proofErr w:type="spellStart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поліролі</w:t>
            </w:r>
            <w:proofErr w:type="spellEnd"/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, нерівномірності блиску поверхні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Біла тканина, що прикладається до оброблюваної поверхні, не повинна мати слідів поліруючого складу</w:t>
            </w:r>
          </w:p>
        </w:tc>
      </w:tr>
      <w:tr w:rsidR="00282EF5" w:rsidRPr="00282EF5" w:rsidTr="007F78E2">
        <w:trPr>
          <w:trHeight w:val="240"/>
          <w:jc w:val="center"/>
        </w:trPr>
        <w:tc>
          <w:tcPr>
            <w:tcW w:w="846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5. Чистка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9.1. Металеві поверхні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2EF5">
              <w:rPr>
                <w:rFonts w:ascii="Times New Roman" w:hAnsi="Times New Roman"/>
                <w:sz w:val="20"/>
                <w:szCs w:val="20"/>
                <w:lang w:val="uk-UA"/>
              </w:rPr>
              <w:t>Відсутність пилу, плям, відбитків пальців</w:t>
            </w:r>
          </w:p>
        </w:tc>
        <w:tc>
          <w:tcPr>
            <w:tcW w:w="918" w:type="pct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2EF5" w:rsidRPr="00282EF5" w:rsidTr="007F78E2">
        <w:trPr>
          <w:trHeight w:val="25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282EF5" w:rsidRPr="00282EF5" w:rsidRDefault="00282EF5" w:rsidP="007F7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282EF5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Примітка:</w:t>
            </w:r>
            <w:r w:rsidRPr="00282E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Огляд та оцінка якості прибирання повинні проводитись не пізніше ніж через 30-60 хвилин після повної готовності поверхні до експлуатації</w:t>
            </w:r>
          </w:p>
        </w:tc>
      </w:tr>
    </w:tbl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82EF5">
        <w:rPr>
          <w:rFonts w:ascii="Times New Roman" w:hAnsi="Times New Roman"/>
          <w:bCs/>
          <w:sz w:val="24"/>
          <w:szCs w:val="24"/>
          <w:lang w:val="uk-UA"/>
        </w:rPr>
        <w:t>5. Вимоги до Учасників торгів: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5.1. Чисельність штату прибиральників розраховується згідно з Міжгалузевими нормами чисельності робітників, що обслуговують громадські будівлі (будівлі управлінь, конструкторські і проектні організації), затвердженими наказом Міністерства праці та соціальної політики України від 11 травня 2004 року № 105.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>5.2. 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оплачується Замовником додатково.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2EF5"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Pr="00282EF5">
        <w:rPr>
          <w:rFonts w:ascii="Times New Roman" w:eastAsia="Calibri" w:hAnsi="Times New Roman"/>
          <w:sz w:val="24"/>
          <w:szCs w:val="24"/>
          <w:lang w:val="uk-UA"/>
        </w:rPr>
        <w:t>Учасник визначає ціну послуги, яку він пропонує надати за договором, з урахуванням усіх своїх витрат, які можуть бути ним понесені у ході виконання договору про закупівлю.</w:t>
      </w:r>
    </w:p>
    <w:p w:rsidR="00282EF5" w:rsidRPr="00282EF5" w:rsidRDefault="00282EF5" w:rsidP="00282E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034F" w:rsidRPr="00282EF5" w:rsidRDefault="00A3034F">
      <w:pPr>
        <w:rPr>
          <w:lang w:val="uk-UA"/>
        </w:rPr>
      </w:pPr>
    </w:p>
    <w:sectPr w:rsidR="00A3034F" w:rsidRPr="0028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39B"/>
    <w:multiLevelType w:val="hybridMultilevel"/>
    <w:tmpl w:val="C7BE740C"/>
    <w:lvl w:ilvl="0" w:tplc="81D8A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5"/>
    <w:rsid w:val="00282EF5"/>
    <w:rsid w:val="00A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E0F1-8D37-4224-834C-AC3BD61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F5"/>
    <w:pPr>
      <w:suppressAutoHyphens/>
      <w:spacing w:after="200" w:line="276" w:lineRule="auto"/>
    </w:pPr>
    <w:rPr>
      <w:rFonts w:ascii="Calibri" w:eastAsia="Times New Roman" w:hAnsi="Calibri" w:cs="Calibri"/>
      <w:kern w:val="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198D-C69F-4255-8C35-5DBFB36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4861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2022-01-21T13:50:00Z</dcterms:created>
  <dcterms:modified xsi:type="dcterms:W3CDTF">2022-01-21T13:59:00Z</dcterms:modified>
</cp:coreProperties>
</file>