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(відповідно до пункту 4</w:t>
      </w:r>
      <w:r w:rsidR="0060201C">
        <w:rPr>
          <w:rFonts w:ascii="Times New Roman" w:hAnsi="Times New Roman" w:cs="Times New Roman"/>
          <w:b/>
          <w:color w:val="000000"/>
          <w:sz w:val="24"/>
          <w:szCs w:val="24"/>
          <w:lang w:val="uk-UA"/>
        </w:rPr>
        <w:t>¹</w:t>
      </w:r>
      <w:r w:rsidRPr="00110F19">
        <w:rPr>
          <w:rFonts w:ascii="Times New Roman" w:hAnsi="Times New Roman" w:cs="Times New Roman"/>
          <w:b/>
          <w:color w:val="000000"/>
          <w:sz w:val="24"/>
          <w:szCs w:val="24"/>
          <w:lang w:val="uk-UA"/>
        </w:rPr>
        <w:t xml:space="preserve"> постанови КМУ від 11.10.2016 № 710 «Про ефективне використання державних коштів» (зі змінами))</w:t>
      </w:r>
    </w:p>
    <w:p w:rsidR="00110F19" w:rsidRPr="00110F19" w:rsidRDefault="00110F19" w:rsidP="00110F19">
      <w:pPr>
        <w:spacing w:after="0" w:line="240" w:lineRule="auto"/>
        <w:jc w:val="both"/>
        <w:outlineLvl w:val="0"/>
        <w:rPr>
          <w:rFonts w:ascii="Times New Roman" w:hAnsi="Times New Roman" w:cs="Times New Roman"/>
          <w:b/>
          <w:color w:val="000000"/>
          <w:sz w:val="24"/>
          <w:szCs w:val="24"/>
          <w:u w:val="single"/>
          <w:lang w:val="uk-UA" w:eastAsia="ar-SA"/>
        </w:rPr>
      </w:pPr>
    </w:p>
    <w:p w:rsidR="00CF2FF4" w:rsidRPr="004422B2" w:rsidRDefault="00110F19" w:rsidP="00CF2FF4">
      <w:pPr>
        <w:numPr>
          <w:ilvl w:val="0"/>
          <w:numId w:val="4"/>
        </w:numPr>
        <w:spacing w:after="80"/>
        <w:jc w:val="both"/>
        <w:rPr>
          <w:rFonts w:ascii="Times New Roman" w:hAnsi="Times New Roman" w:cs="Times New Roman"/>
          <w:sz w:val="24"/>
          <w:szCs w:val="24"/>
          <w:lang w:val="uk-UA"/>
        </w:rPr>
      </w:pPr>
      <w:r w:rsidRPr="004422B2">
        <w:rPr>
          <w:rFonts w:ascii="Times New Roman" w:hAnsi="Times New Roman" w:cs="Times New Roman"/>
          <w:b/>
          <w:color w:val="000000"/>
          <w:u w:val="single"/>
          <w:lang w:val="uk-UA" w:eastAsia="ar-SA"/>
        </w:rPr>
        <w:t>Предмет закупівлі:</w:t>
      </w:r>
    </w:p>
    <w:p w:rsidR="004617A7" w:rsidRDefault="00CF2FF4" w:rsidP="004617A7">
      <w:pPr>
        <w:pStyle w:val="a5"/>
        <w:numPr>
          <w:ilvl w:val="1"/>
          <w:numId w:val="4"/>
        </w:numPr>
        <w:spacing w:after="80"/>
        <w:jc w:val="both"/>
        <w:rPr>
          <w:lang w:val="uk-UA"/>
        </w:rPr>
      </w:pPr>
      <w:r w:rsidRPr="00F35FF0">
        <w:rPr>
          <w:lang w:val="uk-UA"/>
        </w:rPr>
        <w:t xml:space="preserve">Код ДК 021:2015: </w:t>
      </w:r>
      <w:r w:rsidRPr="006B1293">
        <w:rPr>
          <w:lang w:val="uk-UA"/>
        </w:rPr>
        <w:t>ДК 021:2015 - 30190000-7 Офісне устаткування та приладдя різне</w:t>
      </w:r>
      <w:r>
        <w:rPr>
          <w:lang w:val="uk-UA"/>
        </w:rPr>
        <w:t>:</w:t>
      </w:r>
      <w:r w:rsidR="004617A7">
        <w:rPr>
          <w:lang w:val="uk-UA"/>
        </w:rPr>
        <w:t xml:space="preserve"> </w:t>
      </w:r>
      <w:r>
        <w:rPr>
          <w:lang w:val="uk-UA"/>
        </w:rPr>
        <w:t>30197630-1 Папір для друку.</w:t>
      </w:r>
      <w:r w:rsidR="004617A7">
        <w:rPr>
          <w:lang w:val="uk-UA"/>
        </w:rPr>
        <w:t xml:space="preserve"> </w:t>
      </w:r>
      <w:r w:rsidR="00E5420A">
        <w:rPr>
          <w:lang w:val="uk-UA"/>
        </w:rPr>
        <w:t>Запит ціни пропозиції.</w:t>
      </w:r>
    </w:p>
    <w:p w:rsidR="00CF2FF4" w:rsidRPr="004617A7" w:rsidRDefault="004617A7" w:rsidP="004617A7">
      <w:pPr>
        <w:pStyle w:val="a5"/>
        <w:spacing w:after="80"/>
        <w:ind w:left="1080"/>
        <w:jc w:val="both"/>
        <w:rPr>
          <w:lang w:val="uk-UA"/>
        </w:rPr>
      </w:pPr>
      <w:r>
        <w:rPr>
          <w:lang w:val="uk-UA"/>
        </w:rPr>
        <w:t xml:space="preserve">Ідентифікатор закупівлі: </w:t>
      </w:r>
      <w:r w:rsidRPr="004617A7">
        <w:rPr>
          <w:lang w:val="uk-UA"/>
        </w:rPr>
        <w:t>UA-2022-11-17-006129-a Закупівля на prozorro.gov.ua</w:t>
      </w:r>
    </w:p>
    <w:p w:rsidR="00CF2FF4" w:rsidRPr="00CF2FF4" w:rsidRDefault="00CF2FF4" w:rsidP="00CF2FF4">
      <w:pPr>
        <w:pStyle w:val="a5"/>
        <w:spacing w:after="80"/>
        <w:ind w:left="1080"/>
        <w:jc w:val="both"/>
        <w:rPr>
          <w:lang w:val="uk-UA"/>
        </w:rPr>
      </w:pPr>
      <w:r w:rsidRPr="00CF2FF4">
        <w:rPr>
          <w:lang w:val="uk-UA"/>
        </w:rPr>
        <w:t xml:space="preserve">Папір для друку, А4, 80 г/м², клас C, 500 </w:t>
      </w:r>
      <w:proofErr w:type="spellStart"/>
      <w:r w:rsidRPr="00CF2FF4">
        <w:rPr>
          <w:lang w:val="uk-UA"/>
        </w:rPr>
        <w:t>арк</w:t>
      </w:r>
      <w:proofErr w:type="spellEnd"/>
      <w:r w:rsidRPr="00CF2FF4">
        <w:rPr>
          <w:lang w:val="uk-UA"/>
        </w:rPr>
        <w:t>., білий</w:t>
      </w:r>
    </w:p>
    <w:p w:rsidR="00CF2FF4" w:rsidRDefault="00CF2FF4" w:rsidP="00CF2FF4">
      <w:pPr>
        <w:pStyle w:val="a5"/>
        <w:spacing w:after="80"/>
        <w:ind w:left="1080"/>
        <w:jc w:val="both"/>
        <w:rPr>
          <w:lang w:val="uk-UA"/>
        </w:rPr>
      </w:pPr>
      <w:r w:rsidRPr="00CF2FF4">
        <w:rPr>
          <w:lang w:val="uk-UA"/>
        </w:rPr>
        <w:t xml:space="preserve">Місце поставки товарів: вул. Шептицького, 25, м. Чернівці, Чернівецька область, 58000 Строк поставки товарів, виконання робіт, надання послуг: з моменту підписання договору по 31.12.2022 р. Виконавець постачає товар протягом 5 робочих днів з дати отримання заявки від Замовника (усної або письмової). Умови оплати: Замовник проводить оплату товарів за їх поетапним завершенням, але не пізніше 10 банківських днів після поставки товару та підписання видаткових накладних. У разі затримки бюджетного фінансування розрахунок за поставку товару здійснюється протягом 10 банківських днів з дати отримання Замовником бюджетного призначення на фінансування закупівлі товарів на свій реєстраційних рахунок. Постачання, </w:t>
      </w:r>
      <w:proofErr w:type="spellStart"/>
      <w:r w:rsidRPr="00CF2FF4">
        <w:rPr>
          <w:lang w:val="uk-UA"/>
        </w:rPr>
        <w:t>завантажувально</w:t>
      </w:r>
      <w:proofErr w:type="spellEnd"/>
      <w:r w:rsidRPr="00CF2FF4">
        <w:rPr>
          <w:lang w:val="uk-UA"/>
        </w:rPr>
        <w:t>-розвантажувальні роботи здійснюються за рахунок постачальника, автотранспортом постачальника або перевізником.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Продукція повинна бути упакована таким чином, щоб не допустити її псування, пошкодження або знищення.</w:t>
      </w:r>
    </w:p>
    <w:p w:rsidR="004617A7" w:rsidRPr="004617A7" w:rsidRDefault="00CF2FF4" w:rsidP="004617A7">
      <w:pPr>
        <w:pStyle w:val="a5"/>
        <w:spacing w:after="80"/>
        <w:ind w:left="1080"/>
        <w:jc w:val="both"/>
        <w:rPr>
          <w:lang w:val="uk-UA"/>
        </w:rPr>
      </w:pPr>
      <w:r>
        <w:rPr>
          <w:lang w:val="uk-UA"/>
        </w:rPr>
        <w:t>Очікувана вартість закупівлі 102 000,00 грн. з ПДВ</w:t>
      </w:r>
      <w:r w:rsidR="004617A7">
        <w:rPr>
          <w:lang w:val="uk-UA"/>
        </w:rPr>
        <w:t xml:space="preserve"> (очікувана вартість закупівлі розрахована виходячи з пропозицій в каталозі на </w:t>
      </w:r>
      <w:proofErr w:type="spellStart"/>
      <w:r w:rsidR="004617A7">
        <w:rPr>
          <w:lang w:val="uk-UA"/>
        </w:rPr>
        <w:t>прозорро</w:t>
      </w:r>
      <w:proofErr w:type="spellEnd"/>
      <w:r w:rsidR="004617A7">
        <w:rPr>
          <w:lang w:val="uk-UA"/>
        </w:rPr>
        <w:t>-маркеті).</w:t>
      </w:r>
    </w:p>
    <w:p w:rsidR="00CF2FF4" w:rsidRPr="004422B2" w:rsidRDefault="004617A7" w:rsidP="00CF2FF4">
      <w:pPr>
        <w:pStyle w:val="a5"/>
        <w:spacing w:after="80"/>
        <w:ind w:left="1080"/>
        <w:jc w:val="both"/>
        <w:rPr>
          <w:lang w:val="uk-UA"/>
        </w:rPr>
      </w:pPr>
      <w:r>
        <w:rPr>
          <w:lang w:val="uk-UA"/>
        </w:rPr>
        <w:t xml:space="preserve">Розмір бюджетного призначення </w:t>
      </w:r>
      <w:r w:rsidRPr="004617A7">
        <w:rPr>
          <w:b/>
          <w:lang w:val="uk-UA"/>
        </w:rPr>
        <w:t xml:space="preserve">– </w:t>
      </w:r>
      <w:r w:rsidR="004422B2" w:rsidRPr="004422B2">
        <w:rPr>
          <w:lang w:val="uk-UA"/>
        </w:rPr>
        <w:t xml:space="preserve">147000,00 </w:t>
      </w:r>
      <w:r w:rsidRPr="004422B2">
        <w:rPr>
          <w:lang w:val="uk-UA"/>
        </w:rPr>
        <w:t xml:space="preserve">згідно </w:t>
      </w:r>
      <w:r w:rsidR="004422B2">
        <w:rPr>
          <w:lang w:val="uk-UA"/>
        </w:rPr>
        <w:t>розрахунків до</w:t>
      </w:r>
      <w:r w:rsidRPr="004422B2">
        <w:rPr>
          <w:lang w:val="uk-UA"/>
        </w:rPr>
        <w:t xml:space="preserve"> кошторису на 2022 рік</w:t>
      </w:r>
    </w:p>
    <w:p w:rsidR="004617A7" w:rsidRDefault="004617A7" w:rsidP="006202F8">
      <w:pPr>
        <w:pStyle w:val="a5"/>
        <w:numPr>
          <w:ilvl w:val="1"/>
          <w:numId w:val="4"/>
        </w:numPr>
        <w:spacing w:after="80"/>
        <w:jc w:val="both"/>
        <w:rPr>
          <w:lang w:val="uk-UA"/>
        </w:rPr>
      </w:pPr>
      <w:r w:rsidRPr="004617A7">
        <w:rPr>
          <w:lang w:val="uk-UA"/>
        </w:rPr>
        <w:t>К</w:t>
      </w:r>
      <w:r w:rsidR="00CF2FF4" w:rsidRPr="004617A7">
        <w:rPr>
          <w:lang w:val="uk-UA"/>
        </w:rPr>
        <w:t xml:space="preserve">од ДК 021:2015 - 30190000-7 Офісне устаткування та приладдя різне. 30199230-1 Конверти. </w:t>
      </w:r>
      <w:r w:rsidR="00E5420A">
        <w:rPr>
          <w:lang w:val="uk-UA"/>
        </w:rPr>
        <w:t xml:space="preserve">Запит ціни пропозиції. </w:t>
      </w:r>
    </w:p>
    <w:p w:rsidR="004617A7" w:rsidRDefault="004617A7" w:rsidP="004617A7">
      <w:pPr>
        <w:pStyle w:val="a5"/>
        <w:spacing w:after="80"/>
        <w:ind w:left="1080"/>
        <w:jc w:val="both"/>
        <w:rPr>
          <w:lang w:val="uk-UA"/>
        </w:rPr>
      </w:pPr>
      <w:r>
        <w:rPr>
          <w:lang w:val="uk-UA"/>
        </w:rPr>
        <w:t xml:space="preserve">Ідентифікатор закупівлі: </w:t>
      </w:r>
      <w:r>
        <w:rPr>
          <w:rStyle w:val="h-select-all"/>
          <w:rFonts w:ascii="Arial" w:hAnsi="Arial" w:cs="Arial"/>
          <w:color w:val="333333"/>
          <w:sz w:val="20"/>
          <w:szCs w:val="20"/>
          <w:bdr w:val="none" w:sz="0" w:space="0" w:color="auto" w:frame="1"/>
        </w:rPr>
        <w:t>UA</w:t>
      </w:r>
      <w:r w:rsidRPr="004617A7">
        <w:rPr>
          <w:rStyle w:val="h-select-all"/>
          <w:rFonts w:ascii="Arial" w:hAnsi="Arial" w:cs="Arial"/>
          <w:color w:val="333333"/>
          <w:sz w:val="20"/>
          <w:szCs w:val="20"/>
          <w:bdr w:val="none" w:sz="0" w:space="0" w:color="auto" w:frame="1"/>
          <w:lang w:val="uk-UA"/>
        </w:rPr>
        <w:t>-2022-11-17-012808-</w:t>
      </w:r>
      <w:r>
        <w:rPr>
          <w:rStyle w:val="h-select-all"/>
          <w:rFonts w:ascii="Arial" w:hAnsi="Arial" w:cs="Arial"/>
          <w:color w:val="333333"/>
          <w:sz w:val="20"/>
          <w:szCs w:val="20"/>
          <w:bdr w:val="none" w:sz="0" w:space="0" w:color="auto" w:frame="1"/>
        </w:rPr>
        <w:t>a</w:t>
      </w:r>
      <w:r>
        <w:rPr>
          <w:rFonts w:ascii="Arial" w:hAnsi="Arial" w:cs="Arial"/>
          <w:color w:val="333333"/>
          <w:sz w:val="20"/>
          <w:szCs w:val="20"/>
          <w:shd w:val="clear" w:color="auto" w:fill="FFFFFF"/>
        </w:rPr>
        <w:t> </w:t>
      </w:r>
      <w:hyperlink r:id="rId5" w:tgtFrame="_blank" w:history="1">
        <w:r w:rsidRPr="004617A7">
          <w:rPr>
            <w:rStyle w:val="a6"/>
            <w:rFonts w:ascii="Arial" w:hAnsi="Arial" w:cs="Arial"/>
            <w:color w:val="00A1CD"/>
            <w:sz w:val="20"/>
            <w:szCs w:val="20"/>
            <w:bdr w:val="none" w:sz="0" w:space="0" w:color="auto" w:frame="1"/>
            <w:lang w:val="uk-UA"/>
          </w:rPr>
          <w:t xml:space="preserve">Закупівля на </w:t>
        </w:r>
        <w:proofErr w:type="spellStart"/>
        <w:r>
          <w:rPr>
            <w:rStyle w:val="a6"/>
            <w:rFonts w:ascii="Arial" w:hAnsi="Arial" w:cs="Arial"/>
            <w:color w:val="00A1CD"/>
            <w:sz w:val="20"/>
            <w:szCs w:val="20"/>
            <w:bdr w:val="none" w:sz="0" w:space="0" w:color="auto" w:frame="1"/>
          </w:rPr>
          <w:t>prozorro</w:t>
        </w:r>
        <w:proofErr w:type="spellEnd"/>
        <w:r w:rsidRPr="004617A7">
          <w:rPr>
            <w:rStyle w:val="a6"/>
            <w:rFonts w:ascii="Arial" w:hAnsi="Arial" w:cs="Arial"/>
            <w:color w:val="00A1CD"/>
            <w:sz w:val="20"/>
            <w:szCs w:val="20"/>
            <w:bdr w:val="none" w:sz="0" w:space="0" w:color="auto" w:frame="1"/>
            <w:lang w:val="uk-UA"/>
          </w:rPr>
          <w:t>.</w:t>
        </w:r>
        <w:proofErr w:type="spellStart"/>
        <w:r>
          <w:rPr>
            <w:rStyle w:val="a6"/>
            <w:rFonts w:ascii="Arial" w:hAnsi="Arial" w:cs="Arial"/>
            <w:color w:val="00A1CD"/>
            <w:sz w:val="20"/>
            <w:szCs w:val="20"/>
            <w:bdr w:val="none" w:sz="0" w:space="0" w:color="auto" w:frame="1"/>
          </w:rPr>
          <w:t>gov</w:t>
        </w:r>
        <w:proofErr w:type="spellEnd"/>
        <w:r w:rsidRPr="004617A7">
          <w:rPr>
            <w:rStyle w:val="a6"/>
            <w:rFonts w:ascii="Arial" w:hAnsi="Arial" w:cs="Arial"/>
            <w:color w:val="00A1CD"/>
            <w:sz w:val="20"/>
            <w:szCs w:val="20"/>
            <w:bdr w:val="none" w:sz="0" w:space="0" w:color="auto" w:frame="1"/>
            <w:lang w:val="uk-UA"/>
          </w:rPr>
          <w:t>.</w:t>
        </w:r>
        <w:proofErr w:type="spellStart"/>
        <w:r>
          <w:rPr>
            <w:rStyle w:val="a6"/>
            <w:rFonts w:ascii="Arial" w:hAnsi="Arial" w:cs="Arial"/>
            <w:color w:val="00A1CD"/>
            <w:sz w:val="20"/>
            <w:szCs w:val="20"/>
            <w:bdr w:val="none" w:sz="0" w:space="0" w:color="auto" w:frame="1"/>
          </w:rPr>
          <w:t>ua</w:t>
        </w:r>
        <w:proofErr w:type="spellEnd"/>
      </w:hyperlink>
    </w:p>
    <w:p w:rsidR="00CF2FF4" w:rsidRDefault="00CF2FF4" w:rsidP="004617A7">
      <w:pPr>
        <w:pStyle w:val="a5"/>
        <w:spacing w:after="80"/>
        <w:ind w:left="1080"/>
        <w:jc w:val="both"/>
        <w:rPr>
          <w:lang w:val="uk-UA"/>
        </w:rPr>
      </w:pPr>
      <w:r w:rsidRPr="004617A7">
        <w:rPr>
          <w:lang w:val="uk-UA"/>
        </w:rPr>
        <w:t>Пакети поштові C4 (229х324 мм), СКЛ, 0+0 крафт 120 г/м², з розширенням, 1500 шт.; Пакети поштові C4 (229х324 мм), СКЛ, 0+0 крафт 90 г/м², 1500 шт.; Конверти поштові C5 (162х229 мм), СКЛ, 0+0 білий офсет 80 г/м², 1500 шт.</w:t>
      </w:r>
      <w:r w:rsidR="004617A7">
        <w:rPr>
          <w:lang w:val="uk-UA"/>
        </w:rPr>
        <w:t xml:space="preserve"> </w:t>
      </w:r>
    </w:p>
    <w:p w:rsidR="004617A7" w:rsidRDefault="004617A7" w:rsidP="004617A7">
      <w:pPr>
        <w:pStyle w:val="a5"/>
        <w:spacing w:after="80"/>
        <w:ind w:left="1080"/>
        <w:jc w:val="both"/>
        <w:rPr>
          <w:lang w:val="uk-UA"/>
        </w:rPr>
      </w:pPr>
      <w:r>
        <w:rPr>
          <w:lang w:val="uk-UA"/>
        </w:rPr>
        <w:t xml:space="preserve">Очікувана вартість закупівлі 20000,00 з ПДВ (очікувана вартість закупівлі розрахована виходячи з пропозицій в каталозі на </w:t>
      </w:r>
      <w:proofErr w:type="spellStart"/>
      <w:r>
        <w:rPr>
          <w:lang w:val="uk-UA"/>
        </w:rPr>
        <w:t>прозорро</w:t>
      </w:r>
      <w:proofErr w:type="spellEnd"/>
      <w:r>
        <w:rPr>
          <w:lang w:val="uk-UA"/>
        </w:rPr>
        <w:t>-маркеті).</w:t>
      </w:r>
    </w:p>
    <w:p w:rsidR="004422B2" w:rsidRPr="004422B2" w:rsidRDefault="004617A7" w:rsidP="004422B2">
      <w:pPr>
        <w:pStyle w:val="a5"/>
        <w:spacing w:after="80"/>
        <w:ind w:left="1080"/>
        <w:jc w:val="both"/>
        <w:rPr>
          <w:lang w:val="uk-UA"/>
        </w:rPr>
      </w:pPr>
      <w:r>
        <w:rPr>
          <w:lang w:val="uk-UA"/>
        </w:rPr>
        <w:t xml:space="preserve">Розмір бюджетного призначення </w:t>
      </w:r>
      <w:r w:rsidRPr="004617A7">
        <w:rPr>
          <w:b/>
          <w:lang w:val="uk-UA"/>
        </w:rPr>
        <w:t>–</w:t>
      </w:r>
      <w:r w:rsidR="004422B2" w:rsidRPr="004422B2">
        <w:rPr>
          <w:lang w:val="uk-UA"/>
        </w:rPr>
        <w:t xml:space="preserve"> </w:t>
      </w:r>
      <w:r w:rsidR="004422B2">
        <w:rPr>
          <w:lang w:val="uk-UA"/>
        </w:rPr>
        <w:t xml:space="preserve">30000,00 </w:t>
      </w:r>
      <w:r w:rsidR="004422B2" w:rsidRPr="004422B2">
        <w:rPr>
          <w:lang w:val="uk-UA"/>
        </w:rPr>
        <w:t xml:space="preserve">згідно </w:t>
      </w:r>
      <w:r w:rsidR="004422B2">
        <w:rPr>
          <w:lang w:val="uk-UA"/>
        </w:rPr>
        <w:t>розрахунків до</w:t>
      </w:r>
      <w:r w:rsidR="004422B2" w:rsidRPr="004422B2">
        <w:rPr>
          <w:lang w:val="uk-UA"/>
        </w:rPr>
        <w:t xml:space="preserve"> кошторису на 2022 рік</w:t>
      </w:r>
    </w:p>
    <w:p w:rsidR="004617A7" w:rsidRPr="004617A7" w:rsidRDefault="004617A7" w:rsidP="004617A7">
      <w:pPr>
        <w:pStyle w:val="a5"/>
        <w:spacing w:after="80"/>
        <w:ind w:left="1080"/>
        <w:jc w:val="both"/>
        <w:rPr>
          <w:lang w:val="uk-UA"/>
        </w:rPr>
      </w:pPr>
    </w:p>
    <w:p w:rsidR="00E5420A" w:rsidRDefault="00CF2FF4" w:rsidP="004617A7">
      <w:pPr>
        <w:pStyle w:val="a5"/>
        <w:numPr>
          <w:ilvl w:val="1"/>
          <w:numId w:val="4"/>
        </w:numPr>
        <w:spacing w:after="80"/>
        <w:jc w:val="both"/>
        <w:rPr>
          <w:lang w:val="uk-UA"/>
        </w:rPr>
      </w:pPr>
      <w:r w:rsidRPr="00CF2FF4">
        <w:rPr>
          <w:lang w:val="uk-UA"/>
        </w:rPr>
        <w:t xml:space="preserve">Код ДК 021:2015: ДК 021:2015 - 30190000-7 Офісне устаткування та приладдя різне: 30192121-5 Кулькові ручки. 30197110-0 Скоби. </w:t>
      </w:r>
      <w:r w:rsidR="00E5420A" w:rsidRPr="00CF2FF4">
        <w:rPr>
          <w:lang w:val="uk-UA"/>
        </w:rPr>
        <w:t>Запит ціни пропозиції.</w:t>
      </w:r>
    </w:p>
    <w:p w:rsidR="00E5420A" w:rsidRDefault="00E5420A" w:rsidP="00E5420A">
      <w:pPr>
        <w:pStyle w:val="a5"/>
        <w:spacing w:after="80"/>
        <w:ind w:left="1080"/>
        <w:jc w:val="both"/>
        <w:rPr>
          <w:lang w:val="uk-UA"/>
        </w:rPr>
      </w:pPr>
      <w:r>
        <w:rPr>
          <w:lang w:val="uk-UA"/>
        </w:rPr>
        <w:t>Ідентифікатор закупівлі:</w:t>
      </w:r>
      <w:r w:rsidRPr="00E5420A">
        <w:rPr>
          <w:rFonts w:ascii="Arial" w:hAnsi="Arial" w:cs="Arial"/>
          <w:color w:val="333333"/>
          <w:sz w:val="20"/>
          <w:szCs w:val="20"/>
          <w:bdr w:val="none" w:sz="0" w:space="0" w:color="auto" w:frame="1"/>
          <w:lang w:val="uk-UA"/>
        </w:rPr>
        <w:t xml:space="preserve"> </w:t>
      </w:r>
      <w:bookmarkStart w:id="0" w:name="_GoBack"/>
      <w:r>
        <w:rPr>
          <w:rStyle w:val="h-select-all"/>
          <w:rFonts w:ascii="Arial" w:hAnsi="Arial" w:cs="Arial"/>
          <w:color w:val="333333"/>
          <w:sz w:val="20"/>
          <w:szCs w:val="20"/>
          <w:bdr w:val="none" w:sz="0" w:space="0" w:color="auto" w:frame="1"/>
        </w:rPr>
        <w:t>UA</w:t>
      </w:r>
      <w:r w:rsidRPr="00E5420A">
        <w:rPr>
          <w:rStyle w:val="h-select-all"/>
          <w:rFonts w:ascii="Arial" w:hAnsi="Arial" w:cs="Arial"/>
          <w:color w:val="333333"/>
          <w:sz w:val="20"/>
          <w:szCs w:val="20"/>
          <w:bdr w:val="none" w:sz="0" w:space="0" w:color="auto" w:frame="1"/>
          <w:lang w:val="uk-UA"/>
        </w:rPr>
        <w:t>-2022-11-21-003444-</w:t>
      </w:r>
      <w:r>
        <w:rPr>
          <w:rStyle w:val="h-select-all"/>
          <w:rFonts w:ascii="Arial" w:hAnsi="Arial" w:cs="Arial"/>
          <w:color w:val="333333"/>
          <w:sz w:val="20"/>
          <w:szCs w:val="20"/>
          <w:bdr w:val="none" w:sz="0" w:space="0" w:color="auto" w:frame="1"/>
        </w:rPr>
        <w:t>a</w:t>
      </w:r>
      <w:r>
        <w:rPr>
          <w:rFonts w:ascii="Arial" w:hAnsi="Arial" w:cs="Arial"/>
          <w:color w:val="333333"/>
          <w:sz w:val="20"/>
          <w:szCs w:val="20"/>
          <w:shd w:val="clear" w:color="auto" w:fill="FFFFFF"/>
        </w:rPr>
        <w:t> </w:t>
      </w:r>
      <w:bookmarkEnd w:id="0"/>
      <w:r w:rsidR="00080C32">
        <w:fldChar w:fldCharType="begin"/>
      </w:r>
      <w:r w:rsidR="00080C32">
        <w:instrText xml:space="preserve"> HYPERLINK "https://prozorro.gov.ua/tender/UA-2022-11-21-003444-a" \t "_blank" </w:instrText>
      </w:r>
      <w:r w:rsidR="00080C32">
        <w:fldChar w:fldCharType="separate"/>
      </w:r>
      <w:r w:rsidRPr="00E5420A">
        <w:rPr>
          <w:rStyle w:val="a6"/>
          <w:rFonts w:ascii="Arial" w:hAnsi="Arial" w:cs="Arial"/>
          <w:color w:val="00A1CD"/>
          <w:sz w:val="20"/>
          <w:szCs w:val="20"/>
          <w:bdr w:val="none" w:sz="0" w:space="0" w:color="auto" w:frame="1"/>
          <w:lang w:val="uk-UA"/>
        </w:rPr>
        <w:t xml:space="preserve">Закупівля на </w:t>
      </w:r>
      <w:proofErr w:type="spellStart"/>
      <w:r>
        <w:rPr>
          <w:rStyle w:val="a6"/>
          <w:rFonts w:ascii="Arial" w:hAnsi="Arial" w:cs="Arial"/>
          <w:color w:val="00A1CD"/>
          <w:sz w:val="20"/>
          <w:szCs w:val="20"/>
          <w:bdr w:val="none" w:sz="0" w:space="0" w:color="auto" w:frame="1"/>
        </w:rPr>
        <w:t>prozorro</w:t>
      </w:r>
      <w:proofErr w:type="spellEnd"/>
      <w:r w:rsidRPr="00E5420A">
        <w:rPr>
          <w:rStyle w:val="a6"/>
          <w:rFonts w:ascii="Arial" w:hAnsi="Arial" w:cs="Arial"/>
          <w:color w:val="00A1CD"/>
          <w:sz w:val="20"/>
          <w:szCs w:val="20"/>
          <w:bdr w:val="none" w:sz="0" w:space="0" w:color="auto" w:frame="1"/>
          <w:lang w:val="uk-UA"/>
        </w:rPr>
        <w:t>.</w:t>
      </w:r>
      <w:proofErr w:type="spellStart"/>
      <w:r>
        <w:rPr>
          <w:rStyle w:val="a6"/>
          <w:rFonts w:ascii="Arial" w:hAnsi="Arial" w:cs="Arial"/>
          <w:color w:val="00A1CD"/>
          <w:sz w:val="20"/>
          <w:szCs w:val="20"/>
          <w:bdr w:val="none" w:sz="0" w:space="0" w:color="auto" w:frame="1"/>
        </w:rPr>
        <w:t>gov</w:t>
      </w:r>
      <w:proofErr w:type="spellEnd"/>
      <w:r w:rsidRPr="00E5420A">
        <w:rPr>
          <w:rStyle w:val="a6"/>
          <w:rFonts w:ascii="Arial" w:hAnsi="Arial" w:cs="Arial"/>
          <w:color w:val="00A1CD"/>
          <w:sz w:val="20"/>
          <w:szCs w:val="20"/>
          <w:bdr w:val="none" w:sz="0" w:space="0" w:color="auto" w:frame="1"/>
          <w:lang w:val="uk-UA"/>
        </w:rPr>
        <w:t>.</w:t>
      </w:r>
      <w:proofErr w:type="spellStart"/>
      <w:r>
        <w:rPr>
          <w:rStyle w:val="a6"/>
          <w:rFonts w:ascii="Arial" w:hAnsi="Arial" w:cs="Arial"/>
          <w:color w:val="00A1CD"/>
          <w:sz w:val="20"/>
          <w:szCs w:val="20"/>
          <w:bdr w:val="none" w:sz="0" w:space="0" w:color="auto" w:frame="1"/>
        </w:rPr>
        <w:t>ua</w:t>
      </w:r>
      <w:proofErr w:type="spellEnd"/>
      <w:r w:rsidR="00080C32">
        <w:rPr>
          <w:rStyle w:val="a6"/>
          <w:rFonts w:ascii="Arial" w:hAnsi="Arial" w:cs="Arial"/>
          <w:color w:val="00A1CD"/>
          <w:sz w:val="20"/>
          <w:szCs w:val="20"/>
          <w:bdr w:val="none" w:sz="0" w:space="0" w:color="auto" w:frame="1"/>
        </w:rPr>
        <w:fldChar w:fldCharType="end"/>
      </w:r>
    </w:p>
    <w:p w:rsidR="00E5420A" w:rsidRDefault="00E5420A" w:rsidP="00E5420A">
      <w:pPr>
        <w:pStyle w:val="a5"/>
        <w:spacing w:after="80"/>
        <w:ind w:left="1080"/>
        <w:jc w:val="both"/>
        <w:rPr>
          <w:lang w:val="uk-UA"/>
        </w:rPr>
      </w:pPr>
      <w:r>
        <w:rPr>
          <w:lang w:val="uk-UA"/>
        </w:rPr>
        <w:t>Позиції:</w:t>
      </w:r>
    </w:p>
    <w:p w:rsidR="00E5420A" w:rsidRDefault="00E5420A" w:rsidP="00E5420A">
      <w:pPr>
        <w:pStyle w:val="a5"/>
        <w:numPr>
          <w:ilvl w:val="2"/>
          <w:numId w:val="4"/>
        </w:numPr>
        <w:spacing w:after="80"/>
        <w:jc w:val="both"/>
        <w:rPr>
          <w:lang w:val="uk-UA"/>
        </w:rPr>
      </w:pPr>
      <w:r w:rsidRPr="00E5420A">
        <w:rPr>
          <w:lang w:val="uk-UA"/>
        </w:rPr>
        <w:t xml:space="preserve">Ручка кулькова, пластиковий корпус, пише синім, 0,5мм; </w:t>
      </w:r>
      <w:r>
        <w:rPr>
          <w:lang w:val="uk-UA"/>
        </w:rPr>
        <w:t xml:space="preserve">- 500 шт. </w:t>
      </w:r>
    </w:p>
    <w:p w:rsidR="00E5420A" w:rsidRDefault="00E5420A" w:rsidP="00E5420A">
      <w:pPr>
        <w:pStyle w:val="a5"/>
        <w:numPr>
          <w:ilvl w:val="2"/>
          <w:numId w:val="4"/>
        </w:numPr>
        <w:spacing w:after="80"/>
        <w:jc w:val="both"/>
        <w:rPr>
          <w:lang w:val="uk-UA"/>
        </w:rPr>
      </w:pPr>
      <w:r w:rsidRPr="00E5420A">
        <w:rPr>
          <w:lang w:val="uk-UA"/>
        </w:rPr>
        <w:t xml:space="preserve">Ручка кулькова, пластиковий корпус зі вставками, пише синім, 0,5мм; </w:t>
      </w:r>
      <w:r>
        <w:rPr>
          <w:lang w:val="uk-UA"/>
        </w:rPr>
        <w:t xml:space="preserve"> 300 шт. </w:t>
      </w:r>
    </w:p>
    <w:p w:rsidR="00E5420A" w:rsidRPr="00E5420A" w:rsidRDefault="00E5420A" w:rsidP="00E5420A">
      <w:pPr>
        <w:pStyle w:val="a5"/>
        <w:numPr>
          <w:ilvl w:val="2"/>
          <w:numId w:val="4"/>
        </w:numPr>
        <w:spacing w:after="80"/>
        <w:jc w:val="both"/>
        <w:rPr>
          <w:lang w:val="uk-UA"/>
        </w:rPr>
      </w:pPr>
      <w:r w:rsidRPr="00E5420A">
        <w:rPr>
          <w:lang w:val="uk-UA"/>
        </w:rPr>
        <w:t xml:space="preserve">Скоби для </w:t>
      </w:r>
      <w:proofErr w:type="spellStart"/>
      <w:r w:rsidRPr="00E5420A">
        <w:rPr>
          <w:lang w:val="uk-UA"/>
        </w:rPr>
        <w:t>степлера</w:t>
      </w:r>
      <w:proofErr w:type="spellEnd"/>
      <w:r w:rsidRPr="00E5420A">
        <w:rPr>
          <w:lang w:val="uk-UA"/>
        </w:rPr>
        <w:t xml:space="preserve"> №24/6, 1000 шт.</w:t>
      </w:r>
      <w:r>
        <w:rPr>
          <w:lang w:val="uk-UA"/>
        </w:rPr>
        <w:t>, 400 пачок</w:t>
      </w:r>
    </w:p>
    <w:p w:rsidR="00E5420A" w:rsidRPr="004422B2" w:rsidRDefault="00E5420A" w:rsidP="004422B2">
      <w:pPr>
        <w:spacing w:after="80"/>
        <w:jc w:val="both"/>
        <w:rPr>
          <w:rFonts w:ascii="Times New Roman" w:hAnsi="Times New Roman" w:cs="Times New Roman"/>
          <w:sz w:val="24"/>
          <w:szCs w:val="24"/>
          <w:lang w:val="uk-UA"/>
        </w:rPr>
      </w:pPr>
      <w:r w:rsidRPr="004422B2">
        <w:rPr>
          <w:rFonts w:ascii="Times New Roman" w:hAnsi="Times New Roman" w:cs="Times New Roman"/>
          <w:sz w:val="24"/>
          <w:szCs w:val="24"/>
          <w:lang w:val="uk-UA"/>
        </w:rPr>
        <w:t xml:space="preserve">Місце поставки товарів: вул. Шептицького, 25, м. Чернівці, Чернівецька область, 58000. Строк поставки товарів: з моменту підписання договору по 31.12.2022 р. Виконавець </w:t>
      </w:r>
      <w:r w:rsidRPr="004422B2">
        <w:rPr>
          <w:rFonts w:ascii="Times New Roman" w:hAnsi="Times New Roman" w:cs="Times New Roman"/>
          <w:sz w:val="24"/>
          <w:szCs w:val="24"/>
          <w:lang w:val="uk-UA"/>
        </w:rPr>
        <w:lastRenderedPageBreak/>
        <w:t xml:space="preserve">постачає товар протягом 5 робочих днів з дати отримання заявки від Замовника (усної або письмової). Умови оплати: Замовник проводить оплату товарів за їх поетапним завершенням, але не пізніше 10 банківських днів після поставки товару та підписання видаткових накладних. У разі затримки бюджетного фінансування розрахунок за поставку товару здійснюється протягом 10 банківських днів з дати отримання Замовником бюджетного призначення на фінансування закупівлі товарів на свій реєстраційних рахунок. Постачання, </w:t>
      </w:r>
      <w:proofErr w:type="spellStart"/>
      <w:r w:rsidRPr="004422B2">
        <w:rPr>
          <w:rFonts w:ascii="Times New Roman" w:hAnsi="Times New Roman" w:cs="Times New Roman"/>
          <w:sz w:val="24"/>
          <w:szCs w:val="24"/>
          <w:lang w:val="uk-UA"/>
        </w:rPr>
        <w:t>завантажувально</w:t>
      </w:r>
      <w:proofErr w:type="spellEnd"/>
      <w:r w:rsidRPr="004422B2">
        <w:rPr>
          <w:rFonts w:ascii="Times New Roman" w:hAnsi="Times New Roman" w:cs="Times New Roman"/>
          <w:sz w:val="24"/>
          <w:szCs w:val="24"/>
          <w:lang w:val="uk-UA"/>
        </w:rPr>
        <w:t>-розвантажувальні роботи здійснюються за рахунок постачальника, автотранспортом постачальника або перевізником.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Продукція повинна бути упакована таким чином, щоб не допустити її псування, пошкодження або знищення.</w:t>
      </w:r>
    </w:p>
    <w:p w:rsidR="004422B2" w:rsidRPr="004422B2" w:rsidRDefault="00CF2FF4" w:rsidP="004422B2">
      <w:pPr>
        <w:spacing w:after="80"/>
        <w:jc w:val="both"/>
        <w:rPr>
          <w:rFonts w:ascii="Times New Roman" w:hAnsi="Times New Roman" w:cs="Times New Roman"/>
          <w:sz w:val="24"/>
          <w:szCs w:val="24"/>
          <w:lang w:val="uk-UA"/>
        </w:rPr>
      </w:pPr>
      <w:r w:rsidRPr="004422B2">
        <w:rPr>
          <w:rFonts w:ascii="Times New Roman" w:hAnsi="Times New Roman" w:cs="Times New Roman"/>
          <w:sz w:val="24"/>
          <w:szCs w:val="24"/>
          <w:lang w:val="uk-UA"/>
        </w:rPr>
        <w:t xml:space="preserve">Очікувана вартість закупівлі 10 000,00 грн. з ПДВ.  КЕКВ: 2210 – Предмети, матеріали, обладнання та інвентар. </w:t>
      </w:r>
    </w:p>
    <w:p w:rsidR="004422B2" w:rsidRPr="004422B2" w:rsidRDefault="004617A7" w:rsidP="004422B2">
      <w:pPr>
        <w:spacing w:after="80"/>
        <w:jc w:val="both"/>
        <w:rPr>
          <w:rFonts w:ascii="Times New Roman" w:hAnsi="Times New Roman" w:cs="Times New Roman"/>
          <w:sz w:val="24"/>
          <w:szCs w:val="24"/>
          <w:lang w:val="uk-UA"/>
        </w:rPr>
      </w:pPr>
      <w:r w:rsidRPr="004422B2">
        <w:rPr>
          <w:rFonts w:ascii="Times New Roman" w:hAnsi="Times New Roman" w:cs="Times New Roman"/>
          <w:sz w:val="24"/>
          <w:szCs w:val="24"/>
          <w:lang w:val="uk-UA"/>
        </w:rPr>
        <w:t xml:space="preserve">Розмір бюджетного призначення </w:t>
      </w:r>
      <w:r w:rsidRPr="004422B2">
        <w:rPr>
          <w:rFonts w:ascii="Times New Roman" w:hAnsi="Times New Roman" w:cs="Times New Roman"/>
          <w:b/>
          <w:sz w:val="24"/>
          <w:szCs w:val="24"/>
          <w:lang w:val="uk-UA"/>
        </w:rPr>
        <w:t xml:space="preserve">– </w:t>
      </w:r>
      <w:r w:rsidR="004422B2" w:rsidRPr="004422B2">
        <w:rPr>
          <w:rFonts w:ascii="Times New Roman" w:hAnsi="Times New Roman" w:cs="Times New Roman"/>
          <w:sz w:val="24"/>
          <w:szCs w:val="24"/>
          <w:lang w:val="uk-UA"/>
        </w:rPr>
        <w:t>16200,00 грн згідно розрахунків до кошторису на 2022 рік.</w:t>
      </w:r>
    </w:p>
    <w:p w:rsidR="00E5420A" w:rsidRPr="004422B2" w:rsidRDefault="00E5420A" w:rsidP="004422B2">
      <w:pPr>
        <w:spacing w:after="80"/>
        <w:jc w:val="both"/>
        <w:rPr>
          <w:rFonts w:ascii="Times New Roman" w:hAnsi="Times New Roman" w:cs="Times New Roman"/>
          <w:sz w:val="24"/>
          <w:szCs w:val="24"/>
          <w:lang w:val="uk-UA"/>
        </w:rPr>
      </w:pPr>
      <w:r w:rsidRPr="004422B2">
        <w:rPr>
          <w:rFonts w:ascii="Times New Roman" w:eastAsia="Calibri" w:hAnsi="Times New Roman" w:cs="Times New Roman"/>
          <w:sz w:val="24"/>
          <w:szCs w:val="24"/>
          <w:lang w:val="uk-UA"/>
        </w:rPr>
        <w:t xml:space="preserve">Закупівлі здійснюються шляхом оголошення запиту ціни пропозицій на підставі п. 12 Особливостей здійснення публічних </w:t>
      </w:r>
      <w:proofErr w:type="spellStart"/>
      <w:r w:rsidRPr="004422B2">
        <w:rPr>
          <w:rFonts w:ascii="Times New Roman" w:eastAsia="Calibri" w:hAnsi="Times New Roman" w:cs="Times New Roman"/>
          <w:sz w:val="24"/>
          <w:szCs w:val="24"/>
          <w:lang w:val="uk-UA"/>
        </w:rPr>
        <w:t>закупівель</w:t>
      </w:r>
      <w:proofErr w:type="spellEnd"/>
      <w:r w:rsidRPr="004422B2">
        <w:rPr>
          <w:rFonts w:ascii="Times New Roman" w:eastAsia="Calibri"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№1178</w:t>
      </w:r>
    </w:p>
    <w:p w:rsidR="00110F19" w:rsidRDefault="00110F19" w:rsidP="00AA3BD8">
      <w:pPr>
        <w:autoSpaceDE w:val="0"/>
        <w:spacing w:after="120" w:line="240" w:lineRule="auto"/>
        <w:ind w:firstLine="567"/>
        <w:jc w:val="both"/>
        <w:rPr>
          <w:rFonts w:ascii="Times New Roman" w:eastAsia="Calibri" w:hAnsi="Times New Roman" w:cs="Times New Roman"/>
          <w:sz w:val="24"/>
          <w:szCs w:val="24"/>
          <w:lang w:val="uk-UA"/>
        </w:rPr>
      </w:pPr>
      <w:r w:rsidRPr="00110F19">
        <w:rPr>
          <w:rFonts w:ascii="Times New Roman" w:eastAsia="Calibri" w:hAnsi="Times New Roman" w:cs="Times New Roman"/>
          <w:sz w:val="24"/>
          <w:szCs w:val="24"/>
          <w:lang w:val="uk-UA"/>
        </w:rPr>
        <w:t>Учасник визначає цін</w:t>
      </w:r>
      <w:r w:rsidR="00C74808">
        <w:rPr>
          <w:rFonts w:ascii="Times New Roman" w:eastAsia="Calibri" w:hAnsi="Times New Roman" w:cs="Times New Roman"/>
          <w:sz w:val="24"/>
          <w:szCs w:val="24"/>
          <w:lang w:val="uk-UA"/>
        </w:rPr>
        <w:t>у</w:t>
      </w:r>
      <w:r w:rsidRPr="00110F19">
        <w:rPr>
          <w:rFonts w:ascii="Times New Roman" w:eastAsia="Calibri" w:hAnsi="Times New Roman" w:cs="Times New Roman"/>
          <w:sz w:val="24"/>
          <w:szCs w:val="24"/>
          <w:lang w:val="uk-UA"/>
        </w:rPr>
        <w:t xml:space="preserve"> на товар</w:t>
      </w:r>
      <w:r w:rsidR="00C74808">
        <w:rPr>
          <w:rFonts w:ascii="Times New Roman" w:eastAsia="Calibri" w:hAnsi="Times New Roman" w:cs="Times New Roman"/>
          <w:sz w:val="24"/>
          <w:szCs w:val="24"/>
          <w:lang w:val="uk-UA"/>
        </w:rPr>
        <w:t xml:space="preserve"> в каталозі </w:t>
      </w:r>
      <w:proofErr w:type="spellStart"/>
      <w:r w:rsidR="00C74808">
        <w:rPr>
          <w:rFonts w:ascii="Times New Roman" w:eastAsia="Calibri" w:hAnsi="Times New Roman" w:cs="Times New Roman"/>
          <w:sz w:val="24"/>
          <w:szCs w:val="24"/>
          <w:lang w:val="uk-UA"/>
        </w:rPr>
        <w:t>прозорро</w:t>
      </w:r>
      <w:proofErr w:type="spellEnd"/>
      <w:r w:rsidR="00C74808">
        <w:rPr>
          <w:rFonts w:ascii="Times New Roman" w:eastAsia="Calibri" w:hAnsi="Times New Roman" w:cs="Times New Roman"/>
          <w:sz w:val="24"/>
          <w:szCs w:val="24"/>
          <w:lang w:val="uk-UA"/>
        </w:rPr>
        <w:t xml:space="preserve"> маркету</w:t>
      </w:r>
      <w:r w:rsidRPr="00110F19">
        <w:rPr>
          <w:rFonts w:ascii="Times New Roman" w:eastAsia="Calibri" w:hAnsi="Times New Roman" w:cs="Times New Roman"/>
          <w:sz w:val="24"/>
          <w:szCs w:val="24"/>
          <w:lang w:val="uk-UA"/>
        </w:rPr>
        <w:t xml:space="preserve">, </w:t>
      </w:r>
      <w:r w:rsidR="00C74808">
        <w:rPr>
          <w:rFonts w:ascii="Times New Roman" w:eastAsia="Calibri" w:hAnsi="Times New Roman" w:cs="Times New Roman"/>
          <w:sz w:val="24"/>
          <w:szCs w:val="24"/>
          <w:lang w:val="uk-UA"/>
        </w:rPr>
        <w:t xml:space="preserve">та підтверджує </w:t>
      </w:r>
      <w:r w:rsidRPr="00110F19">
        <w:rPr>
          <w:rFonts w:ascii="Times New Roman" w:eastAsia="Calibri" w:hAnsi="Times New Roman" w:cs="Times New Roman"/>
          <w:sz w:val="24"/>
          <w:szCs w:val="24"/>
          <w:lang w:val="uk-UA"/>
        </w:rPr>
        <w:t>за</w:t>
      </w:r>
      <w:r w:rsidR="00C74808">
        <w:rPr>
          <w:rFonts w:ascii="Times New Roman" w:eastAsia="Calibri" w:hAnsi="Times New Roman" w:cs="Times New Roman"/>
          <w:sz w:val="24"/>
          <w:szCs w:val="24"/>
          <w:lang w:val="uk-UA"/>
        </w:rPr>
        <w:t xml:space="preserve">пит ціни пропозиції </w:t>
      </w:r>
      <w:r w:rsidRPr="00110F19">
        <w:rPr>
          <w:rFonts w:ascii="Times New Roman" w:eastAsia="Calibri" w:hAnsi="Times New Roman" w:cs="Times New Roman"/>
          <w:sz w:val="24"/>
          <w:szCs w:val="24"/>
          <w:lang w:val="uk-UA"/>
        </w:rPr>
        <w:t>з</w:t>
      </w:r>
      <w:r w:rsidR="00C74808">
        <w:rPr>
          <w:rFonts w:ascii="Times New Roman" w:eastAsia="Calibri" w:hAnsi="Times New Roman" w:cs="Times New Roman"/>
          <w:sz w:val="24"/>
          <w:szCs w:val="24"/>
          <w:lang w:val="uk-UA"/>
        </w:rPr>
        <w:t xml:space="preserve"> метою подальшого укладення Договору. </w:t>
      </w:r>
      <w:r w:rsidRPr="00110F19">
        <w:rPr>
          <w:rFonts w:ascii="Times New Roman" w:eastAsia="Calibri" w:hAnsi="Times New Roman" w:cs="Times New Roman"/>
          <w:sz w:val="24"/>
          <w:szCs w:val="24"/>
          <w:lang w:val="uk-UA"/>
        </w:rPr>
        <w:t xml:space="preserve"> </w:t>
      </w:r>
      <w:r w:rsidR="00AA3BD8" w:rsidRPr="00AA3BD8">
        <w:rPr>
          <w:rFonts w:ascii="Times New Roman" w:eastAsia="Calibri" w:hAnsi="Times New Roman" w:cs="Times New Roman"/>
          <w:sz w:val="24"/>
          <w:szCs w:val="24"/>
          <w:lang w:val="uk-UA"/>
        </w:rPr>
        <w:t xml:space="preserve">При закупівлі через каталог, замовник не </w:t>
      </w:r>
      <w:r w:rsidR="00AA3BD8">
        <w:rPr>
          <w:rFonts w:ascii="Times New Roman" w:eastAsia="Calibri" w:hAnsi="Times New Roman" w:cs="Times New Roman"/>
          <w:sz w:val="24"/>
          <w:szCs w:val="24"/>
          <w:lang w:val="uk-UA"/>
        </w:rPr>
        <w:t>г</w:t>
      </w:r>
      <w:r w:rsidR="00AA3BD8" w:rsidRPr="00AA3BD8">
        <w:rPr>
          <w:rFonts w:ascii="Times New Roman" w:eastAsia="Calibri" w:hAnsi="Times New Roman" w:cs="Times New Roman"/>
          <w:sz w:val="24"/>
          <w:szCs w:val="24"/>
          <w:lang w:val="uk-UA"/>
        </w:rPr>
        <w:t>оту</w:t>
      </w:r>
      <w:r w:rsidR="00AA3BD8">
        <w:rPr>
          <w:rFonts w:ascii="Times New Roman" w:eastAsia="Calibri" w:hAnsi="Times New Roman" w:cs="Times New Roman"/>
          <w:sz w:val="24"/>
          <w:szCs w:val="24"/>
          <w:lang w:val="uk-UA"/>
        </w:rPr>
        <w:t>є</w:t>
      </w:r>
      <w:r w:rsidR="00AA3BD8" w:rsidRPr="00AA3BD8">
        <w:rPr>
          <w:rFonts w:ascii="Times New Roman" w:eastAsia="Calibri" w:hAnsi="Times New Roman" w:cs="Times New Roman"/>
          <w:sz w:val="24"/>
          <w:szCs w:val="24"/>
          <w:lang w:val="uk-UA"/>
        </w:rPr>
        <w:t xml:space="preserve"> тендерну документацію, </w:t>
      </w:r>
      <w:r w:rsidR="00AA3BD8">
        <w:rPr>
          <w:rFonts w:ascii="Times New Roman" w:eastAsia="Calibri" w:hAnsi="Times New Roman" w:cs="Times New Roman"/>
          <w:sz w:val="24"/>
          <w:szCs w:val="24"/>
          <w:lang w:val="uk-UA"/>
        </w:rPr>
        <w:t xml:space="preserve">технічні вимоги та не </w:t>
      </w:r>
      <w:r w:rsidR="00AA3BD8" w:rsidRPr="00AA3BD8">
        <w:rPr>
          <w:rFonts w:ascii="Times New Roman" w:eastAsia="Calibri" w:hAnsi="Times New Roman" w:cs="Times New Roman"/>
          <w:sz w:val="24"/>
          <w:szCs w:val="24"/>
          <w:lang w:val="uk-UA"/>
        </w:rPr>
        <w:t xml:space="preserve"> проводит</w:t>
      </w:r>
      <w:r w:rsidR="00AA3BD8">
        <w:rPr>
          <w:rFonts w:ascii="Times New Roman" w:eastAsia="Calibri" w:hAnsi="Times New Roman" w:cs="Times New Roman"/>
          <w:sz w:val="24"/>
          <w:szCs w:val="24"/>
          <w:lang w:val="uk-UA"/>
        </w:rPr>
        <w:t>ь</w:t>
      </w:r>
      <w:r w:rsidR="00AA3BD8" w:rsidRPr="00AA3BD8">
        <w:rPr>
          <w:rFonts w:ascii="Times New Roman" w:eastAsia="Calibri" w:hAnsi="Times New Roman" w:cs="Times New Roman"/>
          <w:sz w:val="24"/>
          <w:szCs w:val="24"/>
          <w:lang w:val="uk-UA"/>
        </w:rPr>
        <w:t xml:space="preserve"> кваліфікацію постачальника</w:t>
      </w:r>
      <w:r w:rsidR="00AA3BD8">
        <w:rPr>
          <w:rFonts w:ascii="Times New Roman" w:eastAsia="Calibri" w:hAnsi="Times New Roman" w:cs="Times New Roman"/>
          <w:sz w:val="24"/>
          <w:szCs w:val="24"/>
          <w:lang w:val="uk-UA"/>
        </w:rPr>
        <w:t xml:space="preserve">. </w:t>
      </w:r>
      <w:r w:rsidR="00AA3BD8" w:rsidRPr="00AA3BD8">
        <w:rPr>
          <w:rFonts w:ascii="Times New Roman" w:eastAsia="Calibri" w:hAnsi="Times New Roman" w:cs="Times New Roman"/>
          <w:sz w:val="24"/>
          <w:szCs w:val="24"/>
          <w:lang w:val="uk-UA"/>
        </w:rPr>
        <w:t>Всі по</w:t>
      </w:r>
      <w:r w:rsidR="00AA3BD8">
        <w:rPr>
          <w:rFonts w:ascii="Times New Roman" w:eastAsia="Calibri" w:hAnsi="Times New Roman" w:cs="Times New Roman"/>
          <w:sz w:val="24"/>
          <w:szCs w:val="24"/>
          <w:lang w:val="uk-UA"/>
        </w:rPr>
        <w:t xml:space="preserve">стачальники вже пройшли відбір. </w:t>
      </w:r>
      <w:r w:rsidR="00AA3BD8" w:rsidRPr="00AA3BD8">
        <w:rPr>
          <w:rFonts w:ascii="Times New Roman" w:eastAsia="Calibri" w:hAnsi="Times New Roman" w:cs="Times New Roman"/>
          <w:sz w:val="24"/>
          <w:szCs w:val="24"/>
          <w:lang w:val="uk-UA"/>
        </w:rPr>
        <w:t>Кваліфікацію постачальників у каталог проводять централізовані закупівельні організації: ДУ «Професійні закупівлі» та ДП «Медичні закупівлі України».</w:t>
      </w:r>
    </w:p>
    <w:p w:rsidR="002D3E21" w:rsidRPr="00E62D33" w:rsidRDefault="002D3E21" w:rsidP="00AA3BD8">
      <w:pPr>
        <w:autoSpaceDE w:val="0"/>
        <w:spacing w:after="120" w:line="240" w:lineRule="auto"/>
        <w:ind w:firstLine="567"/>
        <w:jc w:val="both"/>
        <w:rPr>
          <w:rFonts w:ascii="Times New Roman" w:eastAsia="Calibri" w:hAnsi="Times New Roman" w:cs="Times New Roman"/>
          <w:sz w:val="24"/>
          <w:szCs w:val="24"/>
          <w:lang w:val="uk-UA"/>
        </w:rPr>
      </w:pPr>
      <w:r w:rsidRPr="00E62D33">
        <w:rPr>
          <w:rFonts w:ascii="Times New Roman" w:eastAsia="Calibri" w:hAnsi="Times New Roman" w:cs="Times New Roman"/>
          <w:sz w:val="24"/>
          <w:szCs w:val="24"/>
          <w:lang w:val="uk-UA"/>
        </w:rPr>
        <w:t xml:space="preserve">Умови оплати: </w:t>
      </w:r>
      <w:r w:rsidR="00E5420A">
        <w:rPr>
          <w:rFonts w:ascii="Times New Roman" w:eastAsia="Calibri" w:hAnsi="Times New Roman" w:cs="Times New Roman"/>
          <w:sz w:val="24"/>
          <w:szCs w:val="24"/>
          <w:lang w:val="uk-UA"/>
        </w:rPr>
        <w:t>Покупець</w:t>
      </w:r>
      <w:r w:rsidRPr="00E62D33">
        <w:rPr>
          <w:rFonts w:ascii="Times New Roman" w:eastAsia="Calibri" w:hAnsi="Times New Roman" w:cs="Times New Roman"/>
          <w:sz w:val="24"/>
          <w:szCs w:val="24"/>
          <w:lang w:val="uk-UA"/>
        </w:rPr>
        <w:t xml:space="preserve"> зобов’язаний спл</w:t>
      </w:r>
      <w:r w:rsidR="00E5420A">
        <w:rPr>
          <w:rFonts w:ascii="Times New Roman" w:eastAsia="Calibri" w:hAnsi="Times New Roman" w:cs="Times New Roman"/>
          <w:sz w:val="24"/>
          <w:szCs w:val="24"/>
          <w:lang w:val="uk-UA"/>
        </w:rPr>
        <w:t>атити вартість поставленого товару</w:t>
      </w:r>
      <w:r w:rsidRPr="00E62D33">
        <w:rPr>
          <w:rFonts w:ascii="Times New Roman" w:eastAsia="Calibri" w:hAnsi="Times New Roman" w:cs="Times New Roman"/>
          <w:sz w:val="24"/>
          <w:szCs w:val="24"/>
          <w:lang w:val="uk-UA"/>
        </w:rPr>
        <w:t xml:space="preserve"> на підставі </w:t>
      </w:r>
      <w:r w:rsidR="00E5420A">
        <w:rPr>
          <w:rFonts w:ascii="Times New Roman" w:eastAsia="Calibri" w:hAnsi="Times New Roman" w:cs="Times New Roman"/>
          <w:sz w:val="24"/>
          <w:szCs w:val="24"/>
          <w:lang w:val="uk-UA"/>
        </w:rPr>
        <w:t>видаткової накладної</w:t>
      </w:r>
      <w:r w:rsidRPr="00E62D33">
        <w:rPr>
          <w:rFonts w:ascii="Times New Roman" w:eastAsia="Calibri" w:hAnsi="Times New Roman" w:cs="Times New Roman"/>
          <w:sz w:val="24"/>
          <w:szCs w:val="24"/>
          <w:lang w:val="uk-UA"/>
        </w:rPr>
        <w:t xml:space="preserve"> та виставленого П</w:t>
      </w:r>
      <w:r w:rsidR="00E5420A">
        <w:rPr>
          <w:rFonts w:ascii="Times New Roman" w:eastAsia="Calibri" w:hAnsi="Times New Roman" w:cs="Times New Roman"/>
          <w:sz w:val="24"/>
          <w:szCs w:val="24"/>
          <w:lang w:val="uk-UA"/>
        </w:rPr>
        <w:t>родавцем</w:t>
      </w:r>
      <w:r w:rsidRPr="00E62D33">
        <w:rPr>
          <w:rFonts w:ascii="Times New Roman" w:eastAsia="Calibri" w:hAnsi="Times New Roman" w:cs="Times New Roman"/>
          <w:sz w:val="24"/>
          <w:szCs w:val="24"/>
          <w:lang w:val="uk-UA"/>
        </w:rPr>
        <w:t xml:space="preserve"> </w:t>
      </w:r>
      <w:r w:rsidR="00E5420A">
        <w:rPr>
          <w:rFonts w:ascii="Times New Roman" w:eastAsia="Calibri" w:hAnsi="Times New Roman" w:cs="Times New Roman"/>
          <w:sz w:val="24"/>
          <w:szCs w:val="24"/>
          <w:lang w:val="uk-UA"/>
        </w:rPr>
        <w:t xml:space="preserve">акту прийому-передачі товару </w:t>
      </w:r>
      <w:r w:rsidRPr="00E62D33">
        <w:rPr>
          <w:rFonts w:ascii="Times New Roman" w:eastAsia="Calibri" w:hAnsi="Times New Roman" w:cs="Times New Roman"/>
          <w:sz w:val="24"/>
          <w:szCs w:val="24"/>
          <w:lang w:val="uk-UA"/>
        </w:rPr>
        <w:t xml:space="preserve">у строк, що не перевищує 10 (десяти) робочих днів з моменту підписання </w:t>
      </w:r>
      <w:proofErr w:type="spellStart"/>
      <w:r w:rsidRPr="00E62D33">
        <w:rPr>
          <w:rFonts w:ascii="Times New Roman" w:eastAsia="Calibri" w:hAnsi="Times New Roman" w:cs="Times New Roman"/>
          <w:sz w:val="24"/>
          <w:szCs w:val="24"/>
          <w:lang w:val="uk-UA"/>
        </w:rPr>
        <w:t>Акта</w:t>
      </w:r>
      <w:proofErr w:type="spellEnd"/>
      <w:r w:rsidRPr="00E62D33">
        <w:rPr>
          <w:rFonts w:ascii="Times New Roman" w:eastAsia="Calibri" w:hAnsi="Times New Roman" w:cs="Times New Roman"/>
          <w:sz w:val="24"/>
          <w:szCs w:val="24"/>
          <w:lang w:val="uk-UA"/>
        </w:rPr>
        <w:t xml:space="preserve"> приймання-передачі електричної енергії, але в будь якому випадку не пізніше 20 (двадцяти) календарних днів після закінчення розрахункового періоду</w:t>
      </w:r>
    </w:p>
    <w:p w:rsidR="00110F19" w:rsidRPr="00110F19" w:rsidRDefault="00110F19" w:rsidP="00110F19">
      <w:pPr>
        <w:tabs>
          <w:tab w:val="left" w:pos="567"/>
        </w:tabs>
        <w:spacing w:after="0" w:line="240" w:lineRule="auto"/>
        <w:ind w:firstLine="567"/>
        <w:jc w:val="both"/>
        <w:outlineLvl w:val="0"/>
        <w:rPr>
          <w:rFonts w:ascii="Times New Roman" w:hAnsi="Times New Roman" w:cs="Times New Roman"/>
          <w:b/>
          <w:sz w:val="24"/>
          <w:szCs w:val="24"/>
          <w:lang w:val="uk-UA" w:eastAsia="ar-SA"/>
        </w:rPr>
      </w:pPr>
      <w:r w:rsidRPr="00110F19">
        <w:rPr>
          <w:rFonts w:ascii="Times New Roman" w:hAnsi="Times New Roman" w:cs="Times New Roman"/>
          <w:sz w:val="24"/>
          <w:szCs w:val="24"/>
          <w:lang w:val="uk-UA" w:eastAsia="ar-SA"/>
        </w:rPr>
        <w:t>Строк поставки Товару:</w:t>
      </w:r>
      <w:r w:rsidRPr="00110F19">
        <w:rPr>
          <w:rFonts w:ascii="Times New Roman" w:hAnsi="Times New Roman" w:cs="Times New Roman"/>
          <w:b/>
          <w:sz w:val="24"/>
          <w:szCs w:val="24"/>
          <w:lang w:val="uk-UA" w:eastAsia="ar-SA"/>
        </w:rPr>
        <w:t xml:space="preserve"> </w:t>
      </w:r>
      <w:r w:rsidRPr="004422B2">
        <w:rPr>
          <w:rFonts w:ascii="Times New Roman" w:hAnsi="Times New Roman" w:cs="Times New Roman"/>
          <w:sz w:val="24"/>
          <w:szCs w:val="24"/>
          <w:lang w:val="uk-UA" w:eastAsia="ar-SA"/>
        </w:rPr>
        <w:t>по 31.12.2022 року.</w:t>
      </w:r>
    </w:p>
    <w:p w:rsidR="004541CF" w:rsidRDefault="004541CF" w:rsidP="00893A3B">
      <w:pPr>
        <w:autoSpaceDE w:val="0"/>
        <w:spacing w:after="0" w:line="240" w:lineRule="auto"/>
        <w:ind w:firstLine="4678"/>
        <w:rPr>
          <w:rFonts w:ascii="Times New Roman" w:hAnsi="Times New Roman" w:cs="Times New Roman"/>
          <w:color w:val="000000"/>
          <w:sz w:val="24"/>
          <w:szCs w:val="24"/>
          <w:lang w:val="uk-UA"/>
        </w:rPr>
      </w:pPr>
    </w:p>
    <w:p w:rsidR="00AA3BD8" w:rsidRDefault="00AA3BD8" w:rsidP="00893A3B">
      <w:pPr>
        <w:autoSpaceDE w:val="0"/>
        <w:spacing w:after="0" w:line="240" w:lineRule="auto"/>
        <w:ind w:firstLine="4678"/>
        <w:rPr>
          <w:rFonts w:ascii="Times New Roman" w:hAnsi="Times New Roman" w:cs="Times New Roman"/>
          <w:u w:val="single"/>
          <w:lang w:val="uk-UA" w:eastAsia="ar-SA"/>
        </w:rPr>
      </w:pPr>
    </w:p>
    <w:sectPr w:rsidR="00AA3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814"/>
    <w:multiLevelType w:val="hybridMultilevel"/>
    <w:tmpl w:val="14A8E4AC"/>
    <w:lvl w:ilvl="0" w:tplc="BCD4A6A8">
      <w:start w:val="2"/>
      <w:numFmt w:val="decimal"/>
      <w:lvlText w:val="%1."/>
      <w:lvlJc w:val="left"/>
      <w:pPr>
        <w:ind w:left="644"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11476E"/>
    <w:multiLevelType w:val="multilevel"/>
    <w:tmpl w:val="446A0A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b/>
        <w:color w:val="000000"/>
        <w:sz w:val="22"/>
      </w:rPr>
    </w:lvl>
    <w:lvl w:ilvl="2">
      <w:start w:val="1"/>
      <w:numFmt w:val="decimal"/>
      <w:isLgl/>
      <w:lvlText w:val="%1.%2.%3."/>
      <w:lvlJc w:val="left"/>
      <w:pPr>
        <w:ind w:left="1800" w:hanging="720"/>
      </w:pPr>
      <w:rPr>
        <w:rFonts w:ascii="Calibri" w:hAnsi="Calibri" w:hint="default"/>
        <w:b/>
        <w:color w:val="000000"/>
        <w:sz w:val="22"/>
      </w:rPr>
    </w:lvl>
    <w:lvl w:ilvl="3">
      <w:start w:val="1"/>
      <w:numFmt w:val="decimal"/>
      <w:isLgl/>
      <w:lvlText w:val="%1.%2.%3.%4."/>
      <w:lvlJc w:val="left"/>
      <w:pPr>
        <w:ind w:left="2160" w:hanging="720"/>
      </w:pPr>
      <w:rPr>
        <w:rFonts w:ascii="Calibri" w:hAnsi="Calibri" w:hint="default"/>
        <w:b/>
        <w:color w:val="000000"/>
        <w:sz w:val="22"/>
      </w:rPr>
    </w:lvl>
    <w:lvl w:ilvl="4">
      <w:start w:val="1"/>
      <w:numFmt w:val="decimal"/>
      <w:isLgl/>
      <w:lvlText w:val="%1.%2.%3.%4.%5."/>
      <w:lvlJc w:val="left"/>
      <w:pPr>
        <w:ind w:left="2880" w:hanging="1080"/>
      </w:pPr>
      <w:rPr>
        <w:rFonts w:ascii="Calibri" w:hAnsi="Calibri" w:hint="default"/>
        <w:b/>
        <w:color w:val="000000"/>
        <w:sz w:val="22"/>
      </w:rPr>
    </w:lvl>
    <w:lvl w:ilvl="5">
      <w:start w:val="1"/>
      <w:numFmt w:val="decimal"/>
      <w:isLgl/>
      <w:lvlText w:val="%1.%2.%3.%4.%5.%6."/>
      <w:lvlJc w:val="left"/>
      <w:pPr>
        <w:ind w:left="3240" w:hanging="1080"/>
      </w:pPr>
      <w:rPr>
        <w:rFonts w:ascii="Calibri" w:hAnsi="Calibri" w:hint="default"/>
        <w:b/>
        <w:color w:val="000000"/>
        <w:sz w:val="22"/>
      </w:rPr>
    </w:lvl>
    <w:lvl w:ilvl="6">
      <w:start w:val="1"/>
      <w:numFmt w:val="decimal"/>
      <w:isLgl/>
      <w:lvlText w:val="%1.%2.%3.%4.%5.%6.%7."/>
      <w:lvlJc w:val="left"/>
      <w:pPr>
        <w:ind w:left="3960" w:hanging="1440"/>
      </w:pPr>
      <w:rPr>
        <w:rFonts w:ascii="Calibri" w:hAnsi="Calibri" w:hint="default"/>
        <w:b/>
        <w:color w:val="000000"/>
        <w:sz w:val="22"/>
      </w:rPr>
    </w:lvl>
    <w:lvl w:ilvl="7">
      <w:start w:val="1"/>
      <w:numFmt w:val="decimal"/>
      <w:isLgl/>
      <w:lvlText w:val="%1.%2.%3.%4.%5.%6.%7.%8."/>
      <w:lvlJc w:val="left"/>
      <w:pPr>
        <w:ind w:left="4320" w:hanging="1440"/>
      </w:pPr>
      <w:rPr>
        <w:rFonts w:ascii="Calibri" w:hAnsi="Calibri" w:hint="default"/>
        <w:b/>
        <w:color w:val="000000"/>
        <w:sz w:val="22"/>
      </w:rPr>
    </w:lvl>
    <w:lvl w:ilvl="8">
      <w:start w:val="1"/>
      <w:numFmt w:val="decimal"/>
      <w:isLgl/>
      <w:lvlText w:val="%1.%2.%3.%4.%5.%6.%7.%8.%9."/>
      <w:lvlJc w:val="left"/>
      <w:pPr>
        <w:ind w:left="5040" w:hanging="1800"/>
      </w:pPr>
      <w:rPr>
        <w:rFonts w:ascii="Calibri" w:hAnsi="Calibri" w:hint="default"/>
        <w:b/>
        <w:color w:val="000000"/>
        <w:sz w:val="22"/>
      </w:rPr>
    </w:lvl>
  </w:abstractNum>
  <w:abstractNum w:abstractNumId="2">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3">
    <w:nsid w:val="6CCF15D8"/>
    <w:multiLevelType w:val="hybridMultilevel"/>
    <w:tmpl w:val="74DC78BE"/>
    <w:lvl w:ilvl="0" w:tplc="7C2624C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19"/>
    <w:rsid w:val="00080C32"/>
    <w:rsid w:val="00110F19"/>
    <w:rsid w:val="001B22D9"/>
    <w:rsid w:val="00225F47"/>
    <w:rsid w:val="002D3E21"/>
    <w:rsid w:val="0031617E"/>
    <w:rsid w:val="003D2F8B"/>
    <w:rsid w:val="003F512A"/>
    <w:rsid w:val="00415BBA"/>
    <w:rsid w:val="004422B2"/>
    <w:rsid w:val="004541CF"/>
    <w:rsid w:val="004617A7"/>
    <w:rsid w:val="004D40A9"/>
    <w:rsid w:val="0060201C"/>
    <w:rsid w:val="0062572C"/>
    <w:rsid w:val="00695DB0"/>
    <w:rsid w:val="00753169"/>
    <w:rsid w:val="007A1ADC"/>
    <w:rsid w:val="0081077E"/>
    <w:rsid w:val="00893A3B"/>
    <w:rsid w:val="00A3034F"/>
    <w:rsid w:val="00AA3BD8"/>
    <w:rsid w:val="00B16E65"/>
    <w:rsid w:val="00BB4EAD"/>
    <w:rsid w:val="00C1186C"/>
    <w:rsid w:val="00C74808"/>
    <w:rsid w:val="00CF2FF4"/>
    <w:rsid w:val="00E5420A"/>
    <w:rsid w:val="00E62D33"/>
    <w:rsid w:val="00E6735D"/>
    <w:rsid w:val="00F11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C02DE-764D-4D6F-9D68-924D256D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19"/>
    <w:pPr>
      <w:suppressAutoHyphens/>
      <w:spacing w:after="200" w:line="276" w:lineRule="auto"/>
    </w:pPr>
    <w:rPr>
      <w:rFonts w:ascii="Calibri" w:eastAsia="Times New Roman" w:hAnsi="Calibri" w:cs="Calibri"/>
      <w:ker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110F19"/>
    <w:pPr>
      <w:spacing w:before="280" w:after="280" w:line="240" w:lineRule="auto"/>
    </w:pPr>
    <w:rPr>
      <w:rFonts w:ascii="Times New Roman" w:hAnsi="Times New Roman" w:cs="Times New Roman"/>
      <w:kern w:val="0"/>
      <w:sz w:val="24"/>
      <w:szCs w:val="24"/>
      <w:lang w:eastAsia="ar-S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3"/>
    <w:locked/>
    <w:rsid w:val="00110F19"/>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10F19"/>
    <w:pPr>
      <w:suppressAutoHyphens w:val="0"/>
      <w:spacing w:after="0" w:line="240" w:lineRule="auto"/>
      <w:ind w:left="720"/>
      <w:contextualSpacing/>
    </w:pPr>
    <w:rPr>
      <w:rFonts w:ascii="Times New Roman" w:hAnsi="Times New Roman" w:cs="Times New Roman"/>
      <w:kern w:val="0"/>
      <w:sz w:val="24"/>
      <w:szCs w:val="24"/>
    </w:rPr>
  </w:style>
  <w:style w:type="character" w:customStyle="1" w:styleId="h-select-all">
    <w:name w:val="h-select-all"/>
    <w:basedOn w:val="a0"/>
    <w:rsid w:val="004D40A9"/>
  </w:style>
  <w:style w:type="character" w:styleId="a6">
    <w:name w:val="Hyperlink"/>
    <w:basedOn w:val="a0"/>
    <w:uiPriority w:val="99"/>
    <w:semiHidden/>
    <w:unhideWhenUsed/>
    <w:rsid w:val="004D4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052">
      <w:bodyDiv w:val="1"/>
      <w:marLeft w:val="0"/>
      <w:marRight w:val="0"/>
      <w:marTop w:val="0"/>
      <w:marBottom w:val="0"/>
      <w:divBdr>
        <w:top w:val="none" w:sz="0" w:space="0" w:color="auto"/>
        <w:left w:val="none" w:sz="0" w:space="0" w:color="auto"/>
        <w:bottom w:val="none" w:sz="0" w:space="0" w:color="auto"/>
        <w:right w:val="none" w:sz="0" w:space="0" w:color="auto"/>
      </w:divBdr>
    </w:div>
    <w:div w:id="771123894">
      <w:bodyDiv w:val="1"/>
      <w:marLeft w:val="0"/>
      <w:marRight w:val="0"/>
      <w:marTop w:val="0"/>
      <w:marBottom w:val="0"/>
      <w:divBdr>
        <w:top w:val="none" w:sz="0" w:space="0" w:color="auto"/>
        <w:left w:val="none" w:sz="0" w:space="0" w:color="auto"/>
        <w:bottom w:val="none" w:sz="0" w:space="0" w:color="auto"/>
        <w:right w:val="none" w:sz="0" w:space="0" w:color="auto"/>
      </w:divBdr>
    </w:div>
    <w:div w:id="1075519352">
      <w:bodyDiv w:val="1"/>
      <w:marLeft w:val="0"/>
      <w:marRight w:val="0"/>
      <w:marTop w:val="0"/>
      <w:marBottom w:val="0"/>
      <w:divBdr>
        <w:top w:val="none" w:sz="0" w:space="0" w:color="auto"/>
        <w:left w:val="none" w:sz="0" w:space="0" w:color="auto"/>
        <w:bottom w:val="none" w:sz="0" w:space="0" w:color="auto"/>
        <w:right w:val="none" w:sz="0" w:space="0" w:color="auto"/>
      </w:divBdr>
    </w:div>
    <w:div w:id="1172571379">
      <w:bodyDiv w:val="1"/>
      <w:marLeft w:val="0"/>
      <w:marRight w:val="0"/>
      <w:marTop w:val="0"/>
      <w:marBottom w:val="0"/>
      <w:divBdr>
        <w:top w:val="none" w:sz="0" w:space="0" w:color="auto"/>
        <w:left w:val="none" w:sz="0" w:space="0" w:color="auto"/>
        <w:bottom w:val="none" w:sz="0" w:space="0" w:color="auto"/>
        <w:right w:val="none" w:sz="0" w:space="0" w:color="auto"/>
      </w:divBdr>
    </w:div>
    <w:div w:id="1328944782">
      <w:bodyDiv w:val="1"/>
      <w:marLeft w:val="0"/>
      <w:marRight w:val="0"/>
      <w:marTop w:val="0"/>
      <w:marBottom w:val="0"/>
      <w:divBdr>
        <w:top w:val="none" w:sz="0" w:space="0" w:color="auto"/>
        <w:left w:val="none" w:sz="0" w:space="0" w:color="auto"/>
        <w:bottom w:val="none" w:sz="0" w:space="0" w:color="auto"/>
        <w:right w:val="none" w:sz="0" w:space="0" w:color="auto"/>
      </w:divBdr>
    </w:div>
    <w:div w:id="1560819150">
      <w:bodyDiv w:val="1"/>
      <w:marLeft w:val="0"/>
      <w:marRight w:val="0"/>
      <w:marTop w:val="0"/>
      <w:marBottom w:val="0"/>
      <w:divBdr>
        <w:top w:val="none" w:sz="0" w:space="0" w:color="auto"/>
        <w:left w:val="none" w:sz="0" w:space="0" w:color="auto"/>
        <w:bottom w:val="none" w:sz="0" w:space="0" w:color="auto"/>
        <w:right w:val="none" w:sz="0" w:space="0" w:color="auto"/>
      </w:divBdr>
    </w:div>
    <w:div w:id="1617367634">
      <w:bodyDiv w:val="1"/>
      <w:marLeft w:val="0"/>
      <w:marRight w:val="0"/>
      <w:marTop w:val="0"/>
      <w:marBottom w:val="0"/>
      <w:divBdr>
        <w:top w:val="none" w:sz="0" w:space="0" w:color="auto"/>
        <w:left w:val="none" w:sz="0" w:space="0" w:color="auto"/>
        <w:bottom w:val="none" w:sz="0" w:space="0" w:color="auto"/>
        <w:right w:val="none" w:sz="0" w:space="0" w:color="auto"/>
      </w:divBdr>
    </w:div>
    <w:div w:id="1796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11-17-01280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Скаба</cp:lastModifiedBy>
  <cp:revision>2</cp:revision>
  <dcterms:created xsi:type="dcterms:W3CDTF">2022-11-22T08:27:00Z</dcterms:created>
  <dcterms:modified xsi:type="dcterms:W3CDTF">2022-11-22T08:27:00Z</dcterms:modified>
</cp:coreProperties>
</file>