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AC0DD8">
        <w:rPr>
          <w:rFonts w:ascii="Times New Roman" w:hAnsi="Times New Roman" w:cs="Times New Roman"/>
          <w:sz w:val="28"/>
          <w:szCs w:val="28"/>
        </w:rPr>
        <w:t xml:space="preserve">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ДК 021:2015 </w:t>
      </w:r>
      <w:r w:rsidR="005213C6" w:rsidRPr="00521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7525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0000-</w:t>
      </w:r>
      <w:r w:rsidR="005213C6" w:rsidRPr="00521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3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«</w:t>
      </w:r>
      <w:r w:rsidR="00521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Послуги пожежних і рятувальних служб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»</w:t>
      </w: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366FA1">
        <w:rPr>
          <w:rFonts w:ascii="Times New Roman" w:hAnsi="Times New Roman" w:cs="Times New Roman"/>
          <w:sz w:val="28"/>
          <w:szCs w:val="28"/>
        </w:rPr>
        <w:t>У</w:t>
      </w:r>
      <w:r w:rsidR="00362317" w:rsidRPr="005C0F5D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</w:t>
      </w:r>
      <w:r w:rsidR="00366FA1">
        <w:rPr>
          <w:rFonts w:ascii="Times New Roman" w:hAnsi="Times New Roman" w:cs="Times New Roman"/>
          <w:sz w:val="28"/>
          <w:szCs w:val="28"/>
        </w:rPr>
        <w:t>Кіровоградській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області, на 202</w:t>
      </w:r>
      <w:r w:rsidR="00D07A38">
        <w:rPr>
          <w:rFonts w:ascii="Times New Roman" w:hAnsi="Times New Roman" w:cs="Times New Roman"/>
          <w:sz w:val="28"/>
          <w:szCs w:val="28"/>
        </w:rPr>
        <w:t>2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р</w:t>
      </w:r>
      <w:r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2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4"/>
        <w:gridCol w:w="1159"/>
        <w:gridCol w:w="1159"/>
        <w:gridCol w:w="1159"/>
        <w:gridCol w:w="5069"/>
        <w:gridCol w:w="1448"/>
        <w:gridCol w:w="4634"/>
      </w:tblGrid>
      <w:tr w:rsidR="00D170CE" w:rsidRPr="00DC4E97" w:rsidTr="00AC0DD8">
        <w:trPr>
          <w:trHeight w:val="1200"/>
        </w:trPr>
        <w:tc>
          <w:tcPr>
            <w:tcW w:w="15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159" w:type="dxa"/>
          </w:tcPr>
          <w:p w:rsidR="000F3231" w:rsidRPr="00C03E89" w:rsidRDefault="000F3231" w:rsidP="00362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Вид та </w:t>
            </w:r>
            <w:proofErr w:type="spellStart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>індетифікатор</w:t>
            </w:r>
            <w:proofErr w:type="spellEnd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процедури закупівлі</w:t>
            </w:r>
          </w:p>
        </w:tc>
        <w:tc>
          <w:tcPr>
            <w:tcW w:w="1159" w:type="dxa"/>
          </w:tcPr>
          <w:p w:rsidR="000F3231" w:rsidRPr="00C03E89" w:rsidRDefault="000F3231" w:rsidP="00C03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Очікуваний обсяг предмета закупівлі </w:t>
            </w:r>
          </w:p>
        </w:tc>
        <w:tc>
          <w:tcPr>
            <w:tcW w:w="1159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06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448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463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AC0DD8">
        <w:trPr>
          <w:trHeight w:val="7854"/>
        </w:trPr>
        <w:tc>
          <w:tcPr>
            <w:tcW w:w="1594" w:type="dxa"/>
          </w:tcPr>
          <w:p w:rsidR="000F3231" w:rsidRPr="00E14E4B" w:rsidRDefault="00987CAC" w:rsidP="00B842DE">
            <w:pP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Закупівля </w:t>
            </w:r>
            <w:r w:rsidR="005213C6"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Послуг цілодобового спостереження за системою пожежної сигналізації</w:t>
            </w:r>
            <w:r w:rsidR="000F3231" w:rsidRPr="00E14E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за </w:t>
            </w:r>
            <w:r w:rsidR="00A063B6" w:rsidRPr="00E14E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кодом </w:t>
            </w:r>
            <w:r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ДК 021:2015 –</w:t>
            </w:r>
            <w:r w:rsidR="00CA4883"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="005213C6"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  <w:lang w:val="ru-RU"/>
              </w:rPr>
              <w:t>7525</w:t>
            </w:r>
            <w:r w:rsidR="005213C6"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0000-</w:t>
            </w:r>
            <w:r w:rsidR="005213C6"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  <w:lang w:val="ru-RU"/>
              </w:rPr>
              <w:t>3</w:t>
            </w:r>
            <w:r w:rsidR="005213C6" w:rsidRPr="00E14E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«Послуги пожежних і рятувальних служб»</w:t>
            </w:r>
          </w:p>
          <w:p w:rsidR="000F3231" w:rsidRPr="00E14E4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F3231" w:rsidRPr="00E14E4B" w:rsidRDefault="00CA4883" w:rsidP="00E1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UA-202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014585-b</w:t>
            </w:r>
            <w:bookmarkEnd w:id="0"/>
          </w:p>
        </w:tc>
        <w:tc>
          <w:tcPr>
            <w:tcW w:w="1159" w:type="dxa"/>
          </w:tcPr>
          <w:p w:rsidR="000F3231" w:rsidRPr="00E14E4B" w:rsidRDefault="00E14E4B" w:rsidP="00E1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>24 підрозділу / 12 місяців</w:t>
            </w:r>
          </w:p>
        </w:tc>
        <w:tc>
          <w:tcPr>
            <w:tcW w:w="1159" w:type="dxa"/>
          </w:tcPr>
          <w:p w:rsidR="000F3231" w:rsidRPr="00E14E4B" w:rsidRDefault="00E14E4B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>98 208,00</w:t>
            </w:r>
            <w:r w:rsidR="009D3457"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E14E4B" w:rsidRPr="00E14E4B" w:rsidRDefault="00E14E4B" w:rsidP="00E14E4B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Умова застосування переговорної процедури закупівлі відповідно до </w:t>
            </w:r>
            <w:hyperlink r:id="rId5" w:anchor="n551" w:tgtFrame="_blank" w:history="1">
              <w:r w:rsidRPr="00E14E4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bdr w:val="none" w:sz="0" w:space="0" w:color="auto" w:frame="1"/>
                  <w:lang w:eastAsia="uk-UA"/>
                </w:rPr>
                <w:t>частини другої</w:t>
              </w:r>
            </w:hyperlink>
            <w:r w:rsidRPr="00E14E4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uk-UA"/>
              </w:rPr>
              <w:t xml:space="preserve"> </w:t>
            </w:r>
            <w:r w:rsidRPr="00E14E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статті 40 Закону України "Про публічні закупівлі"</w:t>
            </w:r>
            <w:bookmarkStart w:id="1" w:name="n107"/>
            <w:bookmarkEnd w:id="1"/>
            <w:r w:rsidRPr="00E14E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В пункті 2 частини 2 статті 40 </w:t>
            </w:r>
            <w:r w:rsidRPr="00E14E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Закону визначено </w:t>
            </w: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якщо роботи, товари чи послуги можуть бути виконані, поставлені чи надані виключно певним суб’єктом господарювання за наявності одного з випадків, а саме </w:t>
            </w:r>
            <w:r w:rsidRPr="00E14E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відсутність конкуренції з технічних причин, </w:t>
            </w: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Замовником може застосовуватись переговорна процедура. </w:t>
            </w:r>
          </w:p>
          <w:p w:rsidR="000F3231" w:rsidRPr="00E14E4B" w:rsidRDefault="000F3231" w:rsidP="0098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F3231" w:rsidRPr="00E14E4B" w:rsidRDefault="00E14E4B" w:rsidP="00E14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>розмір бюджетного призначення, визначений відповідно до розрахунку до кошторису на 2022 рік</w:t>
            </w:r>
          </w:p>
        </w:tc>
        <w:tc>
          <w:tcPr>
            <w:tcW w:w="4634" w:type="dxa"/>
          </w:tcPr>
          <w:p w:rsidR="00E14E4B" w:rsidRPr="00E14E4B" w:rsidRDefault="00E14E4B" w:rsidP="00E14E4B">
            <w:pPr>
              <w:pStyle w:val="a4"/>
              <w:tabs>
                <w:tab w:val="left" w:pos="993"/>
              </w:tabs>
              <w:ind w:left="0" w:firstLine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4E4B">
              <w:rPr>
                <w:rFonts w:ascii="Times New Roman" w:hAnsi="Times New Roman" w:cs="Times New Roman"/>
                <w:sz w:val="19"/>
                <w:szCs w:val="19"/>
              </w:rPr>
              <w:t xml:space="preserve">Відповідно до Положення Управління Державної міграційної служби України в Кіровоградській області (УДМС у Кіровоградській області) є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</w:t>
            </w:r>
          </w:p>
          <w:p w:rsidR="00E14E4B" w:rsidRPr="00E14E4B" w:rsidRDefault="00E14E4B" w:rsidP="00E14E4B">
            <w:pPr>
              <w:pStyle w:val="a4"/>
              <w:tabs>
                <w:tab w:val="left" w:pos="993"/>
              </w:tabs>
              <w:ind w:left="0" w:firstLine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4E4B">
              <w:rPr>
                <w:rFonts w:ascii="Times New Roman" w:hAnsi="Times New Roman" w:cs="Times New Roman"/>
                <w:sz w:val="19"/>
                <w:szCs w:val="19"/>
              </w:rPr>
              <w:t xml:space="preserve">Відповідно до пункту другого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</w:t>
            </w:r>
          </w:p>
          <w:p w:rsidR="00E14E4B" w:rsidRPr="00E14E4B" w:rsidRDefault="00E14E4B" w:rsidP="00E14E4B">
            <w:pPr>
              <w:pStyle w:val="a4"/>
              <w:tabs>
                <w:tab w:val="left" w:pos="993"/>
              </w:tabs>
              <w:ind w:left="0" w:firstLine="17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4E4B">
              <w:rPr>
                <w:rFonts w:ascii="Times New Roman" w:hAnsi="Times New Roman" w:cs="Times New Roman"/>
                <w:sz w:val="19"/>
                <w:szCs w:val="19"/>
              </w:rPr>
              <w:t xml:space="preserve">Враховуючи що адміністративні приміщення підрозділів УДМС у Кіровоградській області підключено до пункту централізованого спостереження сигналізації в територіальних підрозділах Управління поліції охорони в Кіровоградській області, які здійснюють цілодобове спостереження за виникненням пожежі (загорання) в приміщеннях. </w:t>
            </w:r>
          </w:p>
          <w:p w:rsidR="00D170CE" w:rsidRPr="00E14E4B" w:rsidRDefault="00E14E4B" w:rsidP="00AC0DD8">
            <w:pPr>
              <w:pStyle w:val="a4"/>
              <w:tabs>
                <w:tab w:val="left" w:pos="993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19"/>
                <w:szCs w:val="19"/>
              </w:rPr>
              <w:t xml:space="preserve">На підставі вищевикладеного вважаю за доцільне здійснити закупівлю послуг з обслуговування сигналізації, встановленої на об’єкті за код ДК 021:2015 </w:t>
            </w:r>
            <w:r w:rsidRPr="00E14E4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75250000-4 «Послуги пожежних і рятувальних служб» </w:t>
            </w:r>
            <w:r w:rsidRPr="00E14E4B">
              <w:rPr>
                <w:rFonts w:ascii="Times New Roman" w:hAnsi="Times New Roman" w:cs="Times New Roman"/>
                <w:sz w:val="19"/>
                <w:szCs w:val="19"/>
              </w:rPr>
              <w:t>згідно ч.2 п.2 ст. 40 Закону України «Про публічні закупівлі» за переговорною процедурою закупівлі у Управління поліції охорони в Кіровоградській області.</w:t>
            </w:r>
          </w:p>
        </w:tc>
      </w:tr>
    </w:tbl>
    <w:p w:rsidR="00362317" w:rsidRPr="00362317" w:rsidRDefault="00362317" w:rsidP="00AC0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03E89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09330B8F"/>
    <w:multiLevelType w:val="hybridMultilevel"/>
    <w:tmpl w:val="F0FEC10C"/>
    <w:lvl w:ilvl="0" w:tplc="5842300E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71157"/>
    <w:rsid w:val="000F3231"/>
    <w:rsid w:val="000F39B1"/>
    <w:rsid w:val="00141C3B"/>
    <w:rsid w:val="00193120"/>
    <w:rsid w:val="00321392"/>
    <w:rsid w:val="00362317"/>
    <w:rsid w:val="00366FA1"/>
    <w:rsid w:val="004B22EA"/>
    <w:rsid w:val="004B5CBB"/>
    <w:rsid w:val="005213C6"/>
    <w:rsid w:val="005B3B1E"/>
    <w:rsid w:val="005C0F5D"/>
    <w:rsid w:val="006A5A33"/>
    <w:rsid w:val="00770EEA"/>
    <w:rsid w:val="007E2DE4"/>
    <w:rsid w:val="00987CAC"/>
    <w:rsid w:val="009D3457"/>
    <w:rsid w:val="009D793E"/>
    <w:rsid w:val="00A063B6"/>
    <w:rsid w:val="00AC0DD8"/>
    <w:rsid w:val="00AD6E56"/>
    <w:rsid w:val="00B54442"/>
    <w:rsid w:val="00B54FDF"/>
    <w:rsid w:val="00B842DE"/>
    <w:rsid w:val="00C03E89"/>
    <w:rsid w:val="00CA4883"/>
    <w:rsid w:val="00CB1DD1"/>
    <w:rsid w:val="00D07A38"/>
    <w:rsid w:val="00D170CE"/>
    <w:rsid w:val="00D662B2"/>
    <w:rsid w:val="00DB59E2"/>
    <w:rsid w:val="00DC4E97"/>
    <w:rsid w:val="00E14E4B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F37F-2559-4AD7-9C0E-B2B9949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1E"/>
  </w:style>
  <w:style w:type="paragraph" w:styleId="1">
    <w:name w:val="heading 1"/>
    <w:basedOn w:val="a"/>
    <w:next w:val="a"/>
    <w:link w:val="10"/>
    <w:rsid w:val="00CA4883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-hidden">
    <w:name w:val="h-hidden"/>
    <w:basedOn w:val="a0"/>
    <w:rsid w:val="00366FA1"/>
  </w:style>
  <w:style w:type="character" w:customStyle="1" w:styleId="tendertuid2nhc4">
    <w:name w:val="tender__tuid__2nhc4"/>
    <w:basedOn w:val="a0"/>
    <w:rsid w:val="00CA4883"/>
  </w:style>
  <w:style w:type="character" w:customStyle="1" w:styleId="10">
    <w:name w:val="Заголовок 1 Знак"/>
    <w:basedOn w:val="a0"/>
    <w:link w:val="1"/>
    <w:rsid w:val="00CA4883"/>
    <w:rPr>
      <w:rFonts w:ascii="Arial" w:eastAsia="Arial" w:hAnsi="Arial" w:cs="Arial"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22-19/paran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2021-01-26T12:49:00Z</cp:lastPrinted>
  <dcterms:created xsi:type="dcterms:W3CDTF">2022-01-25T09:48:00Z</dcterms:created>
  <dcterms:modified xsi:type="dcterms:W3CDTF">2022-01-25T09:48:00Z</dcterms:modified>
</cp:coreProperties>
</file>