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CF" w:rsidRPr="00362317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326BCF" w:rsidRPr="00DC4E97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торги, </w:t>
      </w:r>
    </w:p>
    <w:p w:rsidR="00326BCF" w:rsidRPr="007165FE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</w:t>
      </w:r>
      <w:r>
        <w:rPr>
          <w:rFonts w:ascii="Times New Roman" w:hAnsi="Times New Roman" w:cs="Times New Roman"/>
          <w:sz w:val="28"/>
          <w:szCs w:val="28"/>
        </w:rPr>
        <w:t>орм постанови КМУ від 11.10.20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</w:t>
      </w:r>
      <w:r>
        <w:rPr>
          <w:rFonts w:ascii="Times New Roman" w:hAnsi="Times New Roman" w:cs="Times New Roman"/>
          <w:sz w:val="28"/>
          <w:szCs w:val="28"/>
        </w:rPr>
        <w:t xml:space="preserve">інами (ПКМУ від </w:t>
      </w:r>
      <w:r w:rsidR="0076283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8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62838">
        <w:rPr>
          <w:rFonts w:ascii="Times New Roman" w:hAnsi="Times New Roman" w:cs="Times New Roman"/>
          <w:sz w:val="28"/>
          <w:szCs w:val="28"/>
        </w:rPr>
        <w:t>1108</w:t>
      </w:r>
      <w:r w:rsidRPr="00DC4E9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2DE" w:rsidRPr="00DC4E97" w:rsidRDefault="0091243A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43A">
        <w:rPr>
          <w:rFonts w:ascii="Times New Roman" w:hAnsi="Times New Roman" w:cs="Times New Roman"/>
          <w:sz w:val="28"/>
          <w:szCs w:val="28"/>
        </w:rPr>
        <w:t>Послуги з прибирання адміністративних приміщень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</w:t>
      </w:r>
      <w:r w:rsidR="0077123D"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ДМС в Одеській області, </w:t>
      </w:r>
    </w:p>
    <w:p w:rsid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0302EE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326BCF">
        <w:rPr>
          <w:rFonts w:ascii="Times New Roman" w:hAnsi="Times New Roman" w:cs="Times New Roman"/>
          <w:sz w:val="28"/>
          <w:szCs w:val="28"/>
        </w:rPr>
        <w:t xml:space="preserve"> по грудень 2022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07EF7" w:rsidRPr="00DC4E97" w:rsidRDefault="00407EF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729"/>
        <w:gridCol w:w="2552"/>
      </w:tblGrid>
      <w:tr w:rsidR="00407EF7" w:rsidRPr="00DC4E97" w:rsidTr="00407EF7">
        <w:tc>
          <w:tcPr>
            <w:tcW w:w="2020" w:type="dxa"/>
          </w:tcPr>
          <w:p w:rsidR="00407EF7" w:rsidRDefault="00407EF7" w:rsidP="00362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EF7" w:rsidRPr="00407EF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F7">
              <w:rPr>
                <w:rFonts w:ascii="Times New Roman" w:hAnsi="Times New Roman" w:cs="Times New Roman"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407EF7">
              <w:rPr>
                <w:rFonts w:ascii="Times New Roman" w:hAnsi="Times New Roman" w:cs="Times New Roman"/>
                <w:sz w:val="20"/>
                <w:szCs w:val="20"/>
              </w:rPr>
              <w:t xml:space="preserve"> за ДК 021:2015</w:t>
            </w:r>
          </w:p>
        </w:tc>
        <w:tc>
          <w:tcPr>
            <w:tcW w:w="1423" w:type="dxa"/>
          </w:tcPr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407EF7" w:rsidRPr="00DC4E97" w:rsidRDefault="00407EF7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407EF7" w:rsidRPr="00DC4E97" w:rsidRDefault="00407EF7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5729" w:type="dxa"/>
          </w:tcPr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2552" w:type="dxa"/>
          </w:tcPr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407EF7" w:rsidRPr="00BA4A83" w:rsidTr="00407EF7">
        <w:tc>
          <w:tcPr>
            <w:tcW w:w="2020" w:type="dxa"/>
          </w:tcPr>
          <w:p w:rsidR="00407EF7" w:rsidRPr="00407EF7" w:rsidRDefault="00407EF7" w:rsidP="0040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</w:p>
          <w:p w:rsidR="00407EF7" w:rsidRPr="00407EF7" w:rsidRDefault="00407EF7" w:rsidP="004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90910000-9- Послуги з прибирання</w:t>
            </w:r>
          </w:p>
        </w:tc>
        <w:tc>
          <w:tcPr>
            <w:tcW w:w="1423" w:type="dxa"/>
          </w:tcPr>
          <w:p w:rsidR="00407EF7" w:rsidRPr="0077123D" w:rsidRDefault="0027091A" w:rsidP="007712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tooltip="Оголошення на порталі Уповноваженого органу" w:history="1">
              <w:r w:rsidR="00407EF7" w:rsidRPr="000302EE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</w:hyperlink>
            <w:bookmarkStart w:id="0" w:name="_GoBack"/>
            <w:r w:rsidR="00771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UA-2022-01-11-006261-a</w:t>
            </w:r>
            <w:bookmarkEnd w:id="0"/>
          </w:p>
        </w:tc>
        <w:tc>
          <w:tcPr>
            <w:tcW w:w="1219" w:type="dxa"/>
          </w:tcPr>
          <w:p w:rsidR="00407EF7" w:rsidRPr="00407EF7" w:rsidRDefault="00407EF7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EF7" w:rsidRPr="00407EF7" w:rsidRDefault="00407EF7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EF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407EF7" w:rsidRPr="00407EF7" w:rsidRDefault="00407EF7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07EF7" w:rsidRPr="00407EF7" w:rsidRDefault="00407EF7" w:rsidP="00825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</w:p>
          <w:p w:rsidR="00407EF7" w:rsidRPr="000302EE" w:rsidRDefault="00407EF7" w:rsidP="00030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2`</w:t>
            </w:r>
            <w:r w:rsidR="00030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ru-RU"/>
              </w:rPr>
              <w:t>526</w:t>
            </w:r>
            <w:r w:rsidRPr="0040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`</w:t>
            </w:r>
            <w:r w:rsidR="00030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ru-RU"/>
              </w:rPr>
              <w:t>567</w:t>
            </w:r>
            <w:r w:rsidRPr="0040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.5</w:t>
            </w:r>
            <w:r w:rsidR="00030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ru-RU"/>
              </w:rPr>
              <w:t>6</w:t>
            </w:r>
          </w:p>
        </w:tc>
        <w:tc>
          <w:tcPr>
            <w:tcW w:w="5729" w:type="dxa"/>
          </w:tcPr>
          <w:p w:rsidR="00407EF7" w:rsidRPr="00407EF7" w:rsidRDefault="00407EF7" w:rsidP="00326BCF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7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визначено відповідно до потреб ГУ ДМС в Одеській області за кількістю орендованих приміщень з дотримання норм та принципів Закону України «Про публічні закупівлі» правил техніки безпеки, правил пожежної безпеки, правил електробезпеки, вимогам норм з охорони праці, норм з охорони навколишнього природного середовища, Державних санітарних правил і норм, Закон України «Про охорону праці» від 14.10.1992 №2694-ХІІ (зі змінами і доповненнями), Закону України «Про охорону навколишнього природного середовища» від 25.06.1991 №1264-ХІІ (зі змінами і доповненнями). Для забезпечення утримання в належному санітарному стані </w:t>
            </w:r>
            <w:r w:rsidRPr="00407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адміністративних</w:t>
            </w:r>
            <w:r w:rsidRPr="00407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приміщень Головного управління послуги надаються два рази на тиждень відповідно до графіку прибирання. Інформація про технічні, якісні та інші характеристики предмета закупівлі є Додатком №7 до оголошення про проведення процедури закупівлі – відкриті торги.</w:t>
            </w:r>
          </w:p>
        </w:tc>
        <w:tc>
          <w:tcPr>
            <w:tcW w:w="2552" w:type="dxa"/>
          </w:tcPr>
          <w:p w:rsidR="00407EF7" w:rsidRPr="00407EF7" w:rsidRDefault="00407EF7" w:rsidP="00A01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 очікуваної вартості товару визначався методом порівняння ринкових цін, а саме загальнодоступної відкритої інформації про ціни на момент вивчення ринку.</w:t>
            </w:r>
          </w:p>
          <w:p w:rsidR="00407EF7" w:rsidRPr="00407EF7" w:rsidRDefault="00407EF7" w:rsidP="00BA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407EF7">
      <w:pgSz w:w="16838" w:h="11906" w:orient="landscape"/>
      <w:pgMar w:top="993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302EE"/>
    <w:rsid w:val="00061DBF"/>
    <w:rsid w:val="000A0B93"/>
    <w:rsid w:val="000F3231"/>
    <w:rsid w:val="00204718"/>
    <w:rsid w:val="0027091A"/>
    <w:rsid w:val="00326BCF"/>
    <w:rsid w:val="00362317"/>
    <w:rsid w:val="003E7F4C"/>
    <w:rsid w:val="00407EF7"/>
    <w:rsid w:val="004E0B2E"/>
    <w:rsid w:val="00762838"/>
    <w:rsid w:val="00770EEA"/>
    <w:rsid w:val="0077123D"/>
    <w:rsid w:val="0091243A"/>
    <w:rsid w:val="009138DC"/>
    <w:rsid w:val="009651D9"/>
    <w:rsid w:val="009D793E"/>
    <w:rsid w:val="00A01A04"/>
    <w:rsid w:val="00B074DF"/>
    <w:rsid w:val="00B54442"/>
    <w:rsid w:val="00B54FDF"/>
    <w:rsid w:val="00B842DE"/>
    <w:rsid w:val="00B91FB7"/>
    <w:rsid w:val="00BA4A83"/>
    <w:rsid w:val="00BC36BD"/>
    <w:rsid w:val="00C8157B"/>
    <w:rsid w:val="00D170CE"/>
    <w:rsid w:val="00D662B2"/>
    <w:rsid w:val="00DB59E2"/>
    <w:rsid w:val="00DC4E97"/>
    <w:rsid w:val="00E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ABF5-4B4A-49BB-93D7-73A2D26E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6BCF"/>
    <w:rPr>
      <w:color w:val="0000FF"/>
      <w:u w:val="single"/>
    </w:rPr>
  </w:style>
  <w:style w:type="character" w:customStyle="1" w:styleId="js-apiid">
    <w:name w:val="js-apiid"/>
    <w:basedOn w:val="a0"/>
    <w:rsid w:val="0032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06-00311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Скаба</cp:lastModifiedBy>
  <cp:revision>2</cp:revision>
  <cp:lastPrinted>2022-01-13T09:38:00Z</cp:lastPrinted>
  <dcterms:created xsi:type="dcterms:W3CDTF">2022-01-13T12:17:00Z</dcterms:created>
  <dcterms:modified xsi:type="dcterms:W3CDTF">2022-01-13T12:17:00Z</dcterms:modified>
</cp:coreProperties>
</file>