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17" w:rsidRPr="0036231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>Обґрунтування</w:t>
      </w:r>
    </w:p>
    <w:p w:rsidR="009D793E" w:rsidRPr="00DC4E9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 xml:space="preserve"> щодо </w:t>
      </w:r>
      <w:r w:rsidRPr="00DC4E97">
        <w:rPr>
          <w:rFonts w:ascii="Times New Roman" w:hAnsi="Times New Roman" w:cs="Times New Roman"/>
          <w:sz w:val="28"/>
          <w:szCs w:val="28"/>
        </w:rPr>
        <w:t xml:space="preserve">проведення процедури закупівлі – відкриті </w:t>
      </w:r>
      <w:r w:rsidR="00B842DE" w:rsidRPr="00DC4E97">
        <w:rPr>
          <w:rFonts w:ascii="Times New Roman" w:hAnsi="Times New Roman" w:cs="Times New Roman"/>
          <w:sz w:val="28"/>
          <w:szCs w:val="28"/>
        </w:rPr>
        <w:t xml:space="preserve">торги, </w:t>
      </w:r>
    </w:p>
    <w:p w:rsidR="00362317" w:rsidRPr="00DC4E97" w:rsidRDefault="00B842DE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97">
        <w:rPr>
          <w:rFonts w:ascii="Times New Roman" w:hAnsi="Times New Roman" w:cs="Times New Roman"/>
          <w:sz w:val="28"/>
          <w:szCs w:val="28"/>
        </w:rPr>
        <w:t>на виконання вимог норм постанови КМУ від 11.10.2020 № 710 із змінами (ПКМУ від 1</w:t>
      </w:r>
      <w:r w:rsidR="00966292">
        <w:rPr>
          <w:rFonts w:ascii="Times New Roman" w:hAnsi="Times New Roman" w:cs="Times New Roman"/>
          <w:sz w:val="28"/>
          <w:szCs w:val="28"/>
        </w:rPr>
        <w:t>5</w:t>
      </w:r>
      <w:r w:rsidRPr="00DC4E97">
        <w:rPr>
          <w:rFonts w:ascii="Times New Roman" w:hAnsi="Times New Roman" w:cs="Times New Roman"/>
          <w:sz w:val="28"/>
          <w:szCs w:val="28"/>
        </w:rPr>
        <w:t>.12.202</w:t>
      </w:r>
      <w:r w:rsidR="00966292">
        <w:rPr>
          <w:rFonts w:ascii="Times New Roman" w:hAnsi="Times New Roman" w:cs="Times New Roman"/>
          <w:sz w:val="28"/>
          <w:szCs w:val="28"/>
        </w:rPr>
        <w:t>1</w:t>
      </w:r>
      <w:r w:rsidRPr="00DC4E97">
        <w:rPr>
          <w:rFonts w:ascii="Times New Roman" w:hAnsi="Times New Roman" w:cs="Times New Roman"/>
          <w:sz w:val="28"/>
          <w:szCs w:val="28"/>
        </w:rPr>
        <w:t xml:space="preserve"> № 1</w:t>
      </w:r>
      <w:r w:rsidR="00966292">
        <w:rPr>
          <w:rFonts w:ascii="Times New Roman" w:hAnsi="Times New Roman" w:cs="Times New Roman"/>
          <w:sz w:val="28"/>
          <w:szCs w:val="28"/>
        </w:rPr>
        <w:t>386</w:t>
      </w:r>
      <w:r w:rsidRPr="00DC4E97">
        <w:rPr>
          <w:rFonts w:ascii="Times New Roman" w:hAnsi="Times New Roman" w:cs="Times New Roman"/>
          <w:sz w:val="28"/>
          <w:szCs w:val="28"/>
        </w:rPr>
        <w:t>).</w:t>
      </w:r>
    </w:p>
    <w:p w:rsidR="00B842DE" w:rsidRPr="00DC4E9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97">
        <w:rPr>
          <w:rFonts w:ascii="Times New Roman" w:hAnsi="Times New Roman" w:cs="Times New Roman"/>
          <w:sz w:val="28"/>
          <w:szCs w:val="28"/>
        </w:rPr>
        <w:t>Споживання електричної енергії Головн</w:t>
      </w:r>
      <w:r w:rsidR="000F3231" w:rsidRPr="00DC4E97">
        <w:rPr>
          <w:rFonts w:ascii="Times New Roman" w:hAnsi="Times New Roman" w:cs="Times New Roman"/>
          <w:sz w:val="28"/>
          <w:szCs w:val="28"/>
        </w:rPr>
        <w:t>им</w:t>
      </w:r>
      <w:r w:rsidRPr="00DC4E97">
        <w:rPr>
          <w:rFonts w:ascii="Times New Roman" w:hAnsi="Times New Roman" w:cs="Times New Roman"/>
          <w:sz w:val="28"/>
          <w:szCs w:val="28"/>
        </w:rPr>
        <w:t xml:space="preserve"> управління</w:t>
      </w:r>
      <w:r w:rsidR="000F3231" w:rsidRPr="00DC4E97">
        <w:rPr>
          <w:rFonts w:ascii="Times New Roman" w:hAnsi="Times New Roman" w:cs="Times New Roman"/>
          <w:sz w:val="28"/>
          <w:szCs w:val="28"/>
        </w:rPr>
        <w:t>м</w:t>
      </w:r>
      <w:r w:rsidRPr="00DC4E97">
        <w:rPr>
          <w:rFonts w:ascii="Times New Roman" w:hAnsi="Times New Roman" w:cs="Times New Roman"/>
          <w:sz w:val="28"/>
          <w:szCs w:val="28"/>
        </w:rPr>
        <w:t xml:space="preserve"> ДМС в Одеській області, </w:t>
      </w:r>
    </w:p>
    <w:p w:rsidR="00362317" w:rsidRPr="00DC4E9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97">
        <w:rPr>
          <w:rFonts w:ascii="Times New Roman" w:hAnsi="Times New Roman" w:cs="Times New Roman"/>
          <w:sz w:val="28"/>
          <w:szCs w:val="28"/>
        </w:rPr>
        <w:t xml:space="preserve">на період з </w:t>
      </w:r>
      <w:r w:rsidR="008033A5">
        <w:rPr>
          <w:rFonts w:ascii="Times New Roman" w:hAnsi="Times New Roman" w:cs="Times New Roman"/>
          <w:sz w:val="28"/>
          <w:szCs w:val="28"/>
        </w:rPr>
        <w:t>січня</w:t>
      </w:r>
      <w:r w:rsidRPr="00DC4E97">
        <w:rPr>
          <w:rFonts w:ascii="Times New Roman" w:hAnsi="Times New Roman" w:cs="Times New Roman"/>
          <w:sz w:val="28"/>
          <w:szCs w:val="28"/>
        </w:rPr>
        <w:t xml:space="preserve"> по грудень 202</w:t>
      </w:r>
      <w:r w:rsidR="008033A5">
        <w:rPr>
          <w:rFonts w:ascii="Times New Roman" w:hAnsi="Times New Roman" w:cs="Times New Roman"/>
          <w:sz w:val="28"/>
          <w:szCs w:val="28"/>
        </w:rPr>
        <w:t>3</w:t>
      </w:r>
      <w:r w:rsidRPr="00DC4E97">
        <w:rPr>
          <w:rFonts w:ascii="Times New Roman" w:hAnsi="Times New Roman" w:cs="Times New Roman"/>
          <w:sz w:val="28"/>
          <w:szCs w:val="28"/>
        </w:rPr>
        <w:t xml:space="preserve"> року</w:t>
      </w:r>
      <w:r w:rsidR="00B842DE" w:rsidRPr="00DC4E9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09"/>
        <w:gridCol w:w="1423"/>
        <w:gridCol w:w="1219"/>
        <w:gridCol w:w="1476"/>
        <w:gridCol w:w="5413"/>
        <w:gridCol w:w="1276"/>
        <w:gridCol w:w="3544"/>
      </w:tblGrid>
      <w:tr w:rsidR="00D170CE" w:rsidRPr="00DC4E97" w:rsidTr="0099014D">
        <w:tc>
          <w:tcPr>
            <w:tcW w:w="1809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Найменування предмета закупівлі із зазначенням коду </w:t>
            </w:r>
          </w:p>
        </w:tc>
        <w:tc>
          <w:tcPr>
            <w:tcW w:w="1423" w:type="dxa"/>
          </w:tcPr>
          <w:p w:rsidR="000F3231" w:rsidRPr="005245C4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95C5C">
              <w:rPr>
                <w:rFonts w:ascii="Times New Roman" w:hAnsi="Times New Roman" w:cs="Times New Roman"/>
                <w:sz w:val="20"/>
                <w:szCs w:val="20"/>
              </w:rPr>
              <w:t xml:space="preserve">Вид та </w:t>
            </w:r>
            <w:proofErr w:type="spellStart"/>
            <w:r w:rsidRPr="00895C5C">
              <w:rPr>
                <w:rFonts w:ascii="Times New Roman" w:hAnsi="Times New Roman" w:cs="Times New Roman"/>
                <w:sz w:val="20"/>
                <w:szCs w:val="20"/>
              </w:rPr>
              <w:t>індетифікатор</w:t>
            </w:r>
            <w:proofErr w:type="spellEnd"/>
            <w:r w:rsidRPr="00895C5C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процедури закупівлі</w:t>
            </w:r>
          </w:p>
        </w:tc>
        <w:tc>
          <w:tcPr>
            <w:tcW w:w="1219" w:type="dxa"/>
          </w:tcPr>
          <w:p w:rsidR="000F3231" w:rsidRPr="00DC4E97" w:rsidRDefault="000F3231" w:rsidP="00B84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Очікуваний обсяг предмета закупівлі (</w:t>
            </w:r>
            <w:r w:rsidRPr="00DC4E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кВт/год.)</w:t>
            </w:r>
          </w:p>
        </w:tc>
        <w:tc>
          <w:tcPr>
            <w:tcW w:w="1476" w:type="dxa"/>
          </w:tcPr>
          <w:p w:rsidR="000F3231" w:rsidRPr="00DC4E97" w:rsidRDefault="000F3231" w:rsidP="0082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Очікувана вартість предмета закупівлі (грн)</w:t>
            </w:r>
          </w:p>
        </w:tc>
        <w:tc>
          <w:tcPr>
            <w:tcW w:w="5413" w:type="dxa"/>
          </w:tcPr>
          <w:p w:rsidR="00DB59E2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Обґрунтування технічних </w:t>
            </w:r>
          </w:p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та якісних характеристик предмета закупівлі </w:t>
            </w:r>
          </w:p>
        </w:tc>
        <w:tc>
          <w:tcPr>
            <w:tcW w:w="1276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Обґрунтування розміру бюджетного призначення</w:t>
            </w:r>
          </w:p>
        </w:tc>
        <w:tc>
          <w:tcPr>
            <w:tcW w:w="3544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Обґрунтування очікуваної вартості предмета закупівлі</w:t>
            </w:r>
          </w:p>
        </w:tc>
      </w:tr>
      <w:tr w:rsidR="008033A5" w:rsidRPr="0099014D" w:rsidTr="008033A5">
        <w:tc>
          <w:tcPr>
            <w:tcW w:w="1809" w:type="dxa"/>
          </w:tcPr>
          <w:p w:rsidR="008033A5" w:rsidRPr="0099014D" w:rsidRDefault="008033A5" w:rsidP="00B842DE">
            <w:pPr>
              <w:shd w:val="clear" w:color="auto" w:fill="FFFFFF"/>
              <w:suppressAutoHyphens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99014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Електрична енергія, код 09310000-5 Електрична енергія за ДК 021:2015 «Єдиний закупівельний словник»</w:t>
            </w:r>
          </w:p>
          <w:p w:rsidR="008033A5" w:rsidRPr="0099014D" w:rsidRDefault="008033A5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8033A5" w:rsidRPr="008033A5" w:rsidRDefault="008033A5" w:rsidP="008033A5">
            <w:pPr>
              <w:spacing w:line="240" w:lineRule="atLeast"/>
              <w:jc w:val="center"/>
              <w:rPr>
                <w:rFonts w:ascii="Times New Roman" w:hAnsi="Times New Roman" w:cs="Times New Roman"/>
                <w:color w:val="6D6D6D"/>
                <w:sz w:val="20"/>
                <w:szCs w:val="20"/>
              </w:rPr>
            </w:pPr>
            <w:hyperlink r:id="rId6" w:tgtFrame="_blank" w:tooltip="Оголошення на порталі Уповноваженого органу" w:history="1">
              <w:r w:rsidRPr="008033A5">
                <w:rPr>
                  <w:rFonts w:ascii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</w:rPr>
                <w:br/>
              </w:r>
              <w:r w:rsidRPr="008033A5">
                <w:rPr>
                  <w:rStyle w:val="js-apiid"/>
                  <w:rFonts w:ascii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</w:rPr>
                <w:t>UA-2022-12-15-014492-a</w:t>
              </w:r>
            </w:hyperlink>
          </w:p>
        </w:tc>
        <w:tc>
          <w:tcPr>
            <w:tcW w:w="1219" w:type="dxa"/>
          </w:tcPr>
          <w:p w:rsidR="008033A5" w:rsidRPr="0099014D" w:rsidRDefault="008033A5" w:rsidP="003623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229700</w:t>
            </w:r>
          </w:p>
          <w:p w:rsidR="008033A5" w:rsidRPr="0099014D" w:rsidRDefault="008033A5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8033A5" w:rsidRPr="0099014D" w:rsidRDefault="008033A5" w:rsidP="00EA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1247271</w:t>
            </w:r>
          </w:p>
        </w:tc>
        <w:tc>
          <w:tcPr>
            <w:tcW w:w="5413" w:type="dxa"/>
          </w:tcPr>
          <w:p w:rsidR="008033A5" w:rsidRPr="0099014D" w:rsidRDefault="008033A5" w:rsidP="005245C4">
            <w:pPr>
              <w:widowControl w:val="0"/>
              <w:tabs>
                <w:tab w:val="left" w:pos="588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14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Відносини між енергопостачальною організацією та споживачем електричної енергії регулюються наступними документами:</w:t>
            </w:r>
          </w:p>
          <w:p w:rsidR="008033A5" w:rsidRPr="0099014D" w:rsidRDefault="008033A5" w:rsidP="005245C4">
            <w:pPr>
              <w:tabs>
                <w:tab w:val="left" w:pos="1134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14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Закон України «Про ринок електричної енергії» від 13.04.2017 №2019-</w:t>
            </w:r>
            <w:r w:rsidRPr="0099014D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FFFFF"/>
                <w:lang w:eastAsia="zh-CN"/>
              </w:rPr>
              <w:t>V</w:t>
            </w:r>
            <w:r w:rsidRPr="0099014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ІІІ;</w:t>
            </w:r>
          </w:p>
          <w:p w:rsidR="008033A5" w:rsidRPr="0099014D" w:rsidRDefault="008033A5" w:rsidP="005245C4">
            <w:pPr>
              <w:tabs>
                <w:tab w:val="left" w:pos="1134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14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Правила роздрібного ринку електричної енергії, затверджені постановою Національної комісії, що здійснює державне регулювання у сферах енергетики та комунальних послуг від 14.03.2018 №312;</w:t>
            </w:r>
          </w:p>
          <w:p w:rsidR="008033A5" w:rsidRPr="0099014D" w:rsidRDefault="008033A5" w:rsidP="005245C4">
            <w:pPr>
              <w:widowControl w:val="0"/>
              <w:tabs>
                <w:tab w:val="left" w:pos="588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14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Ліцензійні умови провадження господарської діяльності з постачання електричної енергії споживачу, затверджені постановою Національної комісії, що здійснює державне регулювання у сферах енергетики та комунальних послуг від 27.12.2017 № 1469</w:t>
            </w:r>
          </w:p>
          <w:p w:rsidR="008033A5" w:rsidRPr="0099014D" w:rsidRDefault="008033A5" w:rsidP="005245C4">
            <w:pPr>
              <w:widowControl w:val="0"/>
              <w:tabs>
                <w:tab w:val="left" w:pos="588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14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Якість електричної енергії (ЯЕ), що передається Постачальником Споживачу, має відповідати вимогам, встановленим державними стандартами (розділ 5 ДСТУ ЕN 50160:2014 «Характеристики напруги електропостачання в електричних мережах загальної </w:t>
            </w:r>
            <w:proofErr w:type="spellStart"/>
            <w:r w:rsidRPr="0099014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призначеності</w:t>
            </w:r>
            <w:proofErr w:type="spellEnd"/>
            <w:r w:rsidRPr="0099014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»).</w:t>
            </w:r>
          </w:p>
          <w:p w:rsidR="008033A5" w:rsidRPr="0099014D" w:rsidRDefault="008033A5" w:rsidP="005245C4">
            <w:pPr>
              <w:widowControl w:val="0"/>
              <w:tabs>
                <w:tab w:val="left" w:pos="588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14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Постачальник/Учасник </w:t>
            </w:r>
            <w:r w:rsidRPr="0099014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 w:bidi="uk-UA"/>
              </w:rPr>
              <w:t>в складі своєї пропозиції</w:t>
            </w:r>
            <w:r w:rsidRPr="0099014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обов’язково повинен </w:t>
            </w:r>
            <w:r w:rsidRPr="0099014D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  <w:lang w:eastAsia="uk-UA" w:bidi="uk-UA"/>
              </w:rPr>
              <w:t>надати гарантійний лист за підписом та печаткою щодо дотримання технічних вимог предмету закупівлі</w:t>
            </w:r>
            <w:r w:rsidRPr="0099014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з посиланням на ДСТУ ЕN 50160:2014 «Характеристики напруги електропостачання в електричних мережах загальної </w:t>
            </w:r>
            <w:proofErr w:type="spellStart"/>
            <w:r w:rsidRPr="0099014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призначеності</w:t>
            </w:r>
            <w:proofErr w:type="spellEnd"/>
            <w:r w:rsidRPr="0099014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» та іншим вимогам, встановленим державними стандартами, технічними умовами, нормативно-технічними документами щодо його якості.</w:t>
            </w:r>
          </w:p>
        </w:tc>
        <w:tc>
          <w:tcPr>
            <w:tcW w:w="1276" w:type="dxa"/>
          </w:tcPr>
          <w:p w:rsidR="008033A5" w:rsidRPr="0099014D" w:rsidRDefault="008033A5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14D">
              <w:rPr>
                <w:rFonts w:ascii="Times New Roman" w:hAnsi="Times New Roman" w:cs="Times New Roman"/>
                <w:sz w:val="20"/>
                <w:szCs w:val="20"/>
              </w:rPr>
              <w:t>відповідає затвердженому кошторису</w:t>
            </w:r>
          </w:p>
        </w:tc>
        <w:tc>
          <w:tcPr>
            <w:tcW w:w="3544" w:type="dxa"/>
          </w:tcPr>
          <w:p w:rsidR="008033A5" w:rsidRPr="0099014D" w:rsidRDefault="008033A5" w:rsidP="00966292">
            <w:pPr>
              <w:pStyle w:val="a5"/>
              <w:ind w:firstLine="99"/>
              <w:rPr>
                <w:rFonts w:ascii="Times New Roman" w:hAnsi="Times New Roman" w:cs="Times New Roman"/>
                <w:sz w:val="20"/>
                <w:szCs w:val="20"/>
              </w:rPr>
            </w:pPr>
            <w:r w:rsidRPr="0099014D">
              <w:rPr>
                <w:rFonts w:ascii="Times New Roman" w:hAnsi="Times New Roman" w:cs="Times New Roman"/>
                <w:sz w:val="20"/>
                <w:szCs w:val="20"/>
              </w:rPr>
              <w:t>Визначення потреби в електричній енергії здійснювалось на підставі аналізу фактичного використання цього товару для забезпечення діяльності замовника в минулому періоді та з урахуванням запланованих поточних завдань замовника.</w:t>
            </w:r>
          </w:p>
          <w:p w:rsidR="008033A5" w:rsidRPr="0099014D" w:rsidRDefault="008033A5" w:rsidP="00966292">
            <w:pPr>
              <w:pStyle w:val="a5"/>
              <w:ind w:firstLine="99"/>
              <w:rPr>
                <w:rFonts w:ascii="Times New Roman" w:hAnsi="Times New Roman" w:cs="Times New Roman"/>
                <w:sz w:val="20"/>
                <w:szCs w:val="20"/>
              </w:rPr>
            </w:pPr>
            <w:r w:rsidRPr="0099014D">
              <w:rPr>
                <w:rFonts w:ascii="Times New Roman" w:hAnsi="Times New Roman" w:cs="Times New Roman"/>
                <w:sz w:val="20"/>
                <w:szCs w:val="20"/>
              </w:rPr>
              <w:t>При розрахунку очікуваної вартості закупівлі електричної енергії керувалися положеннями наказу Міністерства розвитку економіки, торгівлі та сільського господарства  України від 18.02.2020  №275 «Про затвердження примірної методики визначення очікуваної вартості предмета закупівлі» (із змінами) (далі-Наказ).</w:t>
            </w:r>
          </w:p>
          <w:p w:rsidR="008033A5" w:rsidRPr="0099014D" w:rsidRDefault="008033A5" w:rsidP="00966292">
            <w:pPr>
              <w:pStyle w:val="a5"/>
              <w:ind w:firstLine="99"/>
              <w:rPr>
                <w:rFonts w:ascii="Times New Roman" w:hAnsi="Times New Roman" w:cs="Times New Roman"/>
                <w:sz w:val="20"/>
                <w:szCs w:val="20"/>
              </w:rPr>
            </w:pPr>
            <w:r w:rsidRPr="0099014D">
              <w:rPr>
                <w:rFonts w:ascii="Times New Roman" w:hAnsi="Times New Roman" w:cs="Times New Roman"/>
                <w:sz w:val="20"/>
                <w:szCs w:val="20"/>
              </w:rPr>
              <w:t>Наказом передбачено методи для визначення замовником очікуваної вартості предмета закупівлі.</w:t>
            </w:r>
          </w:p>
          <w:p w:rsidR="008033A5" w:rsidRPr="0099014D" w:rsidRDefault="008033A5" w:rsidP="00966292">
            <w:pPr>
              <w:pStyle w:val="a5"/>
              <w:ind w:firstLine="99"/>
              <w:rPr>
                <w:rFonts w:ascii="Times New Roman" w:hAnsi="Times New Roman" w:cs="Times New Roman"/>
                <w:sz w:val="20"/>
                <w:szCs w:val="20"/>
              </w:rPr>
            </w:pPr>
            <w:r w:rsidRPr="0099014D">
              <w:rPr>
                <w:rFonts w:ascii="Times New Roman" w:hAnsi="Times New Roman" w:cs="Times New Roman"/>
                <w:sz w:val="20"/>
                <w:szCs w:val="20"/>
              </w:rPr>
              <w:t xml:space="preserve">Метод порівняння ринкових цін – це метод визначення очікуваної вартості  на підставі даних ринку, а саме загальнодоступної відкритої інформації про ціни та інформації з отриманих цінових пропозицій та </w:t>
            </w:r>
            <w:proofErr w:type="spellStart"/>
            <w:r w:rsidRPr="0099014D">
              <w:rPr>
                <w:rFonts w:ascii="Times New Roman" w:hAnsi="Times New Roman" w:cs="Times New Roman"/>
                <w:sz w:val="20"/>
                <w:szCs w:val="20"/>
              </w:rPr>
              <w:t>прайс-листів</w:t>
            </w:r>
            <w:proofErr w:type="spellEnd"/>
            <w:r w:rsidRPr="0099014D">
              <w:rPr>
                <w:rFonts w:ascii="Times New Roman" w:hAnsi="Times New Roman" w:cs="Times New Roman"/>
                <w:sz w:val="20"/>
                <w:szCs w:val="20"/>
              </w:rPr>
              <w:t xml:space="preserve"> на момент вивчення ринку.</w:t>
            </w:r>
          </w:p>
          <w:p w:rsidR="002E080E" w:rsidRDefault="008033A5" w:rsidP="002E080E">
            <w:pPr>
              <w:pStyle w:val="a5"/>
              <w:ind w:firstLine="99"/>
              <w:rPr>
                <w:rFonts w:ascii="Times New Roman" w:hAnsi="Times New Roman" w:cs="Times New Roman"/>
                <w:sz w:val="20"/>
                <w:szCs w:val="20"/>
              </w:rPr>
            </w:pPr>
            <w:r w:rsidRPr="0099014D">
              <w:rPr>
                <w:rFonts w:ascii="Times New Roman" w:hAnsi="Times New Roman" w:cs="Times New Roman"/>
                <w:sz w:val="20"/>
                <w:szCs w:val="20"/>
              </w:rPr>
              <w:t>Для визначення очікуваної вартості закупівлі були використані комерційні пропозиці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9014D">
              <w:rPr>
                <w:rFonts w:ascii="Times New Roman" w:hAnsi="Times New Roman" w:cs="Times New Roman"/>
                <w:sz w:val="20"/>
                <w:szCs w:val="20"/>
              </w:rPr>
              <w:t xml:space="preserve">  ТОВ «Одеська Обласна Енергопостачальна Компанія»,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Інформація ціни, за якими здійснюється постачання електричної енергії споживачам ПОН за грудень 2022 року, Інформація з каталогу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8033A5">
              <w:rPr>
                <w:rFonts w:ascii="Times New Roman" w:hAnsi="Times New Roman" w:cs="Times New Roman"/>
                <w:sz w:val="20"/>
                <w:szCs w:val="20"/>
              </w:rPr>
              <w:t>Prozorro</w:t>
            </w:r>
            <w:proofErr w:type="spellEnd"/>
            <w:r w:rsidRPr="008033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маркету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99014D">
              <w:rPr>
                <w:rFonts w:ascii="Times New Roman" w:hAnsi="Times New Roman" w:cs="Times New Roman"/>
                <w:sz w:val="20"/>
                <w:szCs w:val="20"/>
              </w:rPr>
              <w:t xml:space="preserve">середній тариф склав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5,43</w:t>
            </w:r>
            <w:r w:rsidRPr="0099014D">
              <w:rPr>
                <w:rFonts w:ascii="Times New Roman" w:hAnsi="Times New Roman" w:cs="Times New Roman"/>
                <w:sz w:val="20"/>
                <w:szCs w:val="20"/>
              </w:rPr>
              <w:t xml:space="preserve"> грн. за 1 кВт/год.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33A5" w:rsidRPr="0099014D" w:rsidRDefault="002E080E" w:rsidP="002E080E">
            <w:pPr>
              <w:pStyle w:val="a5"/>
              <w:ind w:firstLine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E080E">
              <w:rPr>
                <w:rFonts w:ascii="Times New Roman" w:hAnsi="Times New Roman" w:cs="Times New Roman"/>
                <w:sz w:val="20"/>
                <w:szCs w:val="20"/>
              </w:rPr>
              <w:t>ля більш достовірного визначення очікуваної вартості закупівлі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bookmarkStart w:id="0" w:name="_GoBack"/>
            <w:bookmarkEnd w:id="0"/>
            <w:r w:rsidRPr="002E0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бралася </w:t>
            </w:r>
            <w:r w:rsidRPr="002E080E">
              <w:rPr>
                <w:rFonts w:ascii="Times New Roman" w:hAnsi="Times New Roman" w:cs="Times New Roman"/>
                <w:sz w:val="20"/>
                <w:szCs w:val="20"/>
              </w:rPr>
              <w:t xml:space="preserve"> цінов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2E080E"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інформацію у джерелах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нашого</w:t>
            </w:r>
            <w:r w:rsidRPr="002E080E">
              <w:rPr>
                <w:rFonts w:ascii="Times New Roman" w:hAnsi="Times New Roman" w:cs="Times New Roman"/>
                <w:sz w:val="20"/>
                <w:szCs w:val="20"/>
              </w:rPr>
              <w:t xml:space="preserve"> регіону</w:t>
            </w:r>
          </w:p>
        </w:tc>
      </w:tr>
    </w:tbl>
    <w:p w:rsidR="00362317" w:rsidRPr="00362317" w:rsidRDefault="00362317" w:rsidP="00990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62317" w:rsidRPr="00362317" w:rsidSect="0099014D">
      <w:pgSz w:w="16838" w:h="11906" w:orient="landscape"/>
      <w:pgMar w:top="142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uk-UA"/>
      </w:rPr>
    </w:lvl>
  </w:abstractNum>
  <w:abstractNum w:abstractNumId="1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EA"/>
    <w:rsid w:val="000F3231"/>
    <w:rsid w:val="00142E81"/>
    <w:rsid w:val="002E080E"/>
    <w:rsid w:val="00321392"/>
    <w:rsid w:val="00362317"/>
    <w:rsid w:val="00430FCC"/>
    <w:rsid w:val="00432B3F"/>
    <w:rsid w:val="004A769F"/>
    <w:rsid w:val="005245C4"/>
    <w:rsid w:val="00770EEA"/>
    <w:rsid w:val="008033A5"/>
    <w:rsid w:val="00895C5C"/>
    <w:rsid w:val="00966292"/>
    <w:rsid w:val="0099014D"/>
    <w:rsid w:val="009D793E"/>
    <w:rsid w:val="00A06815"/>
    <w:rsid w:val="00A23B30"/>
    <w:rsid w:val="00B54442"/>
    <w:rsid w:val="00B54FDF"/>
    <w:rsid w:val="00B842DE"/>
    <w:rsid w:val="00D170CE"/>
    <w:rsid w:val="00D662B2"/>
    <w:rsid w:val="00DB59E2"/>
    <w:rsid w:val="00DC4E97"/>
    <w:rsid w:val="00E532C1"/>
    <w:rsid w:val="00EA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0CE"/>
    <w:pPr>
      <w:ind w:left="720"/>
      <w:contextualSpacing/>
    </w:pPr>
  </w:style>
  <w:style w:type="paragraph" w:styleId="a5">
    <w:name w:val="No Spacing"/>
    <w:uiPriority w:val="1"/>
    <w:qFormat/>
    <w:rsid w:val="00966292"/>
    <w:pPr>
      <w:spacing w:after="0" w:line="240" w:lineRule="auto"/>
    </w:pPr>
  </w:style>
  <w:style w:type="character" w:customStyle="1" w:styleId="js-apiid">
    <w:name w:val="js-apiid"/>
    <w:basedOn w:val="a0"/>
    <w:rsid w:val="00895C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0CE"/>
    <w:pPr>
      <w:ind w:left="720"/>
      <w:contextualSpacing/>
    </w:pPr>
  </w:style>
  <w:style w:type="paragraph" w:styleId="a5">
    <w:name w:val="No Spacing"/>
    <w:uiPriority w:val="1"/>
    <w:qFormat/>
    <w:rsid w:val="00966292"/>
    <w:pPr>
      <w:spacing w:after="0" w:line="240" w:lineRule="auto"/>
    </w:pPr>
  </w:style>
  <w:style w:type="character" w:customStyle="1" w:styleId="js-apiid">
    <w:name w:val="js-apiid"/>
    <w:basedOn w:val="a0"/>
    <w:rsid w:val="00895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2-12-15-01449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2268</Words>
  <Characters>1294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2021-01-26T12:49:00Z</cp:lastPrinted>
  <dcterms:created xsi:type="dcterms:W3CDTF">2022-12-15T13:19:00Z</dcterms:created>
  <dcterms:modified xsi:type="dcterms:W3CDTF">2022-12-15T13:19:00Z</dcterms:modified>
</cp:coreProperties>
</file>