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065743DC" w:rsidR="00D35A9F" w:rsidRPr="009A78AF" w:rsidRDefault="00D35A9F" w:rsidP="006B68AD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A1019">
        <w:rPr>
          <w:i/>
          <w:sz w:val="20"/>
          <w:szCs w:val="20"/>
          <w:lang w:val="uk-UA"/>
        </w:rPr>
        <w:t>ДК 021:2015:09310000-5-Електрична енергія</w:t>
      </w:r>
      <w:r w:rsidR="006B68AD" w:rsidRPr="009A78AF">
        <w:rPr>
          <w:i/>
          <w:sz w:val="20"/>
          <w:szCs w:val="20"/>
          <w:lang w:val="uk-UA"/>
        </w:rPr>
        <w:t xml:space="preserve"> (</w:t>
      </w:r>
      <w:r w:rsidR="000A1019">
        <w:rPr>
          <w:i/>
          <w:sz w:val="20"/>
          <w:szCs w:val="20"/>
          <w:lang w:val="uk-UA"/>
        </w:rPr>
        <w:t>електрична енергія</w:t>
      </w:r>
      <w:r w:rsidR="006B68AD" w:rsidRPr="009A78AF">
        <w:rPr>
          <w:i/>
          <w:sz w:val="20"/>
          <w:szCs w:val="20"/>
          <w:lang w:val="uk-UA"/>
        </w:rPr>
        <w:t>).</w:t>
      </w:r>
    </w:p>
    <w:p w14:paraId="0372F120" w14:textId="77777777" w:rsidR="00D35A9F" w:rsidRPr="00B83DD4" w:rsidRDefault="00D35A9F" w:rsidP="00D35A9F">
      <w:pPr>
        <w:ind w:left="786"/>
        <w:jc w:val="both"/>
        <w:rPr>
          <w:i/>
          <w:color w:val="FF0000"/>
          <w:sz w:val="20"/>
          <w:szCs w:val="20"/>
          <w:lang w:val="uk-UA"/>
        </w:rPr>
      </w:pPr>
    </w:p>
    <w:p w14:paraId="6B991936" w14:textId="01B890EC" w:rsidR="00D35A9F" w:rsidRPr="00433E69" w:rsidRDefault="00D35A9F" w:rsidP="00433E69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33E69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433E69" w:rsidRPr="00433E69">
        <w:rPr>
          <w:b/>
          <w:i/>
          <w:sz w:val="20"/>
          <w:szCs w:val="20"/>
          <w:lang w:val="uk-UA"/>
        </w:rPr>
        <w:t>UA-2022-11-24-006474-a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5A602616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 xml:space="preserve">кументів у </w:t>
      </w:r>
      <w:r w:rsidR="000A1019">
        <w:rPr>
          <w:i/>
          <w:sz w:val="20"/>
          <w:szCs w:val="20"/>
          <w:lang w:val="uk-UA"/>
        </w:rPr>
        <w:t>сфері постачання електричної енергії</w:t>
      </w:r>
      <w:r w:rsidR="006B68AD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77FEBA3B" w14:textId="1192D8BB" w:rsidR="000A1019" w:rsidRPr="00FE4222" w:rsidRDefault="000A1019" w:rsidP="000A1019">
      <w:pPr>
        <w:shd w:val="clear" w:color="auto" w:fill="FFFFFF"/>
        <w:ind w:left="426"/>
        <w:jc w:val="center"/>
        <w:textAlignment w:val="baseline"/>
        <w:rPr>
          <w:bCs/>
          <w:i/>
          <w:sz w:val="20"/>
          <w:szCs w:val="20"/>
          <w:lang w:val="uk-UA"/>
        </w:rPr>
      </w:pPr>
      <w:r w:rsidRPr="00FE4222">
        <w:rPr>
          <w:b/>
          <w:bCs/>
          <w:i/>
          <w:sz w:val="20"/>
          <w:szCs w:val="20"/>
          <w:lang w:val="uk-UA"/>
        </w:rPr>
        <w:t>Предмет закупівлі:</w:t>
      </w:r>
    </w:p>
    <w:p w14:paraId="023B6FB6" w14:textId="77777777" w:rsidR="000A1019" w:rsidRPr="00FE4222" w:rsidRDefault="000A1019" w:rsidP="000A1019">
      <w:pPr>
        <w:pStyle w:val="a3"/>
        <w:shd w:val="clear" w:color="auto" w:fill="FFFFFF"/>
        <w:ind w:left="786"/>
        <w:jc w:val="both"/>
        <w:textAlignment w:val="baseline"/>
        <w:rPr>
          <w:i/>
          <w:sz w:val="20"/>
          <w:szCs w:val="20"/>
          <w:lang w:val="uk-UA" w:eastAsia="uk-UA"/>
        </w:rPr>
      </w:pPr>
      <w:r w:rsidRPr="00FE4222">
        <w:rPr>
          <w:i/>
          <w:sz w:val="20"/>
          <w:szCs w:val="20"/>
          <w:lang w:val="uk-UA" w:eastAsia="uk-UA"/>
        </w:rPr>
        <w:t>ДК 021:2015:09310000-5-Електрична енергія (електрична енергія)</w:t>
      </w:r>
    </w:p>
    <w:tbl>
      <w:tblPr>
        <w:tblpPr w:leftFromText="180" w:rightFromText="180" w:vertAnchor="text" w:horzAnchor="margin" w:tblpX="-10" w:tblpY="102"/>
        <w:tblW w:w="1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2410"/>
        <w:gridCol w:w="1958"/>
        <w:gridCol w:w="1727"/>
        <w:gridCol w:w="2408"/>
        <w:gridCol w:w="516"/>
      </w:tblGrid>
      <w:tr w:rsidR="000A1019" w:rsidRPr="00FE4222" w14:paraId="0D88D345" w14:textId="77777777" w:rsidTr="00173B38">
        <w:trPr>
          <w:trHeight w:val="8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3969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i/>
                <w:sz w:val="20"/>
                <w:szCs w:val="20"/>
                <w:lang w:val="uk-UA" w:eastAsia="zh-CN"/>
              </w:rPr>
              <w:t>№ з/п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5600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Найменування</w:t>
            </w:r>
          </w:p>
          <w:p w14:paraId="0C5C1B37" w14:textId="77777777" w:rsidR="000A1019" w:rsidRPr="00FE4222" w:rsidRDefault="000A1019" w:rsidP="00173B38">
            <w:pPr>
              <w:suppressAutoHyphens/>
              <w:spacing w:after="160" w:line="256" w:lineRule="auto"/>
              <w:ind w:right="-110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EF5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Категорія площадки вимірювання Споживача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CC3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Клас напруги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C3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21D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DD6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</w:p>
        </w:tc>
      </w:tr>
      <w:tr w:rsidR="000A1019" w:rsidRPr="00FE4222" w14:paraId="35D5E314" w14:textId="77777777" w:rsidTr="00173B38">
        <w:trPr>
          <w:trHeight w:val="6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C087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D94D" w14:textId="77777777" w:rsidR="000A1019" w:rsidRPr="00FE4222" w:rsidRDefault="000A1019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Електрична енергія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C24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Група «Б»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3F2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2-й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4FEC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кВт/</w:t>
            </w:r>
            <w:proofErr w:type="spellStart"/>
            <w:r w:rsidRPr="00FE4222">
              <w:rPr>
                <w:i/>
                <w:sz w:val="20"/>
                <w:szCs w:val="20"/>
                <w:lang w:val="uk-UA" w:eastAsia="zh-CN"/>
              </w:rPr>
              <w:t>год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F5BC" w14:textId="77777777" w:rsidR="000A1019" w:rsidRPr="00FE4222" w:rsidRDefault="000A1019" w:rsidP="00173B38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color w:val="000000"/>
                <w:sz w:val="20"/>
                <w:szCs w:val="20"/>
                <w:lang w:val="uk-UA"/>
              </w:rPr>
              <w:t xml:space="preserve">            211000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7CE" w14:textId="77777777" w:rsidR="000A1019" w:rsidRPr="00FE4222" w:rsidRDefault="000A1019" w:rsidP="00173B38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123B8D12" w14:textId="77777777" w:rsidR="000A1019" w:rsidRPr="000A1019" w:rsidRDefault="000A1019" w:rsidP="000A1019">
      <w:pPr>
        <w:pStyle w:val="a3"/>
        <w:rPr>
          <w:i/>
          <w:sz w:val="20"/>
          <w:szCs w:val="20"/>
          <w:lang w:val="uk-UA"/>
        </w:rPr>
      </w:pPr>
    </w:p>
    <w:p w14:paraId="2900E592" w14:textId="1C2A9014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Стр</w:t>
      </w:r>
      <w:r w:rsidR="00B83DD4">
        <w:rPr>
          <w:rFonts w:eastAsia="Calibri"/>
          <w:i/>
          <w:sz w:val="20"/>
          <w:szCs w:val="20"/>
          <w:lang w:val="uk-UA"/>
        </w:rPr>
        <w:t>ок постачання: з ____ січня 2023 року  д</w:t>
      </w:r>
      <w:r w:rsidRPr="000A1019">
        <w:rPr>
          <w:rFonts w:eastAsia="Calibri"/>
          <w:i/>
          <w:sz w:val="20"/>
          <w:szCs w:val="20"/>
          <w:lang w:val="uk-UA"/>
        </w:rPr>
        <w:t>о 31</w:t>
      </w:r>
      <w:r w:rsidRPr="000A1019">
        <w:rPr>
          <w:rFonts w:eastAsia="Calibri"/>
          <w:i/>
          <w:sz w:val="20"/>
          <w:szCs w:val="20"/>
        </w:rPr>
        <w:t xml:space="preserve"> </w:t>
      </w:r>
      <w:r w:rsidR="00B83DD4">
        <w:rPr>
          <w:rFonts w:eastAsia="Calibri"/>
          <w:i/>
          <w:sz w:val="20"/>
          <w:szCs w:val="20"/>
          <w:lang w:val="uk-UA"/>
        </w:rPr>
        <w:t>грудня 2023</w:t>
      </w:r>
      <w:r w:rsidRPr="000A1019">
        <w:rPr>
          <w:rFonts w:eastAsia="Calibri"/>
          <w:i/>
          <w:sz w:val="20"/>
          <w:szCs w:val="20"/>
          <w:lang w:val="uk-UA"/>
        </w:rPr>
        <w:t xml:space="preserve"> року</w:t>
      </w:r>
      <w:r w:rsidR="00B83DD4">
        <w:rPr>
          <w:rFonts w:eastAsia="Calibri"/>
          <w:i/>
          <w:sz w:val="20"/>
          <w:szCs w:val="20"/>
          <w:lang w:val="uk-UA"/>
        </w:rPr>
        <w:t xml:space="preserve"> (включно)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2273C91D" w14:textId="5B819EB9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Режим постачання: цілодобово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1E7B4BB8" w14:textId="16B2FE4B" w:rsidR="000A1019" w:rsidRPr="000A1019" w:rsidRDefault="000A1019" w:rsidP="00FE4222">
      <w:pPr>
        <w:ind w:left="567"/>
        <w:jc w:val="both"/>
        <w:rPr>
          <w:rFonts w:ascii="Calibri" w:eastAsia="Calibri" w:hAnsi="Calibri"/>
          <w:i/>
          <w:sz w:val="20"/>
          <w:szCs w:val="20"/>
          <w:lang w:val="uk-UA" w:eastAsia="en-US"/>
        </w:rPr>
      </w:pPr>
      <w:r w:rsidRPr="000A1019">
        <w:rPr>
          <w:rFonts w:eastAsia="Calibri"/>
          <w:i/>
          <w:sz w:val="20"/>
          <w:szCs w:val="20"/>
          <w:lang w:val="uk-UA"/>
        </w:rPr>
        <w:t>Постачання електричної енергії здійснюється до точки вхо</w:t>
      </w:r>
      <w:r w:rsidRPr="00FE4222">
        <w:rPr>
          <w:rFonts w:eastAsia="Calibri"/>
          <w:i/>
          <w:sz w:val="20"/>
          <w:szCs w:val="20"/>
          <w:lang w:val="uk-UA"/>
        </w:rPr>
        <w:t xml:space="preserve">ду, до якої підключені об’єкти. </w:t>
      </w:r>
    </w:p>
    <w:p w14:paraId="7B14998C" w14:textId="29CAD07C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Параметри якості електроенергії в точках приєднання споживачів в нормальних умовах експлуатації  мають відповідати параметрам, визначеним  у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</w:rPr>
        <w:t xml:space="preserve"> 50160</w:t>
      </w:r>
      <w:r w:rsidRPr="000A1019">
        <w:rPr>
          <w:i/>
          <w:sz w:val="20"/>
          <w:szCs w:val="20"/>
          <w:lang w:val="uk-UA"/>
        </w:rPr>
        <w:t xml:space="preserve">:2014 «Характеристика напруги  електропостачання в електричних мережах загальної </w:t>
      </w:r>
      <w:proofErr w:type="spellStart"/>
      <w:r w:rsidRPr="000A1019">
        <w:rPr>
          <w:i/>
          <w:sz w:val="20"/>
          <w:szCs w:val="20"/>
          <w:lang w:val="uk-UA"/>
        </w:rPr>
        <w:t>призначеності</w:t>
      </w:r>
      <w:proofErr w:type="spellEnd"/>
      <w:r w:rsidRPr="000A1019">
        <w:rPr>
          <w:i/>
          <w:sz w:val="20"/>
          <w:szCs w:val="20"/>
          <w:lang w:val="uk-UA"/>
        </w:rPr>
        <w:t>»</w:t>
      </w:r>
      <w:r w:rsidRPr="00FE4222">
        <w:rPr>
          <w:i/>
          <w:sz w:val="20"/>
          <w:szCs w:val="20"/>
          <w:lang w:val="uk-UA"/>
        </w:rPr>
        <w:t>.</w:t>
      </w:r>
    </w:p>
    <w:p w14:paraId="6053898B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Якість електричної енергії – це ступінь відповідності фактичних значень параметрів електричної енергії встановленим ГОСТ 13109-97 і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  <w:lang w:val="uk-UA"/>
        </w:rPr>
        <w:t xml:space="preserve"> 50160:2014, а також термінологічних стандартів ГОСТ 30372-95 та ДСТУ 3466-96. Контроль і оцінювання показників якості електричної енергії  проводиться згідно  СОУ-Н ЕЕ 40.1-37471933-55:2011.60:2014). Клас напруги:2.</w:t>
      </w:r>
    </w:p>
    <w:p w14:paraId="7ACE7CF2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Згідно статті 18 Закону України «Про  ринок електричної енергії»  показники якості  електропостачання  повинні відповідати величинам, що затверджені Національною комісією, що здійснює державне регулювання  у сферах енергетики та комунальних послуг.</w:t>
      </w:r>
    </w:p>
    <w:p w14:paraId="5E9C4A6C" w14:textId="7FC37822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Запропонований  учасником товар має відповід</w:t>
      </w:r>
      <w:r w:rsidR="00FE4222" w:rsidRPr="00FE4222">
        <w:rPr>
          <w:i/>
          <w:sz w:val="20"/>
          <w:szCs w:val="20"/>
          <w:lang w:val="uk-UA"/>
        </w:rPr>
        <w:t>ати вимогам із захисту довкілля</w:t>
      </w:r>
      <w:r w:rsidRPr="000A1019">
        <w:rPr>
          <w:i/>
          <w:sz w:val="20"/>
          <w:szCs w:val="20"/>
          <w:lang w:val="uk-UA"/>
        </w:rPr>
        <w:t>.</w:t>
      </w:r>
    </w:p>
    <w:p w14:paraId="25330A9C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Умови постачання електричної енергії споживачу повинні відповідати наступним нормативно-правовим актам:</w:t>
      </w:r>
    </w:p>
    <w:p w14:paraId="322AD6AB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-Закону</w:t>
      </w:r>
      <w:proofErr w:type="spellEnd"/>
      <w:r w:rsidRPr="000A1019">
        <w:rPr>
          <w:i/>
          <w:sz w:val="20"/>
          <w:szCs w:val="20"/>
          <w:lang w:val="uk-UA"/>
        </w:rPr>
        <w:t xml:space="preserve"> України «Про публічні закупівлі»;</w:t>
      </w:r>
    </w:p>
    <w:p w14:paraId="307A295A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-Кодексу</w:t>
      </w:r>
      <w:proofErr w:type="spellEnd"/>
      <w:r w:rsidRPr="000A1019">
        <w:rPr>
          <w:i/>
          <w:sz w:val="20"/>
          <w:szCs w:val="20"/>
          <w:lang w:val="uk-UA"/>
        </w:rPr>
        <w:t xml:space="preserve"> систем розподілу, затвердженого постановою Національної комісії регулювання електроенергетики та комунальних послуг України від 14.03.2018 №310;</w:t>
      </w:r>
    </w:p>
    <w:p w14:paraId="59912342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-Кодексу</w:t>
      </w:r>
      <w:proofErr w:type="spellEnd"/>
      <w:r w:rsidRPr="000A1019">
        <w:rPr>
          <w:i/>
          <w:sz w:val="20"/>
          <w:szCs w:val="20"/>
          <w:lang w:val="uk-UA"/>
        </w:rPr>
        <w:t xml:space="preserve"> системи передачі, затвердженого постановою  Національної комісії регулювання електроенергетики та комунальних послуг України від 14.03.2018 №309;</w:t>
      </w:r>
    </w:p>
    <w:p w14:paraId="30027258" w14:textId="08E4AEE9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-Закону</w:t>
      </w:r>
      <w:proofErr w:type="spellEnd"/>
      <w:r w:rsidRPr="000A1019">
        <w:rPr>
          <w:i/>
          <w:sz w:val="20"/>
          <w:szCs w:val="20"/>
          <w:lang w:val="uk-UA"/>
        </w:rPr>
        <w:t xml:space="preserve"> України «Про ринок електричної енергії»</w:t>
      </w:r>
      <w:r w:rsidR="00FE4222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від 13.04.2017 №2019-</w:t>
      </w:r>
      <w:r w:rsidRPr="000A1019">
        <w:rPr>
          <w:i/>
          <w:sz w:val="20"/>
          <w:szCs w:val="20"/>
          <w:lang w:val="en-US"/>
        </w:rPr>
        <w:t>VIII</w:t>
      </w:r>
      <w:r w:rsidRPr="000A1019">
        <w:rPr>
          <w:i/>
          <w:sz w:val="20"/>
          <w:szCs w:val="20"/>
          <w:lang w:val="uk-UA"/>
        </w:rPr>
        <w:t>;</w:t>
      </w:r>
    </w:p>
    <w:p w14:paraId="68E96BDD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-Правилам</w:t>
      </w:r>
      <w:proofErr w:type="spellEnd"/>
      <w:r w:rsidRPr="000A1019">
        <w:rPr>
          <w:i/>
          <w:sz w:val="20"/>
          <w:szCs w:val="20"/>
          <w:lang w:val="uk-UA"/>
        </w:rPr>
        <w:t xml:space="preserve">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№312;</w:t>
      </w:r>
    </w:p>
    <w:p w14:paraId="5DDBEB94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Іншим нормативно-правовим актам, прийнятим на виконання Закону України «Про ринок електричної енергії».</w:t>
      </w:r>
    </w:p>
    <w:p w14:paraId="58E974FD" w14:textId="11185F6C" w:rsid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Технічні та якісні характе</w:t>
      </w:r>
      <w:r w:rsidR="00433E69">
        <w:rPr>
          <w:i/>
          <w:sz w:val="20"/>
          <w:szCs w:val="20"/>
          <w:lang w:val="uk-UA"/>
        </w:rPr>
        <w:t xml:space="preserve">ристики предмету закупівлі, що </w:t>
      </w:r>
      <w:proofErr w:type="spellStart"/>
      <w:r w:rsidR="00433E69">
        <w:rPr>
          <w:i/>
          <w:sz w:val="20"/>
          <w:szCs w:val="20"/>
          <w:lang w:val="uk-UA"/>
        </w:rPr>
        <w:t>з</w:t>
      </w:r>
      <w:r w:rsidRPr="000A1019">
        <w:rPr>
          <w:i/>
          <w:sz w:val="20"/>
          <w:szCs w:val="20"/>
          <w:lang w:val="uk-UA"/>
        </w:rPr>
        <w:t>акуповується</w:t>
      </w:r>
      <w:proofErr w:type="spellEnd"/>
      <w:r w:rsidRPr="000A1019">
        <w:rPr>
          <w:i/>
          <w:sz w:val="20"/>
          <w:szCs w:val="20"/>
          <w:lang w:val="uk-UA"/>
        </w:rPr>
        <w:t xml:space="preserve"> повинні відповідати технічним умовам та стандартам, передбаченим законодавством України  діючими на період постачання товару. </w:t>
      </w:r>
      <w:proofErr w:type="spellStart"/>
      <w:r w:rsidRPr="000A1019">
        <w:rPr>
          <w:i/>
          <w:sz w:val="20"/>
          <w:szCs w:val="20"/>
          <w:lang w:val="uk-UA"/>
        </w:rPr>
        <w:t>Якіст</w:t>
      </w:r>
      <w:proofErr w:type="spellEnd"/>
      <w:r w:rsidRPr="000A1019">
        <w:rPr>
          <w:i/>
          <w:sz w:val="20"/>
          <w:szCs w:val="20"/>
          <w:lang w:val="uk-UA"/>
        </w:rPr>
        <w:t xml:space="preserve"> </w:t>
      </w:r>
      <w:proofErr w:type="spellStart"/>
      <w:r w:rsidRPr="000A1019">
        <w:rPr>
          <w:i/>
          <w:sz w:val="20"/>
          <w:szCs w:val="20"/>
          <w:lang w:val="uk-UA"/>
        </w:rPr>
        <w:t>постачання-</w:t>
      </w:r>
      <w:proofErr w:type="spellEnd"/>
      <w:r w:rsidRPr="000A1019">
        <w:rPr>
          <w:i/>
          <w:sz w:val="20"/>
          <w:szCs w:val="20"/>
          <w:lang w:val="uk-UA"/>
        </w:rPr>
        <w:t xml:space="preserve"> безперервне, комерційна якість постачання.</w:t>
      </w:r>
    </w:p>
    <w:p w14:paraId="16943840" w14:textId="343EFD46" w:rsidR="00FE4222" w:rsidRPr="000A1019" w:rsidRDefault="00FE4222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Закупівля електричної енергії здійснюється з урахуванням послуг з передачі електричної енергії, тариф на які затверджений постановою НКРЕКП</w:t>
      </w:r>
      <w:r>
        <w:rPr>
          <w:i/>
          <w:sz w:val="20"/>
          <w:szCs w:val="20"/>
          <w:lang w:val="uk-UA"/>
        </w:rPr>
        <w:t>.</w:t>
      </w:r>
    </w:p>
    <w:p w14:paraId="39B93BE5" w14:textId="77777777" w:rsidR="000A1019" w:rsidRPr="000A1019" w:rsidRDefault="000A1019" w:rsidP="000A1019">
      <w:pPr>
        <w:ind w:left="786"/>
        <w:jc w:val="both"/>
        <w:rPr>
          <w:i/>
          <w:sz w:val="20"/>
          <w:szCs w:val="20"/>
          <w:lang w:val="uk-UA"/>
        </w:rPr>
      </w:pP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08C2B0F1" w:rsidR="00D35A9F" w:rsidRPr="009A78A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lastRenderedPageBreak/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B83DD4">
        <w:rPr>
          <w:i/>
          <w:sz w:val="20"/>
          <w:szCs w:val="20"/>
          <w:lang w:val="uk-UA"/>
        </w:rPr>
        <w:t>орису на 2023</w:t>
      </w:r>
      <w:r w:rsidR="00F50D19" w:rsidRPr="009A78AF">
        <w:rPr>
          <w:i/>
          <w:sz w:val="20"/>
          <w:szCs w:val="20"/>
          <w:lang w:val="uk-UA"/>
        </w:rPr>
        <w:t xml:space="preserve"> рік</w:t>
      </w:r>
      <w:r w:rsidR="00433E69">
        <w:rPr>
          <w:i/>
          <w:sz w:val="20"/>
          <w:szCs w:val="20"/>
          <w:lang w:val="uk-UA"/>
        </w:rPr>
        <w:t xml:space="preserve">  та річного плану закупівель на 2023 рік</w:t>
      </w:r>
      <w:bookmarkStart w:id="0" w:name="_GoBack"/>
      <w:bookmarkEnd w:id="0"/>
    </w:p>
    <w:p w14:paraId="02C17472" w14:textId="691579D4" w:rsidR="004B4971" w:rsidRPr="00433E69" w:rsidRDefault="00D35A9F" w:rsidP="00433E69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433E69" w:rsidRPr="00433E69">
        <w:rPr>
          <w:i/>
          <w:sz w:val="20"/>
          <w:szCs w:val="20"/>
          <w:lang w:val="uk-UA"/>
        </w:rPr>
        <w:t>1103530,00</w:t>
      </w:r>
      <w:r w:rsidRPr="00433E69">
        <w:rPr>
          <w:i/>
          <w:sz w:val="20"/>
          <w:szCs w:val="20"/>
          <w:lang w:val="uk-UA"/>
        </w:rPr>
        <w:t xml:space="preserve"> з ПДВ.</w:t>
      </w:r>
    </w:p>
    <w:p w14:paraId="46B976B0" w14:textId="38584CBA" w:rsidR="00FE4222" w:rsidRPr="00FE4222" w:rsidRDefault="00D35A9F" w:rsidP="00FE4222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</w:t>
      </w:r>
      <w:r w:rsidR="00FE4222">
        <w:rPr>
          <w:i/>
          <w:sz w:val="20"/>
          <w:szCs w:val="20"/>
          <w:lang w:val="uk-UA"/>
        </w:rPr>
        <w:t>ачення потреби в електричній енергії</w:t>
      </w:r>
      <w:r w:rsidR="004B4971" w:rsidRPr="004B4971">
        <w:rPr>
          <w:i/>
          <w:sz w:val="20"/>
          <w:szCs w:val="20"/>
          <w:lang w:val="uk-UA"/>
        </w:rPr>
        <w:t xml:space="preserve">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FE4222">
        <w:rPr>
          <w:lang w:val="uk-UA"/>
        </w:rPr>
        <w:t xml:space="preserve"> </w:t>
      </w:r>
    </w:p>
    <w:p w14:paraId="72E1424D" w14:textId="2E845B68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</w:t>
      </w:r>
      <w:r w:rsidRPr="00FE4222">
        <w:rPr>
          <w:i/>
          <w:sz w:val="20"/>
          <w:szCs w:val="20"/>
          <w:lang w:val="uk-UA"/>
        </w:rPr>
        <w:t xml:space="preserve">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 </w:t>
      </w:r>
    </w:p>
    <w:p w14:paraId="680C3B02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Наказом передбачено методи для визначення замовником очікуваної вартості предмета закупівлі. Так, у зв’язку з високим рівнем  конкуренції  на ринку  електричної енергії, варто обрати такий метод як порівняння ринкових цін.</w:t>
      </w:r>
    </w:p>
    <w:p w14:paraId="3840A35A" w14:textId="5AE68FD3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FE4222">
        <w:rPr>
          <w:i/>
          <w:sz w:val="20"/>
          <w:szCs w:val="20"/>
          <w:lang w:val="uk-UA"/>
        </w:rPr>
        <w:t>прайс-листів</w:t>
      </w:r>
      <w:proofErr w:type="spellEnd"/>
      <w:r w:rsidRPr="00FE4222">
        <w:rPr>
          <w:i/>
          <w:sz w:val="20"/>
          <w:szCs w:val="20"/>
          <w:lang w:val="uk-UA"/>
        </w:rPr>
        <w:t xml:space="preserve"> на момент вивчення ринку.</w:t>
      </w:r>
    </w:p>
    <w:p w14:paraId="249E95F1" w14:textId="66A396AF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 метою отримання інформації про ціну товару був застосований такий спосіб, як направлення не менше 3-х письмових запитів цінових пропозицій (електронною поштою/</w:t>
      </w:r>
      <w:proofErr w:type="spellStart"/>
      <w:r w:rsidRPr="00FE4222">
        <w:rPr>
          <w:i/>
          <w:sz w:val="20"/>
          <w:szCs w:val="20"/>
          <w:lang w:val="uk-UA"/>
        </w:rPr>
        <w:t>поштою</w:t>
      </w:r>
      <w:proofErr w:type="spellEnd"/>
      <w:r w:rsidRPr="00FE4222">
        <w:rPr>
          <w:i/>
          <w:sz w:val="20"/>
          <w:szCs w:val="20"/>
          <w:lang w:val="uk-UA"/>
        </w:rPr>
        <w:t>) постачальникам електричної енергії.</w:t>
      </w:r>
    </w:p>
    <w:p w14:paraId="2CD8A01A" w14:textId="3D052072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Станом на </w:t>
      </w:r>
      <w:r w:rsidR="00433E69" w:rsidRPr="00433E69">
        <w:rPr>
          <w:i/>
          <w:sz w:val="20"/>
          <w:szCs w:val="20"/>
          <w:lang w:val="uk-UA"/>
        </w:rPr>
        <w:t>14.11.2022</w:t>
      </w:r>
      <w:r w:rsidRPr="00433E69">
        <w:rPr>
          <w:i/>
          <w:sz w:val="20"/>
          <w:szCs w:val="20"/>
          <w:lang w:val="uk-UA"/>
        </w:rPr>
        <w:t xml:space="preserve"> </w:t>
      </w:r>
      <w:r w:rsidRPr="00FE4222">
        <w:rPr>
          <w:i/>
          <w:sz w:val="20"/>
          <w:szCs w:val="20"/>
          <w:lang w:val="uk-UA"/>
        </w:rPr>
        <w:t>надіслано листи-запити 3 (трьом) постачальникам електричної енергії з метою надання ними комерційної пропозиції щодо вартості електричної енергії за 1кВт/год., включаючи послуги з передачі електричної енергії</w:t>
      </w:r>
      <w:r>
        <w:rPr>
          <w:i/>
          <w:sz w:val="20"/>
          <w:szCs w:val="20"/>
          <w:lang w:val="uk-UA"/>
        </w:rPr>
        <w:t>.</w:t>
      </w:r>
    </w:p>
    <w:p w14:paraId="7F15FF3B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09ED84FB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         </w:t>
      </w:r>
      <w:proofErr w:type="spellStart"/>
      <w:r w:rsidRPr="00FE4222">
        <w:rPr>
          <w:i/>
          <w:sz w:val="20"/>
          <w:szCs w:val="20"/>
          <w:lang w:val="uk-UA"/>
        </w:rPr>
        <w:t>Цод</w:t>
      </w:r>
      <w:proofErr w:type="spellEnd"/>
      <w:r w:rsidRPr="00FE4222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FE4222">
        <w:rPr>
          <w:i/>
          <w:sz w:val="20"/>
          <w:szCs w:val="20"/>
          <w:lang w:val="uk-UA"/>
        </w:rPr>
        <w:t>Цк</w:t>
      </w:r>
      <w:proofErr w:type="spellEnd"/>
      <w:r w:rsidRPr="00FE4222">
        <w:rPr>
          <w:i/>
          <w:sz w:val="20"/>
          <w:szCs w:val="20"/>
          <w:lang w:val="uk-UA"/>
        </w:rPr>
        <w:t>) / К,   де:</w:t>
      </w:r>
    </w:p>
    <w:p w14:paraId="78133F1D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де:</w:t>
      </w:r>
      <w:r w:rsidRPr="00FE4222">
        <w:rPr>
          <w:i/>
          <w:sz w:val="20"/>
          <w:szCs w:val="20"/>
          <w:lang w:val="uk-UA"/>
        </w:rPr>
        <w:tab/>
      </w:r>
      <w:proofErr w:type="spellStart"/>
      <w:r w:rsidRPr="00FE4222">
        <w:rPr>
          <w:i/>
          <w:sz w:val="20"/>
          <w:szCs w:val="20"/>
          <w:lang w:val="uk-UA"/>
        </w:rPr>
        <w:t>Цод</w:t>
      </w:r>
      <w:proofErr w:type="spellEnd"/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очікувана ціна за одиницю;</w:t>
      </w:r>
    </w:p>
    <w:p w14:paraId="156922A4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FE4222">
        <w:rPr>
          <w:i/>
          <w:sz w:val="20"/>
          <w:szCs w:val="20"/>
          <w:lang w:val="uk-UA"/>
        </w:rPr>
        <w:t>Цк</w:t>
      </w:r>
      <w:proofErr w:type="spellEnd"/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7D629EA7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  <w:t>К</w:t>
      </w:r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4B6D6BE5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</w:r>
    </w:p>
    <w:p w14:paraId="3FD11A84" w14:textId="44CEC320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433E69">
        <w:rPr>
          <w:i/>
          <w:sz w:val="20"/>
          <w:szCs w:val="20"/>
          <w:lang w:val="uk-UA"/>
        </w:rPr>
        <w:t>Ц</w:t>
      </w:r>
      <w:r w:rsidR="00433E69" w:rsidRPr="00433E69">
        <w:rPr>
          <w:i/>
          <w:sz w:val="20"/>
          <w:szCs w:val="20"/>
          <w:lang w:val="uk-UA"/>
        </w:rPr>
        <w:t>од</w:t>
      </w:r>
      <w:proofErr w:type="spellEnd"/>
      <w:r w:rsidR="00433E69" w:rsidRPr="00433E69">
        <w:rPr>
          <w:i/>
          <w:sz w:val="20"/>
          <w:szCs w:val="20"/>
          <w:lang w:val="uk-UA"/>
        </w:rPr>
        <w:t xml:space="preserve"> = (5,15477грн. +5,426952 грн. + 5,112192</w:t>
      </w:r>
      <w:r w:rsidRPr="00433E69">
        <w:rPr>
          <w:i/>
          <w:sz w:val="20"/>
          <w:szCs w:val="20"/>
          <w:lang w:val="uk-UA"/>
        </w:rPr>
        <w:t xml:space="preserve"> грн.) </w:t>
      </w:r>
      <w:r w:rsidRPr="00FE4222">
        <w:rPr>
          <w:i/>
          <w:sz w:val="20"/>
          <w:szCs w:val="20"/>
          <w:lang w:val="uk-UA"/>
        </w:rPr>
        <w:t>/ 3</w:t>
      </w:r>
    </w:p>
    <w:p w14:paraId="53F30A20" w14:textId="533E5798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Ото</w:t>
      </w:r>
      <w:r w:rsidR="00433E69">
        <w:rPr>
          <w:i/>
          <w:sz w:val="20"/>
          <w:szCs w:val="20"/>
          <w:lang w:val="uk-UA"/>
        </w:rPr>
        <w:t xml:space="preserve">ж, ціна за 1кВт/год. становить </w:t>
      </w:r>
      <w:r w:rsidR="00433E69" w:rsidRPr="00433E69">
        <w:rPr>
          <w:i/>
          <w:sz w:val="20"/>
          <w:szCs w:val="20"/>
          <w:lang w:val="uk-UA"/>
        </w:rPr>
        <w:t>5,23</w:t>
      </w:r>
      <w:r w:rsidRPr="00433E69">
        <w:rPr>
          <w:i/>
          <w:sz w:val="20"/>
          <w:szCs w:val="20"/>
          <w:lang w:val="uk-UA"/>
        </w:rPr>
        <w:t xml:space="preserve"> грн. з ПДВ</w:t>
      </w:r>
      <w:r w:rsidRPr="00FE4222">
        <w:rPr>
          <w:i/>
          <w:sz w:val="20"/>
          <w:szCs w:val="20"/>
          <w:lang w:val="uk-UA"/>
        </w:rPr>
        <w:t>., включаючи  послуги з передачі електричної енергії.</w:t>
      </w:r>
    </w:p>
    <w:p w14:paraId="2DD8551A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 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5F459A5D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FE4222">
        <w:rPr>
          <w:i/>
          <w:sz w:val="20"/>
          <w:szCs w:val="20"/>
          <w:lang w:val="uk-UA"/>
        </w:rPr>
        <w:t>ОВмрц</w:t>
      </w:r>
      <w:proofErr w:type="spellEnd"/>
      <w:r w:rsidRPr="00FE4222">
        <w:rPr>
          <w:i/>
          <w:sz w:val="20"/>
          <w:szCs w:val="20"/>
          <w:lang w:val="uk-UA"/>
        </w:rPr>
        <w:t xml:space="preserve"> = </w:t>
      </w:r>
      <w:proofErr w:type="spellStart"/>
      <w:r w:rsidRPr="00FE4222">
        <w:rPr>
          <w:i/>
          <w:sz w:val="20"/>
          <w:szCs w:val="20"/>
          <w:lang w:val="uk-UA"/>
        </w:rPr>
        <w:t>Цод</w:t>
      </w:r>
      <w:proofErr w:type="spellEnd"/>
      <w:r w:rsidRPr="00FE4222">
        <w:rPr>
          <w:i/>
          <w:sz w:val="20"/>
          <w:szCs w:val="20"/>
          <w:lang w:val="uk-UA"/>
        </w:rPr>
        <w:t xml:space="preserve"> * V,  де:</w:t>
      </w:r>
    </w:p>
    <w:p w14:paraId="0C3FCC69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</w:r>
      <w:proofErr w:type="spellStart"/>
      <w:r w:rsidRPr="00FE4222">
        <w:rPr>
          <w:i/>
          <w:sz w:val="20"/>
          <w:szCs w:val="20"/>
          <w:lang w:val="uk-UA"/>
        </w:rPr>
        <w:t>ОВмрц</w:t>
      </w:r>
      <w:proofErr w:type="spellEnd"/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06919DD5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</w:r>
      <w:proofErr w:type="spellStart"/>
      <w:r w:rsidRPr="00FE4222">
        <w:rPr>
          <w:i/>
          <w:sz w:val="20"/>
          <w:szCs w:val="20"/>
          <w:lang w:val="uk-UA"/>
        </w:rPr>
        <w:t>Цод</w:t>
      </w:r>
      <w:proofErr w:type="spellEnd"/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1B60A503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ab/>
        <w:t>V</w:t>
      </w:r>
      <w:r w:rsidRPr="00FE4222">
        <w:rPr>
          <w:i/>
          <w:sz w:val="20"/>
          <w:szCs w:val="20"/>
          <w:lang w:val="uk-UA"/>
        </w:rPr>
        <w:tab/>
        <w:t>-</w:t>
      </w:r>
      <w:r w:rsidRPr="00FE4222">
        <w:rPr>
          <w:i/>
          <w:sz w:val="20"/>
          <w:szCs w:val="20"/>
          <w:lang w:val="uk-UA"/>
        </w:rPr>
        <w:tab/>
        <w:t xml:space="preserve">кількість (обсяг) товару/послуги, що </w:t>
      </w:r>
      <w:proofErr w:type="spellStart"/>
      <w:r w:rsidRPr="00FE4222">
        <w:rPr>
          <w:i/>
          <w:sz w:val="20"/>
          <w:szCs w:val="20"/>
          <w:lang w:val="uk-UA"/>
        </w:rPr>
        <w:t>закуповується</w:t>
      </w:r>
      <w:proofErr w:type="spellEnd"/>
      <w:r w:rsidRPr="00FE4222">
        <w:rPr>
          <w:i/>
          <w:sz w:val="20"/>
          <w:szCs w:val="20"/>
          <w:lang w:val="uk-UA"/>
        </w:rPr>
        <w:t>.</w:t>
      </w:r>
    </w:p>
    <w:p w14:paraId="65A71325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</w:p>
    <w:p w14:paraId="55964EFA" w14:textId="0C52D215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ОВмрц=</w:t>
      </w:r>
      <w:r w:rsidR="00433E69" w:rsidRPr="00433E69">
        <w:rPr>
          <w:i/>
          <w:sz w:val="20"/>
          <w:szCs w:val="20"/>
          <w:lang w:val="uk-UA"/>
        </w:rPr>
        <w:t>5,2</w:t>
      </w:r>
      <w:r w:rsidRPr="00433E69">
        <w:rPr>
          <w:i/>
          <w:sz w:val="20"/>
          <w:szCs w:val="20"/>
          <w:lang w:val="uk-UA"/>
        </w:rPr>
        <w:t>3</w:t>
      </w:r>
      <w:r w:rsidRPr="00FE4222">
        <w:rPr>
          <w:i/>
          <w:sz w:val="20"/>
          <w:szCs w:val="20"/>
          <w:lang w:val="uk-UA"/>
        </w:rPr>
        <w:t>*211000 кВт/год.</w:t>
      </w:r>
    </w:p>
    <w:p w14:paraId="26AAED69" w14:textId="273A0520" w:rsidR="00FE4222" w:rsidRPr="00B83DD4" w:rsidRDefault="00FE4222" w:rsidP="00FE4222">
      <w:pPr>
        <w:ind w:left="786"/>
        <w:jc w:val="both"/>
        <w:rPr>
          <w:i/>
          <w:color w:val="FF0000"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Отож, очікувана вартість предмета закупівлі товару (електрична енергія), з урахуванням послуг з передачі електричної енергії  становить  </w:t>
      </w:r>
      <w:r w:rsidR="00433E69" w:rsidRPr="00433E69">
        <w:rPr>
          <w:i/>
          <w:sz w:val="20"/>
          <w:szCs w:val="20"/>
          <w:lang w:val="uk-UA"/>
        </w:rPr>
        <w:t>1103530</w:t>
      </w:r>
      <w:r w:rsidRPr="00433E69">
        <w:rPr>
          <w:i/>
          <w:sz w:val="20"/>
          <w:szCs w:val="20"/>
          <w:lang w:val="uk-UA"/>
        </w:rPr>
        <w:t>,00грн. з ПДВ.</w:t>
      </w:r>
    </w:p>
    <w:sectPr w:rsidR="00FE4222" w:rsidRPr="00B83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A1019"/>
    <w:rsid w:val="00433E69"/>
    <w:rsid w:val="004B4971"/>
    <w:rsid w:val="006A3DFD"/>
    <w:rsid w:val="006B68AD"/>
    <w:rsid w:val="006F0191"/>
    <w:rsid w:val="008C1866"/>
    <w:rsid w:val="009A78AF"/>
    <w:rsid w:val="00A503E2"/>
    <w:rsid w:val="00B83DD4"/>
    <w:rsid w:val="00BE718D"/>
    <w:rsid w:val="00D35A9F"/>
    <w:rsid w:val="00E27B55"/>
    <w:rsid w:val="00E500FE"/>
    <w:rsid w:val="00F50D19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0701_1</cp:lastModifiedBy>
  <cp:revision>6</cp:revision>
  <cp:lastPrinted>2022-11-24T13:33:00Z</cp:lastPrinted>
  <dcterms:created xsi:type="dcterms:W3CDTF">2021-11-23T09:50:00Z</dcterms:created>
  <dcterms:modified xsi:type="dcterms:W3CDTF">2022-11-24T13:34:00Z</dcterms:modified>
</cp:coreProperties>
</file>