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E22576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4624D8" w:rsidRDefault="008B382D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82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код ДК 021:2015 03220000-9 Овочі, фрукти та горіхи - морква свіжа ранньостигла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382D" w:rsidRPr="008B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UA-2023-06-16-006120-a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4624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8B382D">
              <w:rPr>
                <w:rFonts w:ascii="Times New Roman" w:hAnsi="Times New Roman"/>
                <w:sz w:val="24"/>
                <w:szCs w:val="24"/>
                <w:lang w:val="uk-UA"/>
              </w:rPr>
              <w:t>6 800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B382D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8B382D" w:rsidRDefault="008B382D" w:rsidP="008B382D">
            <w:pPr>
              <w:pStyle w:val="a4"/>
              <w:jc w:val="both"/>
              <w:rPr>
                <w:lang w:val="uk-UA"/>
              </w:rPr>
            </w:pPr>
            <w:r w:rsidRPr="008B382D">
              <w:rPr>
                <w:lang w:val="uk-UA"/>
              </w:rPr>
              <w:t>Морква свіжа, ранньостигла, перший ґат</w:t>
            </w:r>
            <w:r>
              <w:rPr>
                <w:lang w:val="uk-UA"/>
              </w:rPr>
              <w:t>унок, 10-40 мм, ДСТУ 7035, 1 кг</w:t>
            </w:r>
          </w:p>
          <w:p w:rsidR="008B382D" w:rsidRPr="008B382D" w:rsidRDefault="008B382D" w:rsidP="008B382D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100 кг.</w:t>
            </w:r>
          </w:p>
          <w:p w:rsidR="008B382D" w:rsidRPr="008B382D" w:rsidRDefault="008B382D" w:rsidP="008B382D">
            <w:pPr>
              <w:pStyle w:val="a4"/>
              <w:jc w:val="both"/>
              <w:rPr>
                <w:lang w:val="uk-UA"/>
              </w:rPr>
            </w:pPr>
            <w:r w:rsidRPr="008B382D">
              <w:rPr>
                <w:lang w:val="uk-UA"/>
              </w:rPr>
              <w:t xml:space="preserve">Строк поставки товару – до 31.07.2023 року. Морква має бути врожаю 2023 року. Поставка товару здійснюється двома партіями згідно заявок за </w:t>
            </w:r>
            <w:proofErr w:type="spellStart"/>
            <w:r w:rsidRPr="008B382D">
              <w:rPr>
                <w:lang w:val="uk-UA"/>
              </w:rPr>
              <w:t>адресою</w:t>
            </w:r>
            <w:proofErr w:type="spellEnd"/>
            <w:r w:rsidRPr="008B382D">
              <w:rPr>
                <w:lang w:val="uk-UA"/>
              </w:rPr>
              <w:t xml:space="preserve"> Замовника. Доставка та розвантаження товару здійснюється за рахунок Постачальника.</w:t>
            </w:r>
          </w:p>
          <w:p w:rsidR="008B382D" w:rsidRPr="008B382D" w:rsidRDefault="008B382D" w:rsidP="008B382D">
            <w:pPr>
              <w:pStyle w:val="a4"/>
              <w:jc w:val="both"/>
              <w:rPr>
                <w:lang w:val="uk-UA"/>
              </w:rPr>
            </w:pPr>
            <w:r w:rsidRPr="008B382D">
              <w:rPr>
                <w:lang w:val="uk-UA"/>
              </w:rPr>
              <w:t>Морква має бути свіжою,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Розфасовка – сітка.</w:t>
            </w:r>
          </w:p>
          <w:p w:rsidR="003B503C" w:rsidRPr="00F62C30" w:rsidRDefault="008B382D" w:rsidP="008B382D">
            <w:pPr>
              <w:pStyle w:val="a4"/>
              <w:jc w:val="both"/>
              <w:rPr>
                <w:lang w:val="uk-UA"/>
              </w:rPr>
            </w:pPr>
            <w:r w:rsidRPr="008B382D">
              <w:rPr>
                <w:lang w:val="uk-UA"/>
              </w:rPr>
              <w:t>Розрахунки за кожну поставлену партію Продукції здійснюється Замовником у безготівковому порядку в українській національній валюті - гривнях шляхом перерахування Замовником грошових коштів на поточний рахунок Постачальника протягом 20 (двадцяти) календарних днів з дня отримання Продукції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Default="00F063BC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</w:t>
            </w:r>
            <w:r w:rsidR="00E225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в результаті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моніторингу цін на таку продукцію через ав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оматизов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ний електронний </w:t>
            </w:r>
            <w:r w:rsidR="00342A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майданчик на веб-порталі</w:t>
            </w:r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Уповноваженого органу і становить за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кг: </w:t>
            </w:r>
            <w:r w:rsidR="008B38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68</w:t>
            </w:r>
            <w:bookmarkStart w:id="0" w:name="_GoBack"/>
            <w:bookmarkEnd w:id="0"/>
            <w:r w:rsidR="003B50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7630A"/>
    <w:rsid w:val="006C4F3C"/>
    <w:rsid w:val="00737C6A"/>
    <w:rsid w:val="007E6584"/>
    <w:rsid w:val="008144FF"/>
    <w:rsid w:val="00831AAB"/>
    <w:rsid w:val="0083325B"/>
    <w:rsid w:val="008360C5"/>
    <w:rsid w:val="00865F72"/>
    <w:rsid w:val="00880642"/>
    <w:rsid w:val="008824F6"/>
    <w:rsid w:val="008B382D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2021-11-22T14:01:00Z</dcterms:created>
  <dcterms:modified xsi:type="dcterms:W3CDTF">2023-06-16T11:29:00Z</dcterms:modified>
</cp:coreProperties>
</file>