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AA773A">
        <w:rPr>
          <w:b/>
          <w:bCs/>
          <w:sz w:val="28"/>
          <w:szCs w:val="28"/>
          <w:lang w:val="uk-UA"/>
        </w:rPr>
        <w:t>Послуги з ремонту та технічного обслуговування вимірювальних, випробувальних і контрольних пристроїв</w:t>
      </w:r>
      <w:r w:rsidR="007448A9" w:rsidRPr="007448A9">
        <w:rPr>
          <w:b/>
          <w:bCs/>
          <w:sz w:val="28"/>
          <w:szCs w:val="28"/>
        </w:rPr>
        <w:t xml:space="preserve"> (код ДК 021:2015 – </w:t>
      </w:r>
      <w:r w:rsidR="00AA773A">
        <w:rPr>
          <w:b/>
          <w:bCs/>
          <w:sz w:val="28"/>
          <w:szCs w:val="28"/>
          <w:lang w:val="uk-UA"/>
        </w:rPr>
        <w:t>504</w:t>
      </w:r>
      <w:r w:rsidR="00112200">
        <w:rPr>
          <w:b/>
          <w:bCs/>
          <w:sz w:val="28"/>
          <w:szCs w:val="28"/>
          <w:lang w:val="uk-UA"/>
        </w:rPr>
        <w:t>1</w:t>
      </w:r>
      <w:r w:rsidR="007448A9" w:rsidRPr="007448A9">
        <w:rPr>
          <w:b/>
          <w:bCs/>
          <w:sz w:val="28"/>
          <w:szCs w:val="28"/>
        </w:rPr>
        <w:t>0000-</w:t>
      </w:r>
      <w:r w:rsidR="00112200">
        <w:rPr>
          <w:b/>
          <w:bCs/>
          <w:sz w:val="28"/>
          <w:szCs w:val="28"/>
          <w:lang w:val="uk-UA"/>
        </w:rPr>
        <w:t>2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AA773A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AA773A">
              <w:rPr>
                <w:b/>
                <w:bCs/>
                <w:sz w:val="28"/>
                <w:szCs w:val="28"/>
                <w:lang w:val="uk-UA"/>
              </w:rPr>
              <w:t>Послуги з ремонту та технічного обслуговування вимірювальних, випробувальних і контрольних пристроїв</w:t>
            </w:r>
            <w:r w:rsidR="00112200" w:rsidRPr="007448A9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AA773A">
              <w:rPr>
                <w:b/>
                <w:bCs/>
                <w:sz w:val="28"/>
                <w:szCs w:val="28"/>
                <w:lang w:val="uk-UA"/>
              </w:rPr>
              <w:t>504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112200" w:rsidRPr="007448A9">
              <w:rPr>
                <w:b/>
                <w:bCs/>
                <w:sz w:val="28"/>
                <w:szCs w:val="28"/>
              </w:rPr>
              <w:t>0000-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112200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AA773A" w:rsidP="00AA773A">
            <w:pPr>
              <w:spacing w:after="120"/>
              <w:jc w:val="both"/>
              <w:outlineLvl w:val="2"/>
              <w:rPr>
                <w:sz w:val="28"/>
                <w:szCs w:val="28"/>
                <w:lang w:val="uk-UA"/>
              </w:rPr>
            </w:pPr>
            <w:bookmarkStart w:id="0" w:name="_GoBack"/>
            <w:r w:rsidRPr="00AA773A">
              <w:rPr>
                <w:bCs/>
                <w:sz w:val="28"/>
                <w:szCs w:val="28"/>
                <w:lang w:val="uk-UA"/>
              </w:rPr>
              <w:t>Послуги з ремонту та технічного обслуговування вимірювальних, випробувальних і контрольних пристроїв</w:t>
            </w:r>
            <w:r w:rsidR="00112200" w:rsidRPr="00112200">
              <w:rPr>
                <w:bCs/>
                <w:sz w:val="28"/>
                <w:szCs w:val="28"/>
              </w:rPr>
              <w:t xml:space="preserve"> (код ДК 021:2015 – </w:t>
            </w:r>
            <w:r>
              <w:rPr>
                <w:bCs/>
                <w:sz w:val="28"/>
                <w:szCs w:val="28"/>
                <w:lang w:val="uk-UA"/>
              </w:rPr>
              <w:t>504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1</w:t>
            </w:r>
            <w:r w:rsidR="00112200" w:rsidRPr="00112200">
              <w:rPr>
                <w:bCs/>
                <w:sz w:val="28"/>
                <w:szCs w:val="28"/>
              </w:rPr>
              <w:t>0000-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2</w:t>
            </w:r>
            <w:r w:rsidR="00112200" w:rsidRPr="00112200">
              <w:rPr>
                <w:bCs/>
                <w:sz w:val="28"/>
                <w:szCs w:val="28"/>
              </w:rPr>
              <w:t>)</w:t>
            </w:r>
            <w:bookmarkEnd w:id="0"/>
          </w:p>
        </w:tc>
      </w:tr>
      <w:tr w:rsidR="00C6261D" w:rsidRPr="00AA773A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AA773A" w:rsidRDefault="00AA773A" w:rsidP="00AA773A">
            <w:pPr>
              <w:jc w:val="both"/>
              <w:rPr>
                <w:sz w:val="28"/>
                <w:szCs w:val="28"/>
                <w:lang w:val="uk-UA"/>
              </w:rPr>
            </w:pPr>
            <w:r w:rsidRPr="00AA773A">
              <w:rPr>
                <w:sz w:val="28"/>
                <w:szCs w:val="28"/>
                <w:lang w:val="uk-UA"/>
              </w:rPr>
              <w:t>На виконання вимог законодавства України з питань пожежної безпеки та у разі виникнення надзвичайної ситуації - запобігання, обмеження, розповсюдження, гасіння пожежі. Захист життя та здоров’я осіб, що перебувають у приміщеннях, а також захист та забезпечення схоронності матеріальних цінностей, що перебувають в установі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04385" w:rsidRPr="00AA773A" w:rsidRDefault="00AA773A" w:rsidP="00AA773A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AA773A">
              <w:rPr>
                <w:sz w:val="28"/>
                <w:szCs w:val="28"/>
              </w:rPr>
              <w:t>Послуги з технічного обслуговування систем протипожежної автоматики включають забезпечення постійного контролю за технічним станом систем протипожежної автоматики та підтримання їх в працездатному стані, відновлення працездатності та усунення збоїв обладнання протипожежної автоматики протягом строку технічного обслуговування систем протипожежної автоматики</w:t>
            </w:r>
            <w:r>
              <w:rPr>
                <w:sz w:val="28"/>
                <w:szCs w:val="28"/>
                <w:lang w:val="uk-UA"/>
              </w:rPr>
              <w:t>.</w:t>
            </w:r>
            <w:r w:rsidRPr="00AA773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</w:t>
            </w:r>
            <w:r w:rsidR="00AA773A">
              <w:rPr>
                <w:sz w:val="28"/>
                <w:szCs w:val="28"/>
                <w:lang w:val="uk-UA" w:bidi="uk-UA"/>
              </w:rPr>
              <w:t>надавачів вказаних послуг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Закупівля проводиться на очікувану вартість, яка визначена з урахуванням планової потреб</w:t>
            </w:r>
            <w:r w:rsidR="00AA773A">
              <w:rPr>
                <w:sz w:val="28"/>
                <w:szCs w:val="28"/>
                <w:lang w:val="uk-UA" w:bidi="uk-UA"/>
              </w:rPr>
              <w:t>и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</w:t>
            </w:r>
            <w:r w:rsidR="00AA773A">
              <w:rPr>
                <w:sz w:val="28"/>
                <w:szCs w:val="28"/>
                <w:lang w:val="uk-UA" w:bidi="uk-UA"/>
              </w:rPr>
              <w:t>послуг</w:t>
            </w:r>
            <w:r w:rsidR="00CF428A">
              <w:rPr>
                <w:sz w:val="28"/>
                <w:szCs w:val="28"/>
                <w:lang w:val="uk-UA" w:bidi="uk-UA"/>
              </w:rPr>
              <w:t xml:space="preserve"> на момент </w:t>
            </w:r>
            <w:r w:rsidR="00CF428A">
              <w:rPr>
                <w:sz w:val="28"/>
                <w:szCs w:val="28"/>
                <w:lang w:val="uk-UA" w:bidi="uk-UA"/>
              </w:rPr>
              <w:lastRenderedPageBreak/>
              <w:t>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Default="00AA773A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Послуги з технічного обслуговування систем протипожежного захисту та систем оповіщення людей – 1 послуга (лютий –грудень 2023 року.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AA773A">
              <w:rPr>
                <w:sz w:val="28"/>
                <w:szCs w:val="28"/>
                <w:lang w:val="uk-UA" w:bidi="uk-UA"/>
              </w:rPr>
              <w:t>44000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AA773A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5E" w:rsidRDefault="00DC1F5E" w:rsidP="006B39BE">
      <w:r>
        <w:separator/>
      </w:r>
    </w:p>
  </w:endnote>
  <w:endnote w:type="continuationSeparator" w:id="0">
    <w:p w:rsidR="00DC1F5E" w:rsidRDefault="00DC1F5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5E" w:rsidRDefault="00DC1F5E" w:rsidP="006B39BE">
      <w:r>
        <w:separator/>
      </w:r>
    </w:p>
  </w:footnote>
  <w:footnote w:type="continuationSeparator" w:id="0">
    <w:p w:rsidR="00DC1F5E" w:rsidRDefault="00DC1F5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E39CC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356ED"/>
    <w:rsid w:val="0024616D"/>
    <w:rsid w:val="0026204B"/>
    <w:rsid w:val="002640C0"/>
    <w:rsid w:val="00265722"/>
    <w:rsid w:val="0028057E"/>
    <w:rsid w:val="0029792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3960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86D39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A773A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1F5E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3874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4430D-0ED9-43EF-9D75-6478F75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CA8C-8B73-4FD3-A20A-1D48181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2023-01-11T14:08:00Z</dcterms:created>
  <dcterms:modified xsi:type="dcterms:W3CDTF">2023-01-11T14:08:00Z</dcterms:modified>
</cp:coreProperties>
</file>