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7A6C7A" w:rsidRDefault="00BB363E" w:rsidP="00BB363E">
      <w:pPr>
        <w:jc w:val="center"/>
        <w:rPr>
          <w:b/>
          <w:sz w:val="28"/>
          <w:szCs w:val="28"/>
          <w:lang w:val="uk-UA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 xml:space="preserve">технічних та якісних характеристик предмета закупівлі, </w:t>
      </w:r>
      <w:r w:rsidRPr="007A6C7A">
        <w:rPr>
          <w:b/>
          <w:sz w:val="28"/>
          <w:szCs w:val="28"/>
        </w:rPr>
        <w:t>розміру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витрат, очікуваної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Pr="007A6C7A">
        <w:rPr>
          <w:b/>
          <w:sz w:val="28"/>
          <w:szCs w:val="28"/>
        </w:rPr>
        <w:t>вартості предмета закупівлі</w:t>
      </w:r>
      <w:r w:rsidR="00A17149" w:rsidRPr="007A6C7A">
        <w:rPr>
          <w:b/>
          <w:sz w:val="28"/>
          <w:szCs w:val="28"/>
          <w:lang w:val="uk-UA"/>
        </w:rPr>
        <w:t xml:space="preserve"> </w:t>
      </w:r>
      <w:r w:rsidR="007A6C7A" w:rsidRPr="007A6C7A">
        <w:rPr>
          <w:rStyle w:val="af5"/>
          <w:sz w:val="28"/>
          <w:szCs w:val="28"/>
          <w:lang w:val="uk-UA"/>
        </w:rPr>
        <w:t>Риба, рибне філе та інше м’ясо риби морожене</w:t>
      </w:r>
      <w:r w:rsidR="00453251" w:rsidRPr="007A6C7A">
        <w:rPr>
          <w:b/>
          <w:bCs/>
          <w:sz w:val="28"/>
          <w:szCs w:val="28"/>
        </w:rPr>
        <w:t xml:space="preserve"> </w:t>
      </w:r>
      <w:r w:rsidR="007448A9" w:rsidRPr="007A6C7A">
        <w:rPr>
          <w:b/>
          <w:bCs/>
          <w:sz w:val="28"/>
          <w:szCs w:val="28"/>
        </w:rPr>
        <w:t xml:space="preserve">(код ДК 021:2015 – </w:t>
      </w:r>
      <w:r w:rsidR="007A6C7A">
        <w:rPr>
          <w:b/>
          <w:bCs/>
          <w:sz w:val="28"/>
          <w:szCs w:val="28"/>
          <w:lang w:val="uk-UA"/>
        </w:rPr>
        <w:t>1522</w:t>
      </w:r>
      <w:r w:rsidR="007448A9" w:rsidRPr="007A6C7A">
        <w:rPr>
          <w:b/>
          <w:bCs/>
          <w:sz w:val="28"/>
          <w:szCs w:val="28"/>
        </w:rPr>
        <w:t>0000-</w:t>
      </w:r>
      <w:r w:rsidR="007A6C7A">
        <w:rPr>
          <w:b/>
          <w:bCs/>
          <w:sz w:val="28"/>
          <w:szCs w:val="28"/>
          <w:lang w:val="uk-UA"/>
        </w:rPr>
        <w:t>6</w:t>
      </w:r>
      <w:r w:rsidR="007448A9" w:rsidRPr="007A6C7A">
        <w:rPr>
          <w:b/>
          <w:bCs/>
          <w:sz w:val="28"/>
          <w:szCs w:val="28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7A6C7A" w:rsidRPr="007A6C7A">
              <w:rPr>
                <w:rStyle w:val="af5"/>
                <w:sz w:val="28"/>
                <w:szCs w:val="28"/>
                <w:lang w:val="uk-UA"/>
              </w:rPr>
              <w:t>Риба, рибне філе та інше м’ясо риби морожене</w:t>
            </w:r>
            <w:r w:rsidR="007A6C7A" w:rsidRPr="007A6C7A">
              <w:rPr>
                <w:b/>
                <w:bCs/>
                <w:sz w:val="28"/>
                <w:szCs w:val="28"/>
              </w:rPr>
              <w:t xml:space="preserve"> (код ДК 021:2015 – </w:t>
            </w:r>
            <w:r w:rsidR="007A6C7A">
              <w:rPr>
                <w:b/>
                <w:bCs/>
                <w:sz w:val="28"/>
                <w:szCs w:val="28"/>
                <w:lang w:val="uk-UA"/>
              </w:rPr>
              <w:t>1522</w:t>
            </w:r>
            <w:r w:rsidR="007A6C7A" w:rsidRPr="007A6C7A">
              <w:rPr>
                <w:b/>
                <w:bCs/>
                <w:sz w:val="28"/>
                <w:szCs w:val="28"/>
              </w:rPr>
              <w:t>0000-</w:t>
            </w:r>
            <w:r w:rsidR="007A6C7A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A6C7A" w:rsidRPr="007A6C7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7A6C7A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7A6C7A">
              <w:rPr>
                <w:rStyle w:val="af5"/>
                <w:sz w:val="28"/>
                <w:szCs w:val="28"/>
                <w:lang w:val="uk-UA"/>
              </w:rPr>
              <w:t>Риба, рибне філе та інше м’ясо риби морожене</w:t>
            </w:r>
            <w:r w:rsidRPr="007A6C7A">
              <w:rPr>
                <w:b/>
                <w:bCs/>
                <w:sz w:val="28"/>
                <w:szCs w:val="28"/>
              </w:rPr>
              <w:t xml:space="preserve"> (код ДК 021:2015 – </w:t>
            </w:r>
            <w:r>
              <w:rPr>
                <w:b/>
                <w:bCs/>
                <w:sz w:val="28"/>
                <w:szCs w:val="28"/>
                <w:lang w:val="uk-UA"/>
              </w:rPr>
              <w:t>1522</w:t>
            </w:r>
            <w:r w:rsidRPr="007A6C7A">
              <w:rPr>
                <w:b/>
                <w:bCs/>
                <w:sz w:val="28"/>
                <w:szCs w:val="28"/>
              </w:rPr>
              <w:t>0000-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7A6C7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6261D" w:rsidRPr="00A17149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A6C7A" w:rsidRPr="00E76196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Постанови Кабінету Міністрів «</w:t>
            </w:r>
            <w:r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004385" w:rsidRPr="00CC0FE0" w:rsidRDefault="007A6C7A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3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законодавства України. Учасник-переможець (Постачальник) зобов’язаний: При поставці кожної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окремої партії товару підтвердити його якість документом (сертифікат, та/або декларація виробника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посвідчення якості, та/або висновок Держпродспоживслужби, та/або інший діючий документ), який є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чинним протягом строку, встановленого виробником товару. При поставці кожної окремої партії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товару надати замовнику копію рішення про державну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реєстрацію потужностей оператора ринку. При поставці кожної окремої партії товару забезпечити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наявність у водія та експедитора чинної особової медичної книжки. Здійснювати поставку товару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санітарно-очищеним транспортом</w:t>
            </w:r>
            <w:r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 xml:space="preserve">Обґрунтування </w:t>
            </w:r>
            <w:r w:rsidRPr="002A7B6F">
              <w:rPr>
                <w:sz w:val="28"/>
                <w:szCs w:val="28"/>
                <w:lang w:val="uk-UA"/>
              </w:rPr>
              <w:lastRenderedPageBreak/>
              <w:t>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lastRenderedPageBreak/>
              <w:t xml:space="preserve">При визначенні очікуваної вартості </w:t>
            </w:r>
            <w:r>
              <w:rPr>
                <w:sz w:val="28"/>
                <w:szCs w:val="28"/>
                <w:lang w:val="uk-UA" w:bidi="uk-UA"/>
              </w:rPr>
              <w:lastRenderedPageBreak/>
              <w:t>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</w:t>
            </w:r>
            <w:r w:rsidR="00453251">
              <w:rPr>
                <w:sz w:val="28"/>
                <w:szCs w:val="28"/>
                <w:lang w:val="uk-UA" w:bidi="uk-UA"/>
              </w:rPr>
              <w:t xml:space="preserve"> 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та в електронній системі публічних закупівель України «</w:t>
            </w:r>
            <w:r w:rsidR="00453251" w:rsidRPr="00453251">
              <w:rPr>
                <w:color w:val="000000"/>
                <w:sz w:val="28"/>
                <w:szCs w:val="28"/>
              </w:rPr>
              <w:t>ProZorro</w:t>
            </w:r>
            <w:r w:rsidR="00453251" w:rsidRPr="00453251">
              <w:rPr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 w:bidi="uk-UA"/>
              </w:rPr>
              <w:t>.</w:t>
            </w:r>
          </w:p>
          <w:p w:rsidR="007A6C7A" w:rsidRDefault="007A6C7A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Закупівля проводиться на очікувану вартість, яка визначена з урахуванням планової потреб споживання риби у 2023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7A6C7A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rStyle w:val="af5"/>
                <w:b w:val="0"/>
                <w:sz w:val="28"/>
                <w:szCs w:val="28"/>
                <w:lang w:val="uk-UA"/>
              </w:rPr>
              <w:t>Риба хек свіжоморожена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>
              <w:rPr>
                <w:sz w:val="28"/>
                <w:szCs w:val="28"/>
                <w:lang w:val="uk-UA" w:bidi="uk-UA"/>
              </w:rPr>
              <w:t>40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кілограм</w:t>
            </w:r>
          </w:p>
          <w:p w:rsidR="00041639" w:rsidRPr="002A7B6F" w:rsidRDefault="005D2FB3" w:rsidP="007A6C7A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7A6C7A">
              <w:rPr>
                <w:sz w:val="28"/>
                <w:szCs w:val="28"/>
                <w:lang w:val="uk-UA" w:bidi="uk-UA"/>
              </w:rPr>
              <w:t>48</w:t>
            </w:r>
            <w:r w:rsidR="00205557">
              <w:rPr>
                <w:sz w:val="28"/>
                <w:szCs w:val="28"/>
                <w:lang w:val="uk-UA" w:bidi="uk-UA"/>
              </w:rPr>
              <w:t xml:space="preserve"> </w:t>
            </w:r>
            <w:r w:rsidR="007A6C7A">
              <w:rPr>
                <w:sz w:val="28"/>
                <w:szCs w:val="28"/>
                <w:lang w:val="uk-UA" w:bidi="uk-UA"/>
              </w:rPr>
              <w:t>8</w:t>
            </w:r>
            <w:r w:rsidR="00453251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C1" w:rsidRDefault="00390DC1" w:rsidP="006B39BE">
      <w:r>
        <w:separator/>
      </w:r>
    </w:p>
  </w:endnote>
  <w:endnote w:type="continuationSeparator" w:id="1">
    <w:p w:rsidR="00390DC1" w:rsidRDefault="00390DC1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C1" w:rsidRDefault="00390DC1" w:rsidP="006B39BE">
      <w:r>
        <w:separator/>
      </w:r>
    </w:p>
  </w:footnote>
  <w:footnote w:type="continuationSeparator" w:id="1">
    <w:p w:rsidR="00390DC1" w:rsidRDefault="00390DC1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E0E4C"/>
    <w:rsid w:val="002F21E7"/>
    <w:rsid w:val="002F538E"/>
    <w:rsid w:val="002F57F9"/>
    <w:rsid w:val="002F6342"/>
    <w:rsid w:val="00307523"/>
    <w:rsid w:val="003323C1"/>
    <w:rsid w:val="00390D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425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26</cp:revision>
  <cp:lastPrinted>2021-11-30T13:36:00Z</cp:lastPrinted>
  <dcterms:created xsi:type="dcterms:W3CDTF">2021-12-01T07:35:00Z</dcterms:created>
  <dcterms:modified xsi:type="dcterms:W3CDTF">2023-04-19T06:31:00Z</dcterms:modified>
</cp:coreProperties>
</file>