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D6654C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D6654C">
        <w:rPr>
          <w:b/>
          <w:sz w:val="28"/>
          <w:szCs w:val="28"/>
          <w:lang w:val="uk-UA"/>
        </w:rPr>
        <w:t xml:space="preserve"> </w:t>
      </w:r>
      <w:r w:rsidR="00831766" w:rsidRPr="00831766">
        <w:rPr>
          <w:b/>
          <w:sz w:val="28"/>
          <w:szCs w:val="28"/>
          <w:lang w:val="uk-UA"/>
        </w:rPr>
        <w:t>Електрична енергія за ДК 021:2015: 09310000-5 — «Електрична енергія»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2A7B6F" w:rsidRDefault="00004385" w:rsidP="001A459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 11 жовтня 2016 року № 710 «Про ефективне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</w:t>
            </w:r>
            <w:r w:rsidR="00D6654C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="0083176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 </w:t>
            </w:r>
            <w:r w:rsidR="00D6654C">
              <w:rPr>
                <w:sz w:val="28"/>
                <w:szCs w:val="28"/>
                <w:lang w:val="uk-UA"/>
              </w:rPr>
              <w:t>відкритих торгів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bookmarkStart w:id="0" w:name="_GoBack"/>
            <w:r w:rsidR="00AC4FF8" w:rsidRPr="002A7B6F">
              <w:rPr>
                <w:sz w:val="28"/>
                <w:szCs w:val="28"/>
                <w:lang w:val="uk-UA"/>
              </w:rPr>
              <w:t>Електрична енергія за ДК 021:2015: 09310000-5 — «Електрична енергія»</w:t>
            </w:r>
            <w:bookmarkEnd w:id="0"/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AC4FF8" w:rsidP="00C3596E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Електрична енергія за ДК 021:2015: 09310000-5 — «Електрична енергія»</w:t>
            </w:r>
          </w:p>
        </w:tc>
      </w:tr>
      <w:tr w:rsidR="00C6261D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1. Особливі вимоги до предмету закупівлі.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Постачання електричної енергії споживачу регулюється чинним законодавством України: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 Законом України від 13.04.2017 № 2019-VIII «Про ринок електричної енергії»;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-«Правилами роздрібного ринку електричної енергії», затвердженими постановою Національної комісії регулювання електроенергетики та комунальних послуг України від 14.03.2018 № 312;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A7B6F">
              <w:rPr>
                <w:bCs/>
                <w:sz w:val="28"/>
                <w:szCs w:val="28"/>
                <w:lang w:val="uk-UA"/>
              </w:rPr>
              <w:t>-тощо.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2. Мета використання товару</w:t>
            </w:r>
            <w:r w:rsidRPr="002A7B6F">
              <w:rPr>
                <w:bCs/>
                <w:sz w:val="28"/>
                <w:szCs w:val="28"/>
                <w:lang w:val="uk-UA"/>
              </w:rPr>
              <w:t>: для задоволення потреб у споживанні електричної енергії об’єктів Замовника.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bCs/>
                <w:sz w:val="28"/>
                <w:szCs w:val="28"/>
                <w:lang w:val="uk-UA"/>
              </w:rPr>
            </w:pPr>
            <w:r w:rsidRPr="002A7B6F">
              <w:rPr>
                <w:b/>
                <w:bCs/>
                <w:sz w:val="28"/>
                <w:szCs w:val="28"/>
                <w:lang w:val="uk-UA"/>
              </w:rPr>
              <w:t>3. Місце поставки товару:</w:t>
            </w:r>
            <w:r w:rsidRPr="002A7B6F">
              <w:rPr>
                <w:bCs/>
                <w:sz w:val="28"/>
                <w:szCs w:val="28"/>
                <w:lang w:val="uk-UA"/>
              </w:rPr>
              <w:t xml:space="preserve"> на межі балансової належності між оператором системи розподілу та споживачем. 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Технічні, якісні характеристики предмета закупівлі повинні відповідати вимогам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 xml:space="preserve">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</w:t>
            </w:r>
            <w:r>
              <w:rPr>
                <w:sz w:val="28"/>
                <w:szCs w:val="28"/>
                <w:lang w:val="uk-UA"/>
              </w:rPr>
              <w:t>законодавства.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1. Обсяг постачання електричної енергії – </w:t>
            </w:r>
            <w:r w:rsidR="001A4591">
              <w:rPr>
                <w:sz w:val="28"/>
                <w:szCs w:val="28"/>
                <w:lang w:val="uk-UA"/>
              </w:rPr>
              <w:t>360 000</w:t>
            </w:r>
            <w:r w:rsidRPr="002A7B6F">
              <w:rPr>
                <w:sz w:val="28"/>
                <w:szCs w:val="28"/>
                <w:lang w:val="uk-UA"/>
              </w:rPr>
              <w:t xml:space="preserve"> кВт*год.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2. Термін постачання: з 01.</w:t>
            </w:r>
            <w:r w:rsidR="001A4591">
              <w:rPr>
                <w:sz w:val="28"/>
                <w:szCs w:val="28"/>
                <w:lang w:val="uk-UA"/>
              </w:rPr>
              <w:t>01</w:t>
            </w:r>
            <w:r w:rsidRPr="002A7B6F">
              <w:rPr>
                <w:sz w:val="28"/>
                <w:szCs w:val="28"/>
                <w:lang w:val="uk-UA"/>
              </w:rPr>
              <w:t>.202</w:t>
            </w:r>
            <w:r w:rsidR="001A4591">
              <w:rPr>
                <w:sz w:val="28"/>
                <w:szCs w:val="28"/>
                <w:lang w:val="uk-UA"/>
              </w:rPr>
              <w:t>3</w:t>
            </w:r>
            <w:r w:rsidRPr="002A7B6F">
              <w:rPr>
                <w:sz w:val="28"/>
                <w:szCs w:val="28"/>
                <w:lang w:val="uk-UA"/>
              </w:rPr>
              <w:t xml:space="preserve"> р. по 31.12.202</w:t>
            </w:r>
            <w:r w:rsidR="001A4591">
              <w:rPr>
                <w:sz w:val="28"/>
                <w:szCs w:val="28"/>
                <w:lang w:val="uk-UA"/>
              </w:rPr>
              <w:t>3</w:t>
            </w:r>
            <w:r w:rsidRPr="002A7B6F">
              <w:rPr>
                <w:sz w:val="28"/>
                <w:szCs w:val="28"/>
                <w:lang w:val="uk-UA"/>
              </w:rPr>
              <w:t xml:space="preserve"> року.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3. Місце постачання: на межі балансової належності між оператором системи розподілу та замовником.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4. Режим роботи: цілодобово.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5. Послуги з передачі електричної енергії:</w:t>
            </w:r>
          </w:p>
          <w:p w:rsidR="002A7B6F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До ціни пропозиції учасник зобов’язаний включити витрати на послуги з передачі електричної енергії за регульованими тарифами.</w:t>
            </w:r>
          </w:p>
          <w:p w:rsidR="00004385" w:rsidRPr="002A7B6F" w:rsidRDefault="002A7B6F" w:rsidP="002A7B6F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До ціни пропозиції учасник </w:t>
            </w:r>
            <w:r w:rsidR="001A4591">
              <w:rPr>
                <w:sz w:val="28"/>
                <w:szCs w:val="28"/>
                <w:lang w:val="uk-UA"/>
              </w:rPr>
              <w:t xml:space="preserve">не </w:t>
            </w:r>
            <w:r w:rsidRPr="002A7B6F">
              <w:rPr>
                <w:sz w:val="28"/>
                <w:szCs w:val="28"/>
                <w:lang w:val="uk-UA"/>
              </w:rPr>
              <w:t>включає послуги з розподілу електричної енергії.</w:t>
            </w:r>
          </w:p>
        </w:tc>
      </w:tr>
      <w:tr w:rsidR="00C6261D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2A7B6F" w:rsidRPr="002A7B6F" w:rsidRDefault="002A7B6F" w:rsidP="002A7B6F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</w:pPr>
            <w:r w:rsidRPr="002A7B6F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      </w:r>
          </w:p>
          <w:p w:rsidR="002A7B6F" w:rsidRPr="002A7B6F" w:rsidRDefault="002A7B6F" w:rsidP="002A7B6F">
            <w:pPr>
              <w:shd w:val="clear" w:color="auto" w:fill="FBFBFB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Ціна (тариф) за одиницю Товару (1 кВт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/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год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</w:t>
            </w:r>
            <w:r w:rsidRPr="002A7B6F">
              <w:rPr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для належної поставки Товару.</w:t>
            </w:r>
          </w:p>
          <w:p w:rsidR="002A7B6F" w:rsidRPr="002A7B6F" w:rsidRDefault="002A7B6F" w:rsidP="002A7B6F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val="uk-UA" w:eastAsia="en-US" w:bidi="en-US"/>
              </w:rPr>
            </w:pPr>
            <w:r w:rsidRPr="002A7B6F">
              <w:rPr>
                <w:rFonts w:eastAsia="Lucida Sans Unicode" w:cs="Tahoma"/>
                <w:color w:val="000000"/>
                <w:sz w:val="28"/>
                <w:szCs w:val="28"/>
                <w:bdr w:val="none" w:sz="0" w:space="0" w:color="auto" w:frame="1"/>
                <w:lang w:val="uk-UA" w:eastAsia="en-US" w:bidi="en-US"/>
              </w:rPr>
              <w:t>        При визначенні очікуваної вартості закупівлі враховувалась інформація про ціни товарів та послуг,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      </w:r>
          </w:p>
          <w:p w:rsidR="00C6261D" w:rsidRPr="002A7B6F" w:rsidRDefault="00DE32B4" w:rsidP="001A4591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Розмір бюджетного призначення на зазначену закупівлю складає </w:t>
            </w:r>
            <w:r w:rsidR="001A4591">
              <w:rPr>
                <w:sz w:val="28"/>
                <w:szCs w:val="28"/>
                <w:lang w:val="uk-UA"/>
              </w:rPr>
              <w:t>1 908 000</w:t>
            </w:r>
            <w:r w:rsidR="002A7B6F" w:rsidRPr="002A7B6F">
              <w:rPr>
                <w:sz w:val="28"/>
                <w:szCs w:val="28"/>
                <w:lang w:val="uk-UA"/>
              </w:rPr>
              <w:t>,00</w:t>
            </w:r>
            <w:r w:rsidRPr="002A7B6F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1F" w:rsidRDefault="007A591F" w:rsidP="006B39BE">
      <w:r>
        <w:separator/>
      </w:r>
    </w:p>
  </w:endnote>
  <w:endnote w:type="continuationSeparator" w:id="0">
    <w:p w:rsidR="007A591F" w:rsidRDefault="007A591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1F" w:rsidRDefault="007A591F" w:rsidP="006B39BE">
      <w:r>
        <w:separator/>
      </w:r>
    </w:p>
  </w:footnote>
  <w:footnote w:type="continuationSeparator" w:id="0">
    <w:p w:rsidR="007A591F" w:rsidRDefault="007A591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501F0"/>
    <w:rsid w:val="0005434F"/>
    <w:rsid w:val="00057C30"/>
    <w:rsid w:val="00083F8E"/>
    <w:rsid w:val="000959E3"/>
    <w:rsid w:val="000A37E8"/>
    <w:rsid w:val="000F3A4C"/>
    <w:rsid w:val="0012168C"/>
    <w:rsid w:val="0012405D"/>
    <w:rsid w:val="00125A07"/>
    <w:rsid w:val="001278B2"/>
    <w:rsid w:val="00197FCE"/>
    <w:rsid w:val="001A4591"/>
    <w:rsid w:val="001A6B82"/>
    <w:rsid w:val="001B0B06"/>
    <w:rsid w:val="001C5548"/>
    <w:rsid w:val="001E7A27"/>
    <w:rsid w:val="001F2429"/>
    <w:rsid w:val="002356ED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3F124C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90E"/>
    <w:rsid w:val="00566DB0"/>
    <w:rsid w:val="0057493A"/>
    <w:rsid w:val="005807E6"/>
    <w:rsid w:val="0059549C"/>
    <w:rsid w:val="005A3144"/>
    <w:rsid w:val="005A7838"/>
    <w:rsid w:val="005B18EB"/>
    <w:rsid w:val="005C0E5E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B39BE"/>
    <w:rsid w:val="006D5E75"/>
    <w:rsid w:val="006E35B8"/>
    <w:rsid w:val="00700BF0"/>
    <w:rsid w:val="00700D8B"/>
    <w:rsid w:val="007123BA"/>
    <w:rsid w:val="007264EF"/>
    <w:rsid w:val="0072693F"/>
    <w:rsid w:val="00742A35"/>
    <w:rsid w:val="00746D41"/>
    <w:rsid w:val="00757F46"/>
    <w:rsid w:val="00763DFB"/>
    <w:rsid w:val="007728AF"/>
    <w:rsid w:val="007A55EF"/>
    <w:rsid w:val="007A591F"/>
    <w:rsid w:val="007B14E4"/>
    <w:rsid w:val="007D1CAE"/>
    <w:rsid w:val="007D5688"/>
    <w:rsid w:val="007F4CC2"/>
    <w:rsid w:val="00804396"/>
    <w:rsid w:val="00805EA1"/>
    <w:rsid w:val="0080654A"/>
    <w:rsid w:val="00831766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4100C"/>
    <w:rsid w:val="00954D3A"/>
    <w:rsid w:val="0096548F"/>
    <w:rsid w:val="009700FF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81281"/>
    <w:rsid w:val="00A96035"/>
    <w:rsid w:val="00AC4FF8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53D8"/>
    <w:rsid w:val="00CC2F68"/>
    <w:rsid w:val="00CC4A63"/>
    <w:rsid w:val="00CC75D9"/>
    <w:rsid w:val="00CD1BB5"/>
    <w:rsid w:val="00CD3405"/>
    <w:rsid w:val="00CE2282"/>
    <w:rsid w:val="00D027EA"/>
    <w:rsid w:val="00D103BD"/>
    <w:rsid w:val="00D202E7"/>
    <w:rsid w:val="00D27716"/>
    <w:rsid w:val="00D42F96"/>
    <w:rsid w:val="00D500ED"/>
    <w:rsid w:val="00D57F05"/>
    <w:rsid w:val="00D6654C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31D71"/>
    <w:rsid w:val="00E474B2"/>
    <w:rsid w:val="00E63D03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B257E-2441-45BA-8462-0A5F164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A2B-B819-460C-BCC4-8947A78C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3</Pages>
  <Words>2499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2023-12-05T13:46:00Z</dcterms:created>
  <dcterms:modified xsi:type="dcterms:W3CDTF">2023-12-05T13:46:00Z</dcterms:modified>
</cp:coreProperties>
</file>