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1C" w:rsidRPr="00110F19" w:rsidRDefault="00EE631C" w:rsidP="00EE63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110F19">
        <w:rPr>
          <w:rFonts w:ascii="Times New Roman" w:hAnsi="Times New Roman"/>
          <w:b/>
          <w:color w:val="000000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E631C" w:rsidRPr="00110F19" w:rsidRDefault="00EE631C" w:rsidP="00EE63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0F19">
        <w:rPr>
          <w:rFonts w:ascii="Times New Roman" w:hAnsi="Times New Roman"/>
          <w:b/>
          <w:color w:val="000000"/>
          <w:sz w:val="24"/>
          <w:szCs w:val="24"/>
        </w:rPr>
        <w:t>(відповідно до постанови КМУ від 11.10.2016 № 710 «Про ефективне використання державних коштів» (зі змінами))</w:t>
      </w:r>
    </w:p>
    <w:p w:rsidR="00EE631C" w:rsidRDefault="00EE631C" w:rsidP="00B35B3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ar-SA"/>
        </w:rPr>
      </w:pPr>
    </w:p>
    <w:p w:rsidR="00EC7520" w:rsidRPr="00FD34BD" w:rsidRDefault="00FD34BD" w:rsidP="00B35B3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FD34BD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FD34BD">
        <w:rPr>
          <w:rFonts w:ascii="Times New Roman" w:hAnsi="Times New Roman"/>
          <w:color w:val="000000"/>
          <w:sz w:val="24"/>
          <w:szCs w:val="24"/>
          <w:lang w:eastAsia="ar-SA"/>
        </w:rPr>
        <w:t>Управління Державної міграційної служби України в Чернігівській області, 14013, Україна, Чернігівська область, Чернігів, Шевченка, 51а, код за ЄДРПОУ 37804450.</w:t>
      </w:r>
    </w:p>
    <w:p w:rsidR="00FD34BD" w:rsidRPr="00FD34BD" w:rsidRDefault="00FD34BD" w:rsidP="00B35B3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ar-SA"/>
        </w:rPr>
      </w:pPr>
    </w:p>
    <w:p w:rsidR="00797371" w:rsidRDefault="00B35B31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D34BD">
        <w:rPr>
          <w:rFonts w:ascii="Times New Roman" w:hAnsi="Times New Roman"/>
          <w:b/>
          <w:color w:val="000000"/>
          <w:sz w:val="24"/>
          <w:szCs w:val="24"/>
          <w:lang w:eastAsia="ar-SA"/>
        </w:rPr>
        <w:t>Предмет закупівлі:</w:t>
      </w:r>
      <w:r w:rsidR="00D974A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F702DE" w:rsidRPr="00F702DE">
        <w:rPr>
          <w:rFonts w:ascii="Times New Roman" w:hAnsi="Times New Roman"/>
          <w:sz w:val="24"/>
          <w:szCs w:val="24"/>
          <w:bdr w:val="none" w:sz="0" w:space="0" w:color="auto" w:frame="1"/>
        </w:rPr>
        <w:t>ДК</w:t>
      </w:r>
      <w:proofErr w:type="spellEnd"/>
      <w:r w:rsidR="00F702DE" w:rsidRPr="00F702D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021:2015: 30190000-7 «Офісне устаткування та приладдя різне» </w:t>
      </w:r>
      <w:proofErr w:type="spellStart"/>
      <w:r w:rsidR="00F702DE" w:rsidRPr="00F702DE">
        <w:rPr>
          <w:rFonts w:ascii="Times New Roman" w:hAnsi="Times New Roman"/>
          <w:sz w:val="24"/>
          <w:szCs w:val="24"/>
          <w:bdr w:val="none" w:sz="0" w:space="0" w:color="auto" w:frame="1"/>
        </w:rPr>
        <w:t>ДК</w:t>
      </w:r>
      <w:proofErr w:type="spellEnd"/>
      <w:r w:rsidR="00F702DE" w:rsidRPr="00F702D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021:2015:30197630-1 </w:t>
      </w:r>
      <w:proofErr w:type="spellStart"/>
      <w:r w:rsidR="00F702DE" w:rsidRPr="00F702DE">
        <w:rPr>
          <w:rFonts w:ascii="Times New Roman" w:hAnsi="Times New Roman"/>
          <w:sz w:val="24"/>
          <w:szCs w:val="24"/>
          <w:bdr w:val="none" w:sz="0" w:space="0" w:color="auto" w:frame="1"/>
        </w:rPr>
        <w:t>-«Папір</w:t>
      </w:r>
      <w:proofErr w:type="spellEnd"/>
      <w:r w:rsidR="00F702DE" w:rsidRPr="00F702D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для друку»</w:t>
      </w:r>
    </w:p>
    <w:p w:rsidR="00F702DE" w:rsidRPr="00FD17F0" w:rsidRDefault="00F702DE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ru-RU"/>
        </w:rPr>
      </w:pPr>
    </w:p>
    <w:p w:rsidR="00797371" w:rsidRDefault="00EE631C" w:rsidP="00EF50A6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EE631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ID: </w:t>
      </w:r>
      <w:r w:rsidR="00F702DE" w:rsidRPr="00F702DE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UA-2023-04-12-010528-a</w:t>
      </w:r>
    </w:p>
    <w:p w:rsidR="0095372E" w:rsidRPr="00EF50A6" w:rsidRDefault="00EE631C" w:rsidP="00EF5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EE631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Очікувана вартість предмета закупівлі:</w:t>
      </w:r>
      <w:r w:rsidR="00D974AC" w:rsidRPr="00D974AC">
        <w:t xml:space="preserve"> </w:t>
      </w:r>
      <w:r w:rsidR="00F702DE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108 000</w:t>
      </w:r>
      <w:r w:rsidR="0026588B" w:rsidRPr="0026588B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,</w:t>
      </w:r>
      <w:r w:rsidR="00797371" w:rsidRPr="00797371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00</w:t>
      </w:r>
      <w:r w:rsidR="00797371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="00EC7520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г</w:t>
      </w:r>
      <w:r w:rsidR="00D52254" w:rsidRPr="00D52254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рн</w:t>
      </w:r>
      <w:proofErr w:type="spellEnd"/>
      <w:r w:rsidR="00D52254" w:rsidRPr="00D52254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з ПДВ</w:t>
      </w:r>
    </w:p>
    <w:p w:rsidR="0085423D" w:rsidRPr="00F702DE" w:rsidRDefault="0095372E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Визначення очікуваної вартості предмета закупівлі обумовлено аналізом</w:t>
      </w:r>
      <w:r w:rsidR="00D974A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50A6">
        <w:rPr>
          <w:rFonts w:ascii="Times New Roman" w:hAnsi="Times New Roman"/>
          <w:sz w:val="24"/>
          <w:szCs w:val="24"/>
          <w:lang w:eastAsia="ru-RU"/>
        </w:rPr>
        <w:t xml:space="preserve">цінових пропозицій та </w:t>
      </w:r>
      <w:r w:rsidR="0085423D">
        <w:rPr>
          <w:rFonts w:ascii="Times New Roman" w:hAnsi="Times New Roman"/>
          <w:sz w:val="24"/>
          <w:szCs w:val="24"/>
          <w:lang w:eastAsia="ru-RU"/>
        </w:rPr>
        <w:t xml:space="preserve">аналізом </w:t>
      </w:r>
      <w:r w:rsidR="0085423D" w:rsidRPr="00F702DE">
        <w:rPr>
          <w:rFonts w:ascii="Times New Roman" w:hAnsi="Times New Roman"/>
          <w:sz w:val="24"/>
          <w:szCs w:val="24"/>
          <w:lang w:eastAsia="ru-RU"/>
        </w:rPr>
        <w:t>аналогічних закупівель.</w:t>
      </w:r>
    </w:p>
    <w:p w:rsidR="0085423D" w:rsidRPr="00F702DE" w:rsidRDefault="000F71F2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702DE">
        <w:rPr>
          <w:rFonts w:ascii="Times New Roman" w:hAnsi="Times New Roman"/>
          <w:b/>
          <w:bCs/>
          <w:sz w:val="24"/>
          <w:szCs w:val="24"/>
        </w:rPr>
        <w:t>Обґрунтування</w:t>
      </w:r>
      <w:r w:rsidR="0085423D" w:rsidRPr="00F702DE">
        <w:rPr>
          <w:rFonts w:ascii="Times New Roman" w:hAnsi="Times New Roman"/>
          <w:b/>
          <w:bCs/>
          <w:sz w:val="24"/>
          <w:szCs w:val="24"/>
        </w:rPr>
        <w:t xml:space="preserve"> розміру бюджетного призначення: </w:t>
      </w:r>
      <w:r w:rsidR="0085423D" w:rsidRPr="00F702DE">
        <w:rPr>
          <w:rFonts w:ascii="Times New Roman" w:hAnsi="Times New Roman"/>
          <w:iCs/>
          <w:sz w:val="24"/>
          <w:szCs w:val="24"/>
        </w:rPr>
        <w:t xml:space="preserve">видатки на закупівлю вищезазначеного предмета закупівлі передбачено </w:t>
      </w:r>
      <w:r w:rsidR="00D52254" w:rsidRPr="00F702DE">
        <w:rPr>
          <w:rFonts w:ascii="Times New Roman" w:hAnsi="Times New Roman"/>
          <w:iCs/>
          <w:sz w:val="24"/>
          <w:szCs w:val="24"/>
        </w:rPr>
        <w:t>Кошторисом н</w:t>
      </w:r>
      <w:r w:rsidR="0085423D" w:rsidRPr="00F702DE">
        <w:rPr>
          <w:rFonts w:ascii="Times New Roman" w:hAnsi="Times New Roman"/>
          <w:iCs/>
          <w:sz w:val="24"/>
          <w:szCs w:val="24"/>
        </w:rPr>
        <w:t>а 202</w:t>
      </w:r>
      <w:r w:rsidR="0026588B" w:rsidRPr="00F702DE">
        <w:rPr>
          <w:rFonts w:ascii="Times New Roman" w:hAnsi="Times New Roman"/>
          <w:iCs/>
          <w:sz w:val="24"/>
          <w:szCs w:val="24"/>
        </w:rPr>
        <w:t>3</w:t>
      </w:r>
      <w:r w:rsidR="0085423D" w:rsidRPr="00F702DE">
        <w:rPr>
          <w:rFonts w:ascii="Times New Roman" w:hAnsi="Times New Roman"/>
          <w:iCs/>
          <w:sz w:val="24"/>
          <w:szCs w:val="24"/>
        </w:rPr>
        <w:t xml:space="preserve"> рік.</w:t>
      </w:r>
    </w:p>
    <w:p w:rsidR="0085423D" w:rsidRPr="00F702DE" w:rsidRDefault="0085423D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6588B" w:rsidRPr="00F702DE" w:rsidRDefault="00B35B31" w:rsidP="00EF5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F702DE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Технічні вимоги:</w:t>
      </w:r>
    </w:p>
    <w:p w:rsidR="00B4336D" w:rsidRPr="00F702DE" w:rsidRDefault="00B4336D" w:rsidP="00EF5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</w:p>
    <w:p w:rsidR="00797371" w:rsidRPr="00F702DE" w:rsidRDefault="0026588B" w:rsidP="002658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02DE">
        <w:rPr>
          <w:rFonts w:ascii="Times New Roman" w:hAnsi="Times New Roman"/>
          <w:sz w:val="24"/>
          <w:szCs w:val="24"/>
        </w:rPr>
        <w:t>Таблиця 1</w:t>
      </w:r>
    </w:p>
    <w:p w:rsidR="0026588B" w:rsidRPr="00F702DE" w:rsidRDefault="0026588B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70"/>
        <w:gridCol w:w="2730"/>
        <w:gridCol w:w="3405"/>
        <w:gridCol w:w="1112"/>
        <w:gridCol w:w="851"/>
      </w:tblGrid>
      <w:tr w:rsidR="00F702DE" w:rsidRPr="00F702DE" w:rsidTr="00F702DE">
        <w:trPr>
          <w:trHeight w:val="512"/>
        </w:trPr>
        <w:tc>
          <w:tcPr>
            <w:tcW w:w="534" w:type="dxa"/>
            <w:shd w:val="clear" w:color="auto" w:fill="auto"/>
          </w:tcPr>
          <w:p w:rsidR="00F702DE" w:rsidRPr="00F702DE" w:rsidRDefault="00F702DE" w:rsidP="00476233">
            <w:pPr>
              <w:tabs>
                <w:tab w:val="left" w:pos="426"/>
                <w:tab w:val="left" w:pos="459"/>
              </w:tabs>
              <w:spacing w:after="0" w:line="240" w:lineRule="auto"/>
              <w:ind w:right="33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F702DE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№</w:t>
            </w:r>
          </w:p>
          <w:p w:rsidR="00F702DE" w:rsidRPr="00F702DE" w:rsidRDefault="00F702DE" w:rsidP="00476233">
            <w:pPr>
              <w:tabs>
                <w:tab w:val="left" w:pos="426"/>
                <w:tab w:val="left" w:pos="459"/>
              </w:tabs>
              <w:spacing w:after="0" w:line="240" w:lineRule="auto"/>
              <w:ind w:right="33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F702DE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з/п</w:t>
            </w:r>
          </w:p>
        </w:tc>
        <w:tc>
          <w:tcPr>
            <w:tcW w:w="2270" w:type="dxa"/>
            <w:shd w:val="clear" w:color="auto" w:fill="auto"/>
          </w:tcPr>
          <w:p w:rsidR="00F702DE" w:rsidRPr="00F702DE" w:rsidRDefault="00F702DE" w:rsidP="00476233">
            <w:pPr>
              <w:tabs>
                <w:tab w:val="left" w:pos="1862"/>
              </w:tabs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F702DE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Номенклатурна назва товару</w:t>
            </w:r>
          </w:p>
        </w:tc>
        <w:tc>
          <w:tcPr>
            <w:tcW w:w="2730" w:type="dxa"/>
            <w:shd w:val="clear" w:color="auto" w:fill="auto"/>
          </w:tcPr>
          <w:p w:rsidR="00F702DE" w:rsidRPr="00F702DE" w:rsidRDefault="00F702DE" w:rsidP="00476233">
            <w:pPr>
              <w:spacing w:after="0" w:line="240" w:lineRule="auto"/>
              <w:ind w:right="198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F702DE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Код </w:t>
            </w:r>
            <w:proofErr w:type="spellStart"/>
            <w:r w:rsidRPr="00F702DE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ДК</w:t>
            </w:r>
            <w:proofErr w:type="spellEnd"/>
            <w:r w:rsidRPr="00F702DE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 021:2015</w:t>
            </w:r>
          </w:p>
          <w:p w:rsidR="00F702DE" w:rsidRPr="00F702DE" w:rsidRDefault="00F702DE" w:rsidP="00476233">
            <w:pPr>
              <w:tabs>
                <w:tab w:val="left" w:pos="1702"/>
              </w:tabs>
              <w:spacing w:after="0" w:line="240" w:lineRule="auto"/>
              <w:ind w:right="52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F702DE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номенклатурної назви</w:t>
            </w:r>
          </w:p>
        </w:tc>
        <w:tc>
          <w:tcPr>
            <w:tcW w:w="3405" w:type="dxa"/>
            <w:shd w:val="clear" w:color="auto" w:fill="auto"/>
          </w:tcPr>
          <w:p w:rsidR="00F702DE" w:rsidRPr="00F702DE" w:rsidRDefault="00F702DE" w:rsidP="00476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F702DE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Технічні вимоги до товару</w:t>
            </w:r>
          </w:p>
        </w:tc>
        <w:tc>
          <w:tcPr>
            <w:tcW w:w="1112" w:type="dxa"/>
            <w:shd w:val="clear" w:color="auto" w:fill="auto"/>
          </w:tcPr>
          <w:p w:rsidR="00F702DE" w:rsidRPr="00F702DE" w:rsidRDefault="00F702DE" w:rsidP="0047623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F702DE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Одиниця</w:t>
            </w:r>
          </w:p>
          <w:p w:rsidR="00F702DE" w:rsidRPr="00F702DE" w:rsidRDefault="00F702DE" w:rsidP="00476233">
            <w:pPr>
              <w:spacing w:after="0" w:line="240" w:lineRule="auto"/>
              <w:ind w:right="198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F702DE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виміру</w:t>
            </w:r>
          </w:p>
        </w:tc>
        <w:tc>
          <w:tcPr>
            <w:tcW w:w="851" w:type="dxa"/>
            <w:shd w:val="clear" w:color="auto" w:fill="auto"/>
          </w:tcPr>
          <w:p w:rsidR="00F702DE" w:rsidRPr="00F702DE" w:rsidRDefault="00F702DE" w:rsidP="00476233">
            <w:pPr>
              <w:tabs>
                <w:tab w:val="left" w:pos="102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F702DE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Кіль-кість</w:t>
            </w:r>
            <w:proofErr w:type="spellEnd"/>
          </w:p>
        </w:tc>
      </w:tr>
      <w:tr w:rsidR="00F702DE" w:rsidRPr="00F702DE" w:rsidTr="00F702DE">
        <w:trPr>
          <w:trHeight w:val="3304"/>
        </w:trPr>
        <w:tc>
          <w:tcPr>
            <w:tcW w:w="534" w:type="dxa"/>
            <w:shd w:val="clear" w:color="auto" w:fill="auto"/>
          </w:tcPr>
          <w:p w:rsidR="00F702DE" w:rsidRPr="00F702DE" w:rsidRDefault="00F702DE" w:rsidP="00476233">
            <w:pPr>
              <w:tabs>
                <w:tab w:val="left" w:pos="0"/>
                <w:tab w:val="left" w:pos="451"/>
              </w:tabs>
              <w:spacing w:after="0" w:line="240" w:lineRule="auto"/>
              <w:ind w:right="25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F702DE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270" w:type="dxa"/>
            <w:shd w:val="clear" w:color="auto" w:fill="auto"/>
          </w:tcPr>
          <w:p w:rsidR="00F702DE" w:rsidRPr="00F702DE" w:rsidRDefault="00F702DE" w:rsidP="00476233">
            <w:pPr>
              <w:tabs>
                <w:tab w:val="left" w:pos="1885"/>
              </w:tabs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F702DE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Папір для друку</w:t>
            </w:r>
          </w:p>
        </w:tc>
        <w:tc>
          <w:tcPr>
            <w:tcW w:w="2730" w:type="dxa"/>
            <w:shd w:val="clear" w:color="auto" w:fill="auto"/>
          </w:tcPr>
          <w:p w:rsidR="00F702DE" w:rsidRPr="00F702DE" w:rsidRDefault="00F702DE" w:rsidP="00476233">
            <w:pPr>
              <w:spacing w:after="0" w:line="240" w:lineRule="auto"/>
              <w:ind w:right="52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F702DE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30197630-1- Папір для друку</w:t>
            </w:r>
          </w:p>
        </w:tc>
        <w:tc>
          <w:tcPr>
            <w:tcW w:w="3405" w:type="dxa"/>
            <w:shd w:val="clear" w:color="auto" w:fill="auto"/>
          </w:tcPr>
          <w:p w:rsidR="00F702DE" w:rsidRPr="00F702DE" w:rsidRDefault="00F702DE" w:rsidP="00476233">
            <w:pPr>
              <w:spacing w:after="0" w:line="240" w:lineRule="auto"/>
              <w:ind w:right="34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F702DE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Колір паперу – білий</w:t>
            </w:r>
          </w:p>
          <w:p w:rsidR="00F702DE" w:rsidRPr="00F702DE" w:rsidRDefault="00F702DE" w:rsidP="00476233">
            <w:pPr>
              <w:spacing w:after="0" w:line="240" w:lineRule="auto"/>
              <w:ind w:right="34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F702DE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Формат паперу – А4 (210х297 мм)</w:t>
            </w:r>
          </w:p>
          <w:p w:rsidR="00F702DE" w:rsidRPr="00F702DE" w:rsidRDefault="00F702DE" w:rsidP="00476233">
            <w:pPr>
              <w:spacing w:after="0" w:line="240" w:lineRule="auto"/>
              <w:ind w:right="34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F702DE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Щільність аркуша – 80 г/ м2 (допустимі граничні відхилення +/- 3%)</w:t>
            </w:r>
          </w:p>
          <w:p w:rsidR="00F702DE" w:rsidRPr="00F702DE" w:rsidRDefault="00F702DE" w:rsidP="00476233">
            <w:pPr>
              <w:spacing w:after="0" w:line="240" w:lineRule="auto"/>
              <w:ind w:right="34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F702DE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Товщина аркуша – не менше 100 мкм</w:t>
            </w:r>
          </w:p>
          <w:p w:rsidR="00F702DE" w:rsidRPr="00F702DE" w:rsidRDefault="00F702DE" w:rsidP="00476233">
            <w:pPr>
              <w:spacing w:after="0" w:line="240" w:lineRule="auto"/>
              <w:ind w:right="34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F702DE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Непрозорість аркуша - не менше 91%</w:t>
            </w:r>
          </w:p>
          <w:p w:rsidR="00F702DE" w:rsidRPr="00F702DE" w:rsidRDefault="00F702DE" w:rsidP="00476233">
            <w:pPr>
              <w:spacing w:after="0" w:line="240" w:lineRule="auto"/>
              <w:ind w:right="34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F702DE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Білизна </w:t>
            </w:r>
            <w:r w:rsidRPr="00F702DE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en-US"/>
              </w:rPr>
              <w:t>CIE</w:t>
            </w:r>
            <w:r w:rsidRPr="00F702DE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 аркуша - не менше 150%</w:t>
            </w:r>
          </w:p>
          <w:p w:rsidR="00F702DE" w:rsidRPr="00F702DE" w:rsidRDefault="00F702DE" w:rsidP="00476233">
            <w:pPr>
              <w:spacing w:after="0" w:line="240" w:lineRule="auto"/>
              <w:ind w:right="34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F702DE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Кількість аркушів в пачці-500 </w:t>
            </w:r>
          </w:p>
        </w:tc>
        <w:tc>
          <w:tcPr>
            <w:tcW w:w="1112" w:type="dxa"/>
            <w:shd w:val="clear" w:color="auto" w:fill="auto"/>
          </w:tcPr>
          <w:p w:rsidR="00F702DE" w:rsidRPr="00F702DE" w:rsidRDefault="00F702DE" w:rsidP="00476233">
            <w:pPr>
              <w:tabs>
                <w:tab w:val="left" w:pos="918"/>
              </w:tabs>
              <w:spacing w:after="0" w:line="240" w:lineRule="auto"/>
              <w:ind w:right="34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F702DE" w:rsidRPr="00F702DE" w:rsidRDefault="00F702DE" w:rsidP="00476233">
            <w:pPr>
              <w:tabs>
                <w:tab w:val="left" w:pos="918"/>
              </w:tabs>
              <w:spacing w:after="0" w:line="240" w:lineRule="auto"/>
              <w:ind w:right="34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F702DE" w:rsidRPr="00F702DE" w:rsidRDefault="00F702DE" w:rsidP="00476233">
            <w:pPr>
              <w:tabs>
                <w:tab w:val="left" w:pos="918"/>
              </w:tabs>
              <w:spacing w:after="0" w:line="240" w:lineRule="auto"/>
              <w:ind w:right="34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F702DE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пачка</w:t>
            </w:r>
          </w:p>
        </w:tc>
        <w:tc>
          <w:tcPr>
            <w:tcW w:w="851" w:type="dxa"/>
            <w:shd w:val="clear" w:color="auto" w:fill="auto"/>
          </w:tcPr>
          <w:p w:rsidR="00F702DE" w:rsidRPr="00F702DE" w:rsidRDefault="00F702DE" w:rsidP="00476233">
            <w:pPr>
              <w:spacing w:after="0" w:line="240" w:lineRule="auto"/>
              <w:ind w:right="33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F702DE" w:rsidRPr="00F702DE" w:rsidRDefault="00F702DE" w:rsidP="00476233">
            <w:pPr>
              <w:spacing w:after="0" w:line="240" w:lineRule="auto"/>
              <w:ind w:right="33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F702DE" w:rsidRPr="00F702DE" w:rsidRDefault="00F702DE" w:rsidP="00476233">
            <w:pPr>
              <w:spacing w:after="0" w:line="240" w:lineRule="auto"/>
              <w:ind w:right="33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F702DE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600</w:t>
            </w:r>
          </w:p>
        </w:tc>
      </w:tr>
    </w:tbl>
    <w:p w:rsidR="00F702DE" w:rsidRPr="00F702DE" w:rsidRDefault="00F702DE" w:rsidP="00F702DE">
      <w:pPr>
        <w:pStyle w:val="ab"/>
        <w:spacing w:before="0" w:after="0"/>
        <w:ind w:firstLine="567"/>
        <w:jc w:val="both"/>
        <w:rPr>
          <w:b/>
          <w:lang w:val="uk-UA"/>
        </w:rPr>
      </w:pPr>
    </w:p>
    <w:p w:rsidR="00F702DE" w:rsidRPr="00F702DE" w:rsidRDefault="00F702DE" w:rsidP="00F702DE">
      <w:pPr>
        <w:pStyle w:val="a9"/>
        <w:tabs>
          <w:tab w:val="left" w:pos="851"/>
        </w:tabs>
        <w:ind w:left="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702DE">
        <w:rPr>
          <w:rFonts w:ascii="Times New Roman" w:eastAsia="Times New Roman" w:hAnsi="Times New Roman"/>
          <w:bCs/>
          <w:iCs/>
          <w:sz w:val="24"/>
          <w:szCs w:val="24"/>
          <w:shd w:val="clear" w:color="auto" w:fill="FFFFFF"/>
        </w:rPr>
        <w:t>Поставка та розвантаження товару здійснюється згідно заявки Покупця та власними ресурсами Постачальника (учасника відкритих торгів з особливостями) за адресою: м. Чернігів, вул. Шевченка, 51а</w:t>
      </w:r>
    </w:p>
    <w:p w:rsidR="00F702DE" w:rsidRPr="00F702DE" w:rsidRDefault="00F702DE" w:rsidP="00F702DE">
      <w:pPr>
        <w:pStyle w:val="a9"/>
        <w:tabs>
          <w:tab w:val="left" w:pos="851"/>
        </w:tabs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F702DE">
        <w:rPr>
          <w:rFonts w:ascii="Times New Roman" w:eastAsia="Times New Roman" w:hAnsi="Times New Roman"/>
          <w:b/>
          <w:sz w:val="24"/>
          <w:szCs w:val="24"/>
        </w:rPr>
        <w:t xml:space="preserve">Поставка товару: </w:t>
      </w:r>
      <w:r w:rsidRPr="00F702DE">
        <w:rPr>
          <w:rFonts w:ascii="Times New Roman" w:eastAsia="Times New Roman" w:hAnsi="Times New Roman"/>
          <w:sz w:val="24"/>
          <w:szCs w:val="24"/>
        </w:rPr>
        <w:t>до 31 грудня 2023 року (включно).</w:t>
      </w:r>
    </w:p>
    <w:p w:rsidR="00F702DE" w:rsidRPr="00F702DE" w:rsidRDefault="00F702DE" w:rsidP="00F702DE">
      <w:pPr>
        <w:pStyle w:val="a9"/>
        <w:tabs>
          <w:tab w:val="left" w:pos="851"/>
        </w:tabs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F702DE">
        <w:rPr>
          <w:rFonts w:ascii="Times New Roman" w:eastAsia="Times New Roman" w:hAnsi="Times New Roman"/>
          <w:sz w:val="24"/>
          <w:szCs w:val="24"/>
        </w:rPr>
        <w:t>Постачання  товару здійснюється протягом року партіями  у відповідності до заявок, які залежать від поточних потреб Замовника та наявного фінансування.</w:t>
      </w:r>
    </w:p>
    <w:p w:rsidR="00F702DE" w:rsidRPr="00F702DE" w:rsidRDefault="00F702DE" w:rsidP="00F702DE">
      <w:pPr>
        <w:pStyle w:val="a9"/>
        <w:tabs>
          <w:tab w:val="left" w:pos="851"/>
        </w:tabs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F702DE">
        <w:rPr>
          <w:rFonts w:ascii="Times New Roman" w:eastAsia="Times New Roman" w:hAnsi="Times New Roman"/>
          <w:sz w:val="24"/>
          <w:szCs w:val="24"/>
        </w:rPr>
        <w:t>Строк поставки товару  протягом 5 (п’яти) робочих днів з дня отримання заявки від Замовника.</w:t>
      </w:r>
    </w:p>
    <w:p w:rsidR="00F702DE" w:rsidRPr="00F702DE" w:rsidRDefault="00F702DE" w:rsidP="00F702DE">
      <w:pPr>
        <w:widowControl w:val="0"/>
        <w:suppressAutoHyphens/>
        <w:spacing w:after="0"/>
        <w:ind w:firstLine="567"/>
        <w:rPr>
          <w:rFonts w:ascii="Times New Roman" w:eastAsia="Times New Roman" w:hAnsi="Times New Roman"/>
          <w:bCs/>
          <w:iCs/>
          <w:sz w:val="24"/>
          <w:szCs w:val="24"/>
          <w:shd w:val="clear" w:color="auto" w:fill="FFFFFF"/>
          <w:lang w:eastAsia="ru-RU"/>
        </w:rPr>
      </w:pPr>
      <w:r w:rsidRPr="00F702DE">
        <w:rPr>
          <w:rFonts w:ascii="Times New Roman" w:eastAsia="Times New Roman" w:hAnsi="Times New Roman"/>
          <w:bCs/>
          <w:iCs/>
          <w:sz w:val="24"/>
          <w:szCs w:val="24"/>
          <w:shd w:val="clear" w:color="auto" w:fill="FFFFFF"/>
          <w:lang w:eastAsia="ru-RU"/>
        </w:rPr>
        <w:t>Загальна кількість товару: згідно Таблиці 1.</w:t>
      </w:r>
    </w:p>
    <w:p w:rsidR="00F702DE" w:rsidRPr="00F702DE" w:rsidRDefault="00F702DE" w:rsidP="00F702DE">
      <w:pPr>
        <w:tabs>
          <w:tab w:val="left" w:pos="851"/>
        </w:tabs>
        <w:spacing w:after="0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702DE">
        <w:rPr>
          <w:rFonts w:ascii="Times New Roman" w:eastAsia="Times New Roman" w:hAnsi="Times New Roman"/>
          <w:sz w:val="24"/>
          <w:szCs w:val="24"/>
        </w:rPr>
        <w:t xml:space="preserve">Якість товару: </w:t>
      </w:r>
      <w:r w:rsidRPr="00F702DE">
        <w:rPr>
          <w:rFonts w:ascii="Times New Roman" w:eastAsia="Times New Roman" w:hAnsi="Times New Roman"/>
          <w:bCs/>
          <w:iCs/>
          <w:sz w:val="24"/>
          <w:szCs w:val="24"/>
          <w:shd w:val="clear" w:color="auto" w:fill="FFFFFF"/>
        </w:rPr>
        <w:t>Постачальник (учасник відкритих торгів з особливостями)</w:t>
      </w:r>
      <w:r w:rsidRPr="00F702DE">
        <w:rPr>
          <w:rFonts w:ascii="Times New Roman" w:eastAsia="Times New Roman" w:hAnsi="Times New Roman"/>
          <w:sz w:val="24"/>
          <w:szCs w:val="24"/>
        </w:rPr>
        <w:t xml:space="preserve"> гарантує, що якість товару, який поставлятиметься відповідає характеристикам та сертифікатам якості фірм-виробників, технічним вимогам виробника, державним стандартам та вимогам </w:t>
      </w:r>
      <w:proofErr w:type="spellStart"/>
      <w:r w:rsidRPr="00F702DE">
        <w:rPr>
          <w:rFonts w:ascii="Times New Roman" w:eastAsia="Times New Roman" w:hAnsi="Times New Roman"/>
          <w:sz w:val="24"/>
          <w:szCs w:val="24"/>
        </w:rPr>
        <w:t>проєкту</w:t>
      </w:r>
      <w:proofErr w:type="spellEnd"/>
      <w:r w:rsidRPr="00F702DE">
        <w:rPr>
          <w:rFonts w:ascii="Times New Roman" w:eastAsia="Times New Roman" w:hAnsi="Times New Roman"/>
          <w:sz w:val="24"/>
          <w:szCs w:val="24"/>
        </w:rPr>
        <w:t xml:space="preserve"> Договору про закупівлю.</w:t>
      </w:r>
    </w:p>
    <w:p w:rsidR="00F702DE" w:rsidRPr="00F702DE" w:rsidRDefault="00F702DE" w:rsidP="00F702DE">
      <w:pPr>
        <w:tabs>
          <w:tab w:val="left" w:pos="851"/>
        </w:tabs>
        <w:spacing w:after="0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702DE">
        <w:rPr>
          <w:rFonts w:ascii="Times New Roman" w:eastAsia="Times New Roman" w:hAnsi="Times New Roman"/>
          <w:sz w:val="24"/>
          <w:szCs w:val="24"/>
        </w:rPr>
        <w:t>Для підтвердження якості паперу для друку Учасник повинен надати у складі своєї пропозиції копію паспорту якості/сертифіката якості  на запропонований  товар, виданий виробником даної продукції.</w:t>
      </w:r>
    </w:p>
    <w:p w:rsidR="00F702DE" w:rsidRPr="00F702DE" w:rsidRDefault="00F702DE" w:rsidP="00F702DE">
      <w:pPr>
        <w:tabs>
          <w:tab w:val="left" w:pos="851"/>
        </w:tabs>
        <w:spacing w:after="0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702DE">
        <w:rPr>
          <w:rFonts w:ascii="Times New Roman" w:eastAsia="Times New Roman" w:hAnsi="Times New Roman"/>
          <w:sz w:val="24"/>
          <w:szCs w:val="24"/>
        </w:rPr>
        <w:lastRenderedPageBreak/>
        <w:t>Постачальник дає гарантію, що весь товар не має дефектів, пов’язаних з матеріалом, з якого виготовлений, є новим та таким, що не був у використанні, а також придатний для його використання за цільовим його призначенням.</w:t>
      </w:r>
    </w:p>
    <w:p w:rsidR="00F702DE" w:rsidRPr="00F702DE" w:rsidRDefault="00F702DE" w:rsidP="00F702DE">
      <w:pPr>
        <w:tabs>
          <w:tab w:val="left" w:pos="851"/>
        </w:tabs>
        <w:spacing w:after="0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702DE">
        <w:rPr>
          <w:rFonts w:ascii="Times New Roman" w:eastAsia="Times New Roman" w:hAnsi="Times New Roman"/>
          <w:bCs/>
          <w:iCs/>
          <w:sz w:val="24"/>
          <w:szCs w:val="24"/>
          <w:shd w:val="clear" w:color="auto" w:fill="FFFFFF"/>
        </w:rPr>
        <w:t xml:space="preserve">Постачальник </w:t>
      </w:r>
      <w:r w:rsidRPr="00F702DE">
        <w:rPr>
          <w:rFonts w:ascii="Times New Roman" w:eastAsia="Times New Roman" w:hAnsi="Times New Roman"/>
          <w:sz w:val="24"/>
          <w:szCs w:val="24"/>
        </w:rPr>
        <w:t xml:space="preserve"> гарантує, що товар не перебуває під забороною відчуження, арештом, не є предметом застави та іншим засобом забезпечення виконання зобов’язань перед будь-якими фізичними або юридичними особами, державними органами і державою, а також не є предметом будь-якого іншого обтяження чи обмеження, передбаченого законодавством України.</w:t>
      </w:r>
    </w:p>
    <w:p w:rsidR="00F702DE" w:rsidRPr="00F702DE" w:rsidRDefault="00F702DE" w:rsidP="00F702DE">
      <w:pPr>
        <w:tabs>
          <w:tab w:val="left" w:pos="851"/>
        </w:tabs>
        <w:spacing w:after="0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702DE">
        <w:rPr>
          <w:rFonts w:ascii="Times New Roman" w:eastAsia="Times New Roman" w:hAnsi="Times New Roman"/>
          <w:sz w:val="24"/>
          <w:szCs w:val="24"/>
        </w:rPr>
        <w:t>Запропонований учасником товар не повинен мати негативного впливу на навколишнє середовище. В товарах не повинно міститися шкідливих речовин, сполук, отруйних речовин або ж небезпечних хімічних елементів.</w:t>
      </w:r>
    </w:p>
    <w:p w:rsidR="00F702DE" w:rsidRPr="00F702DE" w:rsidRDefault="00F702DE" w:rsidP="00F702DE">
      <w:pPr>
        <w:tabs>
          <w:tab w:val="left" w:pos="851"/>
        </w:tabs>
        <w:spacing w:after="0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702DE">
        <w:rPr>
          <w:rFonts w:ascii="Times New Roman" w:eastAsia="Times New Roman" w:hAnsi="Times New Roman"/>
          <w:sz w:val="24"/>
          <w:szCs w:val="24"/>
        </w:rPr>
        <w:t xml:space="preserve">Пакування та маркування: </w:t>
      </w:r>
      <w:r w:rsidRPr="00F702DE">
        <w:rPr>
          <w:rFonts w:ascii="Times New Roman" w:eastAsia="Times New Roman" w:hAnsi="Times New Roman"/>
          <w:bCs/>
          <w:iCs/>
          <w:sz w:val="24"/>
          <w:szCs w:val="24"/>
          <w:shd w:val="clear" w:color="auto" w:fill="FFFFFF"/>
        </w:rPr>
        <w:t>Постачальник</w:t>
      </w:r>
      <w:r w:rsidRPr="00F702DE">
        <w:rPr>
          <w:rFonts w:ascii="Times New Roman" w:eastAsia="Times New Roman" w:hAnsi="Times New Roman"/>
          <w:sz w:val="24"/>
          <w:szCs w:val="24"/>
        </w:rPr>
        <w:t xml:space="preserve"> забезпечує таке пакування товару, яке потрібно для запобігання його пошкодженню або псуванню під час транспортування до місця поставки Замовника та рекомендаціям виробника товару. Товар має бути у фірмовій упаковці в комплекті з приладдям та супровідною документацією до нього (якщо вид товару передбачає).</w:t>
      </w:r>
    </w:p>
    <w:p w:rsidR="00F702DE" w:rsidRPr="00F702DE" w:rsidRDefault="00F702DE" w:rsidP="00F702DE">
      <w:pPr>
        <w:tabs>
          <w:tab w:val="left" w:pos="851"/>
        </w:tabs>
        <w:spacing w:after="0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702DE">
        <w:rPr>
          <w:rFonts w:ascii="Times New Roman" w:eastAsia="Times New Roman" w:hAnsi="Times New Roman"/>
          <w:sz w:val="24"/>
          <w:szCs w:val="24"/>
        </w:rPr>
        <w:t>Маркування товару має відповідати відповідним нормативним документам на цей вид товару.</w:t>
      </w:r>
    </w:p>
    <w:p w:rsidR="00F702DE" w:rsidRPr="00F702DE" w:rsidRDefault="00F702DE" w:rsidP="00F702DE">
      <w:pPr>
        <w:tabs>
          <w:tab w:val="left" w:pos="851"/>
        </w:tabs>
        <w:spacing w:after="0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702DE">
        <w:rPr>
          <w:rFonts w:ascii="Times New Roman" w:eastAsia="Times New Roman" w:hAnsi="Times New Roman"/>
          <w:sz w:val="24"/>
          <w:szCs w:val="24"/>
        </w:rPr>
        <w:t>Вартість пакування входить до ціни товару.</w:t>
      </w:r>
    </w:p>
    <w:p w:rsidR="00F702DE" w:rsidRPr="00F702DE" w:rsidRDefault="00F702DE" w:rsidP="00F702DE">
      <w:pPr>
        <w:tabs>
          <w:tab w:val="left" w:pos="851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702DE">
        <w:rPr>
          <w:rFonts w:ascii="Times New Roman" w:eastAsia="Times New Roman" w:hAnsi="Times New Roman"/>
          <w:sz w:val="24"/>
          <w:szCs w:val="24"/>
        </w:rPr>
        <w:t xml:space="preserve">        З метою забезпечення дотримання вимог постанови Кабінету Міністрів України від 30.12.2015 №1147 «Про заборону ввезення на митну територію України товарів, що походять з Російської Федерації», постанови Кабінету Міністрів України від 09.04.2022 №426 «Про застосування заборони ввезення товарів з Російської Федерації»*, постанови Кабінету Міністрів України «Про затвердження особливостей здійснення публічних закупівель товарів,робіт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 забороняється учаснику  пропонувати в тендерній пропозиції  товари походженням з Російської Федерації/Республіки Білорусь.</w:t>
      </w:r>
    </w:p>
    <w:p w:rsidR="0026588B" w:rsidRPr="00F702DE" w:rsidRDefault="0026588B" w:rsidP="0079737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</w:p>
    <w:p w:rsidR="00EC7520" w:rsidRPr="00F702DE" w:rsidRDefault="00EC7520" w:rsidP="0079737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F702DE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Місце поставки послуги: </w:t>
      </w:r>
      <w:r w:rsidR="00FD17F0" w:rsidRPr="00F702DE">
        <w:rPr>
          <w:rFonts w:ascii="Times New Roman" w:eastAsia="Times New Roman" w:hAnsi="Times New Roman"/>
          <w:sz w:val="24"/>
          <w:szCs w:val="24"/>
          <w:lang w:eastAsia="en-US"/>
        </w:rPr>
        <w:t>14013, м. Чернігів, вул. Шевченка, 51а;</w:t>
      </w:r>
    </w:p>
    <w:p w:rsidR="00EC7520" w:rsidRPr="00F702DE" w:rsidRDefault="00EC7520" w:rsidP="00EC752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F702DE">
        <w:rPr>
          <w:rFonts w:ascii="Times New Roman" w:eastAsia="Times New Roman" w:hAnsi="Times New Roman"/>
          <w:b/>
          <w:sz w:val="24"/>
          <w:szCs w:val="24"/>
          <w:lang w:eastAsia="en-US"/>
        </w:rPr>
        <w:t>Строк надання послуг:</w:t>
      </w:r>
      <w:r w:rsidRPr="00F702DE">
        <w:rPr>
          <w:rFonts w:ascii="Times New Roman" w:eastAsia="Times New Roman" w:hAnsi="Times New Roman"/>
          <w:sz w:val="24"/>
          <w:szCs w:val="24"/>
          <w:lang w:eastAsia="en-US"/>
        </w:rPr>
        <w:t xml:space="preserve"> з моменту підпис</w:t>
      </w:r>
      <w:r w:rsidR="00B4336D" w:rsidRPr="00F702DE">
        <w:rPr>
          <w:rFonts w:ascii="Times New Roman" w:eastAsia="Times New Roman" w:hAnsi="Times New Roman"/>
          <w:sz w:val="24"/>
          <w:szCs w:val="24"/>
          <w:lang w:eastAsia="en-US"/>
        </w:rPr>
        <w:t>ання договору  по 31 грудня 2023</w:t>
      </w:r>
      <w:r w:rsidRPr="00F702DE">
        <w:rPr>
          <w:rFonts w:ascii="Times New Roman" w:eastAsia="Times New Roman" w:hAnsi="Times New Roman"/>
          <w:sz w:val="24"/>
          <w:szCs w:val="24"/>
          <w:lang w:eastAsia="en-US"/>
        </w:rPr>
        <w:t xml:space="preserve"> року</w:t>
      </w:r>
    </w:p>
    <w:p w:rsidR="00EC7520" w:rsidRPr="00F702DE" w:rsidRDefault="00EC7520" w:rsidP="00F702DE">
      <w:pPr>
        <w:pStyle w:val="ListParagraph1"/>
        <w:tabs>
          <w:tab w:val="left" w:pos="709"/>
        </w:tabs>
        <w:ind w:left="0"/>
        <w:jc w:val="both"/>
        <w:rPr>
          <w:sz w:val="24"/>
          <w:szCs w:val="24"/>
          <w:lang w:val="uk-UA"/>
        </w:rPr>
      </w:pPr>
      <w:proofErr w:type="spellStart"/>
      <w:r w:rsidRPr="00F702DE">
        <w:rPr>
          <w:b/>
          <w:sz w:val="24"/>
          <w:szCs w:val="24"/>
          <w:lang w:val="ru-RU"/>
        </w:rPr>
        <w:t>Умови</w:t>
      </w:r>
      <w:proofErr w:type="spellEnd"/>
      <w:r w:rsidRPr="00F702DE">
        <w:rPr>
          <w:b/>
          <w:sz w:val="24"/>
          <w:szCs w:val="24"/>
          <w:lang w:val="ru-RU"/>
        </w:rPr>
        <w:t xml:space="preserve"> оплати: </w:t>
      </w:r>
      <w:r w:rsidR="00F702DE" w:rsidRPr="00F702DE">
        <w:rPr>
          <w:sz w:val="24"/>
          <w:szCs w:val="24"/>
          <w:lang w:val="uk-UA"/>
        </w:rPr>
        <w:t>Розрахунки за Договором здійснюються Покупцем за фактично поставлений Товар після завершення поставки.</w:t>
      </w:r>
      <w:r w:rsidR="00F702DE">
        <w:rPr>
          <w:sz w:val="24"/>
          <w:szCs w:val="24"/>
          <w:lang w:val="uk-UA"/>
        </w:rPr>
        <w:t xml:space="preserve"> </w:t>
      </w:r>
      <w:r w:rsidR="00F702DE" w:rsidRPr="00F702DE">
        <w:rPr>
          <w:sz w:val="24"/>
          <w:szCs w:val="24"/>
          <w:lang w:val="uk-UA"/>
        </w:rPr>
        <w:t>Оплата вартості поставленого Товару здійснюється Покупцем протягом 7 (семи) робочих днів з моменту передачі йому у власність Товару на підставі рахунку та підписаної Сторонами видаткової накладної.</w:t>
      </w:r>
      <w:r w:rsidR="00F702DE">
        <w:rPr>
          <w:sz w:val="24"/>
          <w:szCs w:val="24"/>
          <w:lang w:val="uk-UA"/>
        </w:rPr>
        <w:t xml:space="preserve"> </w:t>
      </w:r>
      <w:r w:rsidR="00F702DE" w:rsidRPr="00F702DE">
        <w:rPr>
          <w:sz w:val="24"/>
          <w:szCs w:val="24"/>
          <w:lang w:val="uk-UA"/>
        </w:rPr>
        <w:t>Покупець здійснює оплату за поставлений Товар у національній валюті України (гривні) в безготівковій формі шляхом перерахування коштів на розрахунковий рахунок Постачальника.</w:t>
      </w:r>
    </w:p>
    <w:p w:rsidR="00EC7520" w:rsidRDefault="00EC7520" w:rsidP="00EC7520">
      <w:pPr>
        <w:shd w:val="clear" w:color="auto" w:fill="FFFFFF"/>
        <w:tabs>
          <w:tab w:val="left" w:pos="120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F702DE" w:rsidRPr="00F702DE" w:rsidRDefault="00F702DE" w:rsidP="00EC7520">
      <w:pPr>
        <w:shd w:val="clear" w:color="auto" w:fill="FFFFFF"/>
        <w:tabs>
          <w:tab w:val="left" w:pos="120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Кількість: 600 пачок.</w:t>
      </w:r>
    </w:p>
    <w:sectPr w:rsidR="00F702DE" w:rsidRPr="00F702DE" w:rsidSect="00404A78">
      <w:pgSz w:w="11926" w:h="16867"/>
      <w:pgMar w:top="565" w:right="565" w:bottom="565" w:left="565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4039B"/>
    <w:multiLevelType w:val="hybridMultilevel"/>
    <w:tmpl w:val="C7BE740C"/>
    <w:lvl w:ilvl="0" w:tplc="81D8AC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85AB4"/>
    <w:multiLevelType w:val="multilevel"/>
    <w:tmpl w:val="EC9CB2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A2A2A35"/>
    <w:multiLevelType w:val="multilevel"/>
    <w:tmpl w:val="D8B0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ED1E53"/>
    <w:multiLevelType w:val="hybridMultilevel"/>
    <w:tmpl w:val="C1242EEA"/>
    <w:lvl w:ilvl="0" w:tplc="E732FB7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A0319C8"/>
    <w:multiLevelType w:val="multilevel"/>
    <w:tmpl w:val="889A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275D8E"/>
    <w:multiLevelType w:val="hybridMultilevel"/>
    <w:tmpl w:val="9B30E7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8D0C5E"/>
    <w:multiLevelType w:val="hybridMultilevel"/>
    <w:tmpl w:val="A14EA210"/>
    <w:lvl w:ilvl="0" w:tplc="C99ACC3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727FF"/>
    <w:multiLevelType w:val="hybridMultilevel"/>
    <w:tmpl w:val="795C5008"/>
    <w:lvl w:ilvl="0" w:tplc="4350E3D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75065"/>
    <w:multiLevelType w:val="hybridMultilevel"/>
    <w:tmpl w:val="0BB20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213C3F"/>
    <w:multiLevelType w:val="hybridMultilevel"/>
    <w:tmpl w:val="772C46DA"/>
    <w:lvl w:ilvl="0" w:tplc="7E20219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7946453F"/>
    <w:multiLevelType w:val="multilevel"/>
    <w:tmpl w:val="9F2C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631D7B"/>
    <w:rsid w:val="0000522A"/>
    <w:rsid w:val="00016AA0"/>
    <w:rsid w:val="00041752"/>
    <w:rsid w:val="000567EC"/>
    <w:rsid w:val="000A7E13"/>
    <w:rsid w:val="000F71F2"/>
    <w:rsid w:val="00110F19"/>
    <w:rsid w:val="00167C33"/>
    <w:rsid w:val="00180884"/>
    <w:rsid w:val="00185915"/>
    <w:rsid w:val="001A3E14"/>
    <w:rsid w:val="001F6B00"/>
    <w:rsid w:val="00240BC0"/>
    <w:rsid w:val="002437CE"/>
    <w:rsid w:val="00256CEF"/>
    <w:rsid w:val="00265091"/>
    <w:rsid w:val="0026588B"/>
    <w:rsid w:val="00266232"/>
    <w:rsid w:val="00293605"/>
    <w:rsid w:val="00293D48"/>
    <w:rsid w:val="003074B0"/>
    <w:rsid w:val="0033557D"/>
    <w:rsid w:val="003434E6"/>
    <w:rsid w:val="003611AE"/>
    <w:rsid w:val="003808C0"/>
    <w:rsid w:val="003906D9"/>
    <w:rsid w:val="003B21B9"/>
    <w:rsid w:val="003C1664"/>
    <w:rsid w:val="003C275B"/>
    <w:rsid w:val="003C2922"/>
    <w:rsid w:val="003D154F"/>
    <w:rsid w:val="00404A78"/>
    <w:rsid w:val="00435347"/>
    <w:rsid w:val="00445F04"/>
    <w:rsid w:val="004D79EB"/>
    <w:rsid w:val="004F576B"/>
    <w:rsid w:val="004F73FB"/>
    <w:rsid w:val="00572452"/>
    <w:rsid w:val="0058611D"/>
    <w:rsid w:val="00587EEB"/>
    <w:rsid w:val="00604657"/>
    <w:rsid w:val="006263D3"/>
    <w:rsid w:val="00631D7B"/>
    <w:rsid w:val="0063480E"/>
    <w:rsid w:val="0066329C"/>
    <w:rsid w:val="006C6760"/>
    <w:rsid w:val="006E5AD0"/>
    <w:rsid w:val="00706D81"/>
    <w:rsid w:val="007455E3"/>
    <w:rsid w:val="00746F1E"/>
    <w:rsid w:val="00751D98"/>
    <w:rsid w:val="00783944"/>
    <w:rsid w:val="00796E92"/>
    <w:rsid w:val="00797371"/>
    <w:rsid w:val="00797A41"/>
    <w:rsid w:val="007E5ADF"/>
    <w:rsid w:val="007F1698"/>
    <w:rsid w:val="0085423D"/>
    <w:rsid w:val="00855E51"/>
    <w:rsid w:val="00860FC0"/>
    <w:rsid w:val="00881161"/>
    <w:rsid w:val="008A504F"/>
    <w:rsid w:val="008A68E9"/>
    <w:rsid w:val="008B533A"/>
    <w:rsid w:val="00952B3D"/>
    <w:rsid w:val="0095372E"/>
    <w:rsid w:val="00974582"/>
    <w:rsid w:val="00991CFD"/>
    <w:rsid w:val="00994D7F"/>
    <w:rsid w:val="009A38DC"/>
    <w:rsid w:val="009B781B"/>
    <w:rsid w:val="009C6092"/>
    <w:rsid w:val="009C624E"/>
    <w:rsid w:val="00A2426C"/>
    <w:rsid w:val="00A83CF3"/>
    <w:rsid w:val="00B23DC0"/>
    <w:rsid w:val="00B271C2"/>
    <w:rsid w:val="00B35B31"/>
    <w:rsid w:val="00B4336D"/>
    <w:rsid w:val="00B51105"/>
    <w:rsid w:val="00B56026"/>
    <w:rsid w:val="00B724BA"/>
    <w:rsid w:val="00B86401"/>
    <w:rsid w:val="00BB078E"/>
    <w:rsid w:val="00BB1467"/>
    <w:rsid w:val="00BB3D7F"/>
    <w:rsid w:val="00BC761F"/>
    <w:rsid w:val="00BD4B7F"/>
    <w:rsid w:val="00BE3A56"/>
    <w:rsid w:val="00BE5F0E"/>
    <w:rsid w:val="00C007B5"/>
    <w:rsid w:val="00C27748"/>
    <w:rsid w:val="00C37221"/>
    <w:rsid w:val="00C40127"/>
    <w:rsid w:val="00C7611F"/>
    <w:rsid w:val="00C8219B"/>
    <w:rsid w:val="00C845EA"/>
    <w:rsid w:val="00CA353C"/>
    <w:rsid w:val="00CD0A6E"/>
    <w:rsid w:val="00CF3C2E"/>
    <w:rsid w:val="00D16D70"/>
    <w:rsid w:val="00D30640"/>
    <w:rsid w:val="00D34387"/>
    <w:rsid w:val="00D41B4D"/>
    <w:rsid w:val="00D52254"/>
    <w:rsid w:val="00D974AC"/>
    <w:rsid w:val="00DD204A"/>
    <w:rsid w:val="00DE3C81"/>
    <w:rsid w:val="00DF0204"/>
    <w:rsid w:val="00E17C08"/>
    <w:rsid w:val="00E27580"/>
    <w:rsid w:val="00E40E6B"/>
    <w:rsid w:val="00E6417D"/>
    <w:rsid w:val="00E6742D"/>
    <w:rsid w:val="00E72678"/>
    <w:rsid w:val="00E8744A"/>
    <w:rsid w:val="00EB172A"/>
    <w:rsid w:val="00EB1D25"/>
    <w:rsid w:val="00EB1FF8"/>
    <w:rsid w:val="00EC7520"/>
    <w:rsid w:val="00EE631C"/>
    <w:rsid w:val="00EF2E86"/>
    <w:rsid w:val="00EF50A6"/>
    <w:rsid w:val="00F14A9B"/>
    <w:rsid w:val="00F17FB0"/>
    <w:rsid w:val="00F2435C"/>
    <w:rsid w:val="00F43BE9"/>
    <w:rsid w:val="00F5067A"/>
    <w:rsid w:val="00F679ED"/>
    <w:rsid w:val="00F702DE"/>
    <w:rsid w:val="00F84DDE"/>
    <w:rsid w:val="00F866DD"/>
    <w:rsid w:val="00FB5C6B"/>
    <w:rsid w:val="00FD17F0"/>
    <w:rsid w:val="00FD3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A78"/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1D7B"/>
    <w:rPr>
      <w:rFonts w:ascii="Segoe UI" w:hAnsi="Segoe UI" w:cs="Segoe UI"/>
      <w:sz w:val="18"/>
      <w:szCs w:val="18"/>
    </w:rPr>
  </w:style>
  <w:style w:type="paragraph" w:customStyle="1" w:styleId="LO-normal">
    <w:name w:val="LO-normal"/>
    <w:rsid w:val="0066329C"/>
    <w:pPr>
      <w:spacing w:after="0" w:line="276" w:lineRule="auto"/>
    </w:pPr>
    <w:rPr>
      <w:rFonts w:ascii="Arial" w:hAnsi="Arial" w:cs="Arial"/>
      <w:color w:val="000000"/>
      <w:lang w:eastAsia="zh-CN"/>
    </w:rPr>
  </w:style>
  <w:style w:type="paragraph" w:styleId="3">
    <w:name w:val="Body Text 3"/>
    <w:basedOn w:val="a"/>
    <w:link w:val="30"/>
    <w:uiPriority w:val="99"/>
    <w:rsid w:val="0066329C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66329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5">
    <w:name w:val="Вміст таблиці"/>
    <w:basedOn w:val="a"/>
    <w:qFormat/>
    <w:rsid w:val="00B35B31"/>
    <w:pPr>
      <w:suppressLineNumbers/>
      <w:spacing w:after="0" w:line="276" w:lineRule="auto"/>
    </w:pPr>
    <w:rPr>
      <w:rFonts w:ascii="Liberation Serif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rsid w:val="00B35B31"/>
    <w:pPr>
      <w:widowControl w:val="0"/>
      <w:spacing w:after="0" w:line="274" w:lineRule="exact"/>
      <w:jc w:val="both"/>
    </w:pPr>
    <w:rPr>
      <w:rFonts w:ascii="Times New Roman" w:hAnsi="Times New Roman"/>
      <w:color w:val="00000A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iPriority w:val="99"/>
    <w:rsid w:val="00B35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A"/>
      <w:sz w:val="20"/>
      <w:szCs w:val="20"/>
      <w:lang w:bidi="hi-I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35B31"/>
    <w:rPr>
      <w:rFonts w:ascii="Courier New" w:hAnsi="Courier New" w:cs="Times New Roman"/>
      <w:color w:val="00000A"/>
      <w:sz w:val="20"/>
    </w:rPr>
  </w:style>
  <w:style w:type="character" w:customStyle="1" w:styleId="FontStyle30">
    <w:name w:val="Font Style30"/>
    <w:qFormat/>
    <w:rsid w:val="00B35B31"/>
    <w:rPr>
      <w:b/>
      <w:sz w:val="22"/>
    </w:rPr>
  </w:style>
  <w:style w:type="character" w:customStyle="1" w:styleId="FontStyle42">
    <w:name w:val="Font Style42"/>
    <w:qFormat/>
    <w:rsid w:val="00B35B31"/>
    <w:rPr>
      <w:sz w:val="18"/>
    </w:rPr>
  </w:style>
  <w:style w:type="character" w:customStyle="1" w:styleId="FontStyle39">
    <w:name w:val="Font Style39"/>
    <w:qFormat/>
    <w:rsid w:val="00B35B31"/>
    <w:rPr>
      <w:b/>
      <w:sz w:val="18"/>
    </w:rPr>
  </w:style>
  <w:style w:type="character" w:customStyle="1" w:styleId="FontStyle40">
    <w:name w:val="Font Style40"/>
    <w:qFormat/>
    <w:rsid w:val="00B35B31"/>
    <w:rPr>
      <w:sz w:val="16"/>
    </w:rPr>
  </w:style>
  <w:style w:type="paragraph" w:customStyle="1" w:styleId="Style10">
    <w:name w:val="Style10"/>
    <w:basedOn w:val="a"/>
    <w:qFormat/>
    <w:rsid w:val="00B35B31"/>
    <w:pPr>
      <w:widowControl w:val="0"/>
      <w:suppressAutoHyphens/>
      <w:spacing w:after="0" w:line="168" w:lineRule="exact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character" w:customStyle="1" w:styleId="a6">
    <w:name w:val="Виділення жирним"/>
    <w:qFormat/>
    <w:rsid w:val="00B35B31"/>
    <w:rPr>
      <w:b/>
    </w:rPr>
  </w:style>
  <w:style w:type="paragraph" w:styleId="a7">
    <w:name w:val="No Spacing"/>
    <w:link w:val="a8"/>
    <w:uiPriority w:val="1"/>
    <w:qFormat/>
    <w:rsid w:val="00EF50A6"/>
    <w:pPr>
      <w:spacing w:after="0" w:line="240" w:lineRule="auto"/>
    </w:pPr>
    <w:rPr>
      <w:rFonts w:ascii="Calibri" w:hAnsi="Calibri"/>
      <w:lang w:val="uk-UA" w:eastAsia="en-US"/>
    </w:rPr>
  </w:style>
  <w:style w:type="character" w:customStyle="1" w:styleId="a8">
    <w:name w:val="Без интервала Знак"/>
    <w:link w:val="a7"/>
    <w:uiPriority w:val="1"/>
    <w:locked/>
    <w:rsid w:val="00EF50A6"/>
    <w:rPr>
      <w:rFonts w:ascii="Calibri" w:hAnsi="Calibri"/>
      <w:lang w:eastAsia="en-US"/>
    </w:rPr>
  </w:style>
  <w:style w:type="paragraph" w:styleId="a9">
    <w:name w:val="List Paragraph"/>
    <w:aliases w:val="Список уровня 2,CA bullets,EBRD List,Chapter10,название табл/рис,заголовок 1.1"/>
    <w:basedOn w:val="a"/>
    <w:link w:val="aa"/>
    <w:uiPriority w:val="99"/>
    <w:qFormat/>
    <w:rsid w:val="00D974AC"/>
    <w:pPr>
      <w:ind w:left="720"/>
      <w:contextualSpacing/>
    </w:pPr>
  </w:style>
  <w:style w:type="character" w:customStyle="1" w:styleId="aa">
    <w:name w:val="Абзац списка Знак"/>
    <w:aliases w:val="Список уровня 2 Знак,CA bullets Знак,EBRD List Знак,Chapter10 Знак,название табл/рис Знак,заголовок 1.1 Знак"/>
    <w:link w:val="a9"/>
    <w:uiPriority w:val="99"/>
    <w:locked/>
    <w:rsid w:val="00E40E6B"/>
    <w:rPr>
      <w:lang w:val="uk-UA" w:eastAsia="uk-UA"/>
    </w:rPr>
  </w:style>
  <w:style w:type="paragraph" w:customStyle="1" w:styleId="ListParagraph1">
    <w:name w:val="List Paragraph1"/>
    <w:basedOn w:val="a"/>
    <w:rsid w:val="00B23DC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AU" w:eastAsia="en-US"/>
    </w:rPr>
  </w:style>
  <w:style w:type="paragraph" w:customStyle="1" w:styleId="ab">
    <w:name w:val="a"/>
    <w:basedOn w:val="a"/>
    <w:uiPriority w:val="99"/>
    <w:rsid w:val="0026588B"/>
    <w:pPr>
      <w:widowControl w:val="0"/>
      <w:suppressAutoHyphens/>
      <w:autoSpaceDE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12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Перегляд звіту: 1. Звірка бланків з банківською випискою</vt:lpstr>
    </vt:vector>
  </TitlesOfParts>
  <Company/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Перегляд звіту: 1. Звірка бланків з банківською випискою</dc:title>
  <dc:creator>FastReport</dc:creator>
  <cp:lastModifiedBy>User</cp:lastModifiedBy>
  <cp:revision>22</cp:revision>
  <cp:lastPrinted>2022-12-14T16:28:00Z</cp:lastPrinted>
  <dcterms:created xsi:type="dcterms:W3CDTF">2026-04-27T12:03:00Z</dcterms:created>
  <dcterms:modified xsi:type="dcterms:W3CDTF">2026-04-27T14:17:00Z</dcterms:modified>
</cp:coreProperties>
</file>