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27" w:rsidRPr="00110F19" w:rsidRDefault="00207A27" w:rsidP="00207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110F19">
        <w:rPr>
          <w:rFonts w:ascii="Times New Roman" w:hAnsi="Times New Roman"/>
          <w:b/>
          <w:color w:val="000000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07A27" w:rsidRPr="00110F19" w:rsidRDefault="00207A27" w:rsidP="00207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0F19">
        <w:rPr>
          <w:rFonts w:ascii="Times New Roman" w:hAnsi="Times New Roman"/>
          <w:b/>
          <w:color w:val="000000"/>
          <w:sz w:val="24"/>
          <w:szCs w:val="24"/>
        </w:rPr>
        <w:t>(відповідно до пункту 4</w:t>
      </w:r>
      <w:r>
        <w:rPr>
          <w:rFonts w:ascii="Times New Roman" w:hAnsi="Times New Roman"/>
          <w:b/>
          <w:color w:val="000000"/>
          <w:sz w:val="24"/>
          <w:szCs w:val="24"/>
        </w:rPr>
        <w:t>¹</w:t>
      </w:r>
      <w:r w:rsidRPr="00110F19">
        <w:rPr>
          <w:rFonts w:ascii="Times New Roman" w:hAnsi="Times New Roman"/>
          <w:b/>
          <w:color w:val="000000"/>
          <w:sz w:val="24"/>
          <w:szCs w:val="24"/>
        </w:rPr>
        <w:t xml:space="preserve"> постанови КМУ від 11.10.2016 № 710 «Про ефективне використання державних коштів» (зі змінами))</w:t>
      </w:r>
    </w:p>
    <w:p w:rsidR="00B35B31" w:rsidRPr="00C007B5" w:rsidRDefault="00B35B31" w:rsidP="00207A27">
      <w:pPr>
        <w:shd w:val="clear" w:color="auto" w:fill="FDFEFD"/>
        <w:spacing w:after="0" w:line="23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B35B31" w:rsidRDefault="00B35B31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A38DC"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Предмет закупівлі:</w:t>
      </w:r>
      <w:r w:rsidRPr="009A38D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F679ED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="00F679ED" w:rsidRPr="00746F1E">
        <w:rPr>
          <w:rFonts w:ascii="Times New Roman" w:hAnsi="Times New Roman"/>
          <w:sz w:val="24"/>
          <w:szCs w:val="24"/>
          <w:bdr w:val="none" w:sz="0" w:space="0" w:color="auto" w:frame="1"/>
        </w:rPr>
        <w:t>ослуги з комплексного прибирання внутрішніх (офісних) приміщень та прибудинкової</w:t>
      </w:r>
      <w:r w:rsidR="00F679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території</w:t>
      </w:r>
      <w:r w:rsidR="00F679ED" w:rsidRPr="00C007B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C007B5">
        <w:rPr>
          <w:rFonts w:ascii="Times New Roman" w:hAnsi="Times New Roman"/>
          <w:sz w:val="24"/>
          <w:szCs w:val="24"/>
          <w:bdr w:val="none" w:sz="0" w:space="0" w:color="auto" w:frame="1"/>
        </w:rPr>
        <w:t>код за ДК 021:2015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- </w:t>
      </w:r>
      <w:r w:rsidRPr="00746F1E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8A504F">
        <w:rPr>
          <w:rFonts w:ascii="Times New Roman" w:hAnsi="Times New Roman"/>
          <w:sz w:val="24"/>
          <w:szCs w:val="24"/>
          <w:bdr w:val="none" w:sz="0" w:space="0" w:color="auto" w:frame="1"/>
        </w:rPr>
        <w:t>0910000-9 Послуги з прибирання</w:t>
      </w:r>
      <w:r w:rsidR="00F679ED">
        <w:rPr>
          <w:rFonts w:ascii="Times New Roman" w:hAnsi="Times New Roman"/>
          <w:sz w:val="24"/>
          <w:szCs w:val="24"/>
          <w:bdr w:val="none" w:sz="0" w:space="0" w:color="auto" w:frame="1"/>
        </w:rPr>
        <w:t>, 9091</w:t>
      </w:r>
      <w:r w:rsidR="00435347">
        <w:rPr>
          <w:rFonts w:ascii="Times New Roman" w:hAnsi="Times New Roman"/>
          <w:sz w:val="24"/>
          <w:szCs w:val="24"/>
          <w:bdr w:val="none" w:sz="0" w:space="0" w:color="auto" w:frame="1"/>
        </w:rPr>
        <w:t>92</w:t>
      </w:r>
      <w:r w:rsidR="00F679ED">
        <w:rPr>
          <w:rFonts w:ascii="Times New Roman" w:hAnsi="Times New Roman"/>
          <w:sz w:val="24"/>
          <w:szCs w:val="24"/>
          <w:bdr w:val="none" w:sz="0" w:space="0" w:color="auto" w:frame="1"/>
        </w:rPr>
        <w:t>00-</w:t>
      </w:r>
      <w:r w:rsidR="00435347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F679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Послуги з прибирання </w:t>
      </w:r>
      <w:r w:rsidR="00435347">
        <w:rPr>
          <w:rFonts w:ascii="Times New Roman" w:hAnsi="Times New Roman"/>
          <w:sz w:val="24"/>
          <w:szCs w:val="24"/>
          <w:bdr w:val="none" w:sz="0" w:space="0" w:color="auto" w:frame="1"/>
        </w:rPr>
        <w:t>офісних приміщень</w:t>
      </w:r>
    </w:p>
    <w:p w:rsidR="00B26CFD" w:rsidRPr="00B26CFD" w:rsidRDefault="00B26CFD" w:rsidP="00B26CFD">
      <w:pPr>
        <w:pStyle w:val="a7"/>
        <w:jc w:val="both"/>
        <w:outlineLvl w:val="0"/>
        <w:rPr>
          <w:color w:val="000000"/>
          <w:lang w:val="uk-UA" w:eastAsia="ar-SA"/>
        </w:rPr>
      </w:pPr>
      <w:r>
        <w:rPr>
          <w:color w:val="000000"/>
          <w:lang w:val="uk-UA" w:eastAsia="ar-SA"/>
        </w:rPr>
        <w:t xml:space="preserve">Ідентифікатор закупівлі </w:t>
      </w:r>
      <w:r w:rsidRPr="00B26CFD">
        <w:rPr>
          <w:color w:val="000000"/>
          <w:lang w:val="uk-UA" w:eastAsia="ar-SA"/>
        </w:rPr>
        <w:t>UA-2023-12-19-014299-a</w:t>
      </w:r>
      <w:r w:rsidRPr="00B26CFD">
        <w:rPr>
          <w:lang w:val="uk-UA"/>
        </w:rPr>
        <w:t xml:space="preserve"> </w:t>
      </w:r>
    </w:p>
    <w:p w:rsidR="00B26CFD" w:rsidRPr="00B26CFD" w:rsidRDefault="00B26CFD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26CFD">
        <w:rPr>
          <w:rFonts w:ascii="Times New Roman" w:hAnsi="Times New Roman"/>
          <w:sz w:val="24"/>
          <w:szCs w:val="24"/>
          <w:bdr w:val="none" w:sz="0" w:space="0" w:color="auto" w:frame="1"/>
        </w:rPr>
        <w:t>Розмір бюджетного призначення: 492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26CFD">
        <w:rPr>
          <w:rFonts w:ascii="Times New Roman" w:hAnsi="Times New Roman"/>
          <w:sz w:val="24"/>
          <w:szCs w:val="24"/>
          <w:bdr w:val="none" w:sz="0" w:space="0" w:color="auto" w:frame="1"/>
        </w:rPr>
        <w:t>000,00 грн. згідно бюджетної декларації на 2024-2026 роки.</w:t>
      </w:r>
    </w:p>
    <w:p w:rsidR="00B26CFD" w:rsidRDefault="00B26CFD" w:rsidP="00B35B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CFD">
        <w:rPr>
          <w:rFonts w:ascii="Times New Roman" w:hAnsi="Times New Roman"/>
          <w:color w:val="000000"/>
          <w:sz w:val="24"/>
          <w:szCs w:val="24"/>
        </w:rPr>
        <w:t>Очікувана вартість предмета закупівлі: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CFD">
        <w:rPr>
          <w:rFonts w:ascii="Times New Roman" w:hAnsi="Times New Roman"/>
          <w:color w:val="000000"/>
          <w:sz w:val="24"/>
          <w:szCs w:val="24"/>
        </w:rPr>
        <w:t>492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CFD">
        <w:rPr>
          <w:rFonts w:ascii="Times New Roman" w:hAnsi="Times New Roman"/>
          <w:color w:val="000000"/>
          <w:sz w:val="24"/>
          <w:szCs w:val="24"/>
        </w:rPr>
        <w:t xml:space="preserve">000,00. </w:t>
      </w:r>
    </w:p>
    <w:p w:rsidR="00B35B31" w:rsidRPr="00DE3C81" w:rsidRDefault="00B35B31" w:rsidP="00B35B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E3C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Технічні ви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моги</w:t>
      </w:r>
      <w:r w:rsidRPr="00DE3C8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:</w:t>
      </w:r>
    </w:p>
    <w:p w:rsidR="00E6417D" w:rsidRPr="00E6417D" w:rsidRDefault="00B35B31" w:rsidP="00E64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A38DC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</w:t>
      </w:r>
      <w:r>
        <w:rPr>
          <w:rFonts w:ascii="Times New Roman" w:hAnsi="Times New Roman"/>
          <w:sz w:val="24"/>
          <w:szCs w:val="24"/>
        </w:rPr>
        <w:t>надання послуг</w:t>
      </w:r>
      <w:r w:rsidRPr="009A38DC">
        <w:rPr>
          <w:rFonts w:ascii="Times New Roman" w:hAnsi="Times New Roman"/>
          <w:sz w:val="24"/>
          <w:szCs w:val="24"/>
        </w:rPr>
        <w:t xml:space="preserve">. </w:t>
      </w:r>
      <w:r w:rsidR="00E6417D" w:rsidRPr="00E6417D">
        <w:rPr>
          <w:rFonts w:ascii="Times New Roman" w:hAnsi="Times New Roman"/>
          <w:sz w:val="24"/>
          <w:szCs w:val="24"/>
        </w:rPr>
        <w:t>Послуги з прибирання</w:t>
      </w:r>
      <w:r w:rsidR="00E6417D">
        <w:rPr>
          <w:rFonts w:ascii="Times New Roman" w:hAnsi="Times New Roman"/>
          <w:sz w:val="24"/>
          <w:szCs w:val="24"/>
        </w:rPr>
        <w:t xml:space="preserve"> згідно наведеної нижче </w:t>
      </w:r>
      <w:r w:rsidR="00E6417D" w:rsidRPr="00E6417D">
        <w:rPr>
          <w:rFonts w:ascii="Times New Roman" w:hAnsi="Times New Roman"/>
          <w:sz w:val="24"/>
          <w:szCs w:val="24"/>
        </w:rPr>
        <w:t>таблиц</w:t>
      </w:r>
      <w:r w:rsidR="00E6417D">
        <w:rPr>
          <w:rFonts w:ascii="Times New Roman" w:hAnsi="Times New Roman"/>
          <w:sz w:val="24"/>
          <w:szCs w:val="24"/>
        </w:rPr>
        <w:t>і «Технологічна карта»</w:t>
      </w:r>
      <w:r w:rsidR="00E6417D" w:rsidRPr="00E6417D">
        <w:rPr>
          <w:rFonts w:ascii="Times New Roman" w:hAnsi="Times New Roman"/>
          <w:sz w:val="24"/>
          <w:szCs w:val="24"/>
        </w:rPr>
        <w:t xml:space="preserve"> виконуються у приміщеннях </w:t>
      </w:r>
      <w:r w:rsidR="00E6417D">
        <w:rPr>
          <w:rFonts w:ascii="Times New Roman" w:hAnsi="Times New Roman"/>
          <w:sz w:val="24"/>
          <w:szCs w:val="24"/>
        </w:rPr>
        <w:t>згідно таблиці</w:t>
      </w:r>
      <w:r w:rsidR="00E6417D" w:rsidRPr="00E6417D">
        <w:rPr>
          <w:rFonts w:ascii="Times New Roman" w:hAnsi="Times New Roman"/>
          <w:sz w:val="24"/>
          <w:szCs w:val="24"/>
        </w:rPr>
        <w:t xml:space="preserve"> «</w:t>
      </w:r>
      <w:r w:rsidR="00DF0204">
        <w:rPr>
          <w:rFonts w:ascii="Times New Roman" w:hAnsi="Times New Roman"/>
          <w:sz w:val="24"/>
          <w:szCs w:val="24"/>
        </w:rPr>
        <w:t>Об'єкти</w:t>
      </w:r>
      <w:r w:rsidR="00E6417D">
        <w:rPr>
          <w:rFonts w:ascii="Times New Roman" w:hAnsi="Times New Roman"/>
          <w:sz w:val="24"/>
          <w:szCs w:val="24"/>
        </w:rPr>
        <w:t xml:space="preserve"> надання послуг»</w:t>
      </w:r>
      <w:r w:rsidR="00E6417D" w:rsidRPr="00E6417D">
        <w:rPr>
          <w:rFonts w:ascii="Times New Roman" w:hAnsi="Times New Roman"/>
          <w:sz w:val="24"/>
          <w:szCs w:val="24"/>
        </w:rPr>
        <w:t xml:space="preserve"> відповідно до вимог до якості прибирання </w:t>
      </w:r>
      <w:r w:rsidR="00E6417D">
        <w:rPr>
          <w:rFonts w:ascii="Times New Roman" w:hAnsi="Times New Roman"/>
          <w:sz w:val="24"/>
          <w:szCs w:val="24"/>
        </w:rPr>
        <w:t xml:space="preserve">згідно </w:t>
      </w:r>
      <w:r w:rsidR="00E6417D" w:rsidRPr="00E6417D">
        <w:rPr>
          <w:rFonts w:ascii="Times New Roman" w:hAnsi="Times New Roman"/>
          <w:sz w:val="24"/>
          <w:szCs w:val="24"/>
        </w:rPr>
        <w:t>таблиц</w:t>
      </w:r>
      <w:r w:rsidR="00E6417D">
        <w:rPr>
          <w:rFonts w:ascii="Times New Roman" w:hAnsi="Times New Roman"/>
          <w:sz w:val="24"/>
          <w:szCs w:val="24"/>
        </w:rPr>
        <w:t>і</w:t>
      </w:r>
      <w:r w:rsidR="00E6417D" w:rsidRPr="00E6417D">
        <w:rPr>
          <w:rFonts w:ascii="Times New Roman" w:hAnsi="Times New Roman"/>
          <w:sz w:val="24"/>
          <w:szCs w:val="24"/>
        </w:rPr>
        <w:t xml:space="preserve"> «Вимоги до якості приб</w:t>
      </w:r>
      <w:r w:rsidR="00E6417D">
        <w:rPr>
          <w:rFonts w:ascii="Times New Roman" w:hAnsi="Times New Roman"/>
          <w:sz w:val="24"/>
          <w:szCs w:val="24"/>
        </w:rPr>
        <w:t>ирання»</w:t>
      </w:r>
      <w:r w:rsidR="00E6417D" w:rsidRPr="00E6417D">
        <w:rPr>
          <w:rFonts w:ascii="Times New Roman" w:hAnsi="Times New Roman"/>
          <w:sz w:val="24"/>
          <w:szCs w:val="24"/>
        </w:rPr>
        <w:t>.</w:t>
      </w:r>
    </w:p>
    <w:p w:rsidR="00B35B31" w:rsidRDefault="00B35B31" w:rsidP="00B35B3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9A38DC">
        <w:rPr>
          <w:rFonts w:ascii="Times New Roman" w:hAnsi="Times New Roman"/>
          <w:sz w:val="24"/>
          <w:szCs w:val="24"/>
          <w:lang w:eastAsia="ar-SA"/>
        </w:rPr>
        <w:t xml:space="preserve">Строк </w:t>
      </w:r>
      <w:r>
        <w:rPr>
          <w:rFonts w:ascii="Times New Roman" w:hAnsi="Times New Roman"/>
          <w:sz w:val="24"/>
          <w:szCs w:val="24"/>
          <w:lang w:eastAsia="ar-SA"/>
        </w:rPr>
        <w:t>надання послуг</w:t>
      </w:r>
      <w:r w:rsidRPr="009A38DC">
        <w:rPr>
          <w:rFonts w:ascii="Times New Roman" w:hAnsi="Times New Roman"/>
          <w:sz w:val="24"/>
          <w:szCs w:val="24"/>
          <w:lang w:eastAsia="ar-SA"/>
        </w:rPr>
        <w:t>:</w:t>
      </w:r>
      <w:r w:rsidR="00B724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724BA">
        <w:rPr>
          <w:rFonts w:ascii="Times New Roman" w:hAnsi="Times New Roman"/>
          <w:b/>
          <w:sz w:val="24"/>
          <w:szCs w:val="24"/>
          <w:lang w:eastAsia="ar-SA"/>
        </w:rPr>
        <w:t>з</w:t>
      </w:r>
      <w:r w:rsidR="00DF0204">
        <w:rPr>
          <w:rFonts w:ascii="Times New Roman" w:hAnsi="Times New Roman"/>
          <w:b/>
          <w:sz w:val="24"/>
          <w:szCs w:val="24"/>
          <w:lang w:eastAsia="ar-SA"/>
        </w:rPr>
        <w:t xml:space="preserve"> моменту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підписання Договору</w:t>
      </w:r>
      <w:r w:rsidRPr="009A38DC">
        <w:rPr>
          <w:rFonts w:ascii="Times New Roman" w:hAnsi="Times New Roman"/>
          <w:b/>
          <w:sz w:val="24"/>
          <w:szCs w:val="24"/>
          <w:lang w:eastAsia="ar-SA"/>
        </w:rPr>
        <w:t xml:space="preserve"> по 31.12.202</w:t>
      </w:r>
      <w:r w:rsidR="00F679ED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A38DC">
        <w:rPr>
          <w:rFonts w:ascii="Times New Roman" w:hAnsi="Times New Roman"/>
          <w:b/>
          <w:sz w:val="24"/>
          <w:szCs w:val="24"/>
          <w:lang w:eastAsia="ar-SA"/>
        </w:rPr>
        <w:t xml:space="preserve"> року (включно).</w:t>
      </w:r>
    </w:p>
    <w:p w:rsidR="00B35B31" w:rsidRDefault="00B35B31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E5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Обсяг</w:t>
      </w:r>
      <w:r w:rsidRPr="00855E51">
        <w:rPr>
          <w:rFonts w:ascii="Times New Roman" w:hAnsi="Times New Roman"/>
          <w:sz w:val="24"/>
          <w:szCs w:val="24"/>
        </w:rPr>
        <w:t xml:space="preserve"> послуг: </w:t>
      </w:r>
      <w:r w:rsidR="00EB1D25">
        <w:rPr>
          <w:rFonts w:ascii="Times New Roman" w:hAnsi="Times New Roman"/>
          <w:sz w:val="24"/>
          <w:szCs w:val="24"/>
        </w:rPr>
        <w:t xml:space="preserve">156 </w:t>
      </w:r>
      <w:r w:rsidR="00E6417D">
        <w:rPr>
          <w:rFonts w:ascii="Times New Roman" w:hAnsi="Times New Roman"/>
          <w:sz w:val="24"/>
          <w:szCs w:val="24"/>
        </w:rPr>
        <w:t xml:space="preserve">послуг. </w:t>
      </w:r>
      <w:r w:rsidR="00EB1D25">
        <w:rPr>
          <w:rFonts w:ascii="Times New Roman" w:hAnsi="Times New Roman"/>
          <w:sz w:val="24"/>
          <w:szCs w:val="24"/>
        </w:rPr>
        <w:t xml:space="preserve">1 комплексна послуга в місяць за кожним об’єктом протягом 12 місяців.  </w:t>
      </w:r>
    </w:p>
    <w:p w:rsidR="00EB1D25" w:rsidRPr="00EB1FF8" w:rsidRDefault="00EB1D25" w:rsidP="00EB1D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Pr="00EB1FF8">
        <w:rPr>
          <w:rFonts w:ascii="Times New Roman" w:hAnsi="Times New Roman"/>
          <w:bCs/>
          <w:sz w:val="24"/>
          <w:szCs w:val="24"/>
        </w:rPr>
        <w:t xml:space="preserve">. Послуги з прибирання включають в себе комплекс послуг з прибирання (комплексного), підтримуючого прибирання, генерального прибирання приміщень, а також прибирання </w:t>
      </w:r>
      <w:r w:rsidRPr="00C27748">
        <w:rPr>
          <w:rFonts w:ascii="Times New Roman" w:hAnsi="Times New Roman"/>
          <w:sz w:val="24"/>
          <w:szCs w:val="24"/>
          <w:bdr w:val="none" w:sz="0" w:space="0" w:color="auto" w:frame="1"/>
        </w:rPr>
        <w:t>прибудинкової</w:t>
      </w:r>
      <w:r w:rsidRPr="00EB1FF8">
        <w:rPr>
          <w:rFonts w:ascii="Times New Roman" w:hAnsi="Times New Roman"/>
          <w:bCs/>
          <w:sz w:val="24"/>
          <w:szCs w:val="24"/>
        </w:rPr>
        <w:t xml:space="preserve"> території.</w:t>
      </w:r>
    </w:p>
    <w:p w:rsidR="00EB1D25" w:rsidRPr="003C1664" w:rsidRDefault="00EB1D25" w:rsidP="006E5A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1FF8">
        <w:rPr>
          <w:rFonts w:ascii="Times New Roman" w:hAnsi="Times New Roman"/>
          <w:bCs/>
          <w:sz w:val="24"/>
          <w:szCs w:val="24"/>
        </w:rPr>
        <w:t>Підтримуюче прибирання місць загального користування, робочих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FF8">
        <w:rPr>
          <w:rFonts w:ascii="Times New Roman" w:hAnsi="Times New Roman"/>
          <w:bCs/>
          <w:sz w:val="24"/>
          <w:szCs w:val="24"/>
        </w:rPr>
        <w:t xml:space="preserve">кабінетів – за </w:t>
      </w:r>
      <w:r w:rsidRPr="003C166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отребою, щоденно</w:t>
      </w:r>
      <w:r w:rsidRPr="003C1664">
        <w:rPr>
          <w:rFonts w:ascii="Times New Roman" w:hAnsi="Times New Roman"/>
          <w:sz w:val="24"/>
          <w:szCs w:val="24"/>
        </w:rPr>
        <w:t>, окрім вихідних та святкових днів.</w:t>
      </w:r>
    </w:p>
    <w:p w:rsidR="00EB1D25" w:rsidRPr="00EB1FF8" w:rsidRDefault="00EB1D25" w:rsidP="006E5AD0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EB1FF8">
        <w:rPr>
          <w:rFonts w:ascii="Times New Roman" w:hAnsi="Times New Roman"/>
          <w:bCs/>
          <w:sz w:val="24"/>
          <w:szCs w:val="24"/>
        </w:rPr>
        <w:t>Прибирання снігу та льоду: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A353C">
        <w:rPr>
          <w:rFonts w:ascii="Times New Roman" w:hAnsi="Times New Roman"/>
          <w:bCs/>
          <w:sz w:val="24"/>
          <w:szCs w:val="24"/>
        </w:rPr>
        <w:t xml:space="preserve">у зимовий період – щоденно. Косіння трави у літній період – за потребою.  </w:t>
      </w:r>
    </w:p>
    <w:p w:rsidR="00EB1D25" w:rsidRDefault="006E5AD0" w:rsidP="00EB1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B1D25" w:rsidRPr="007F1698">
        <w:rPr>
          <w:rFonts w:ascii="Times New Roman" w:hAnsi="Times New Roman"/>
          <w:sz w:val="24"/>
          <w:szCs w:val="24"/>
        </w:rPr>
        <w:t xml:space="preserve"> Всі витратні матеріали (пакети для сміття, туалетни</w:t>
      </w:r>
      <w:r w:rsidR="00DF0204">
        <w:rPr>
          <w:rFonts w:ascii="Times New Roman" w:hAnsi="Times New Roman"/>
          <w:sz w:val="24"/>
          <w:szCs w:val="24"/>
        </w:rPr>
        <w:t>й папір</w:t>
      </w:r>
      <w:r w:rsidR="00EB1D25" w:rsidRPr="007F1698">
        <w:rPr>
          <w:rFonts w:ascii="Times New Roman" w:hAnsi="Times New Roman"/>
          <w:sz w:val="24"/>
          <w:szCs w:val="24"/>
        </w:rPr>
        <w:t xml:space="preserve">, освіжувачі повітря), інвентар, хімічні засоби, що застосовуються в процесі виконання робіт з прибирання приміщень, повинні бути надані </w:t>
      </w:r>
      <w:r w:rsidR="00DF0204">
        <w:rPr>
          <w:rFonts w:ascii="Times New Roman" w:hAnsi="Times New Roman"/>
          <w:sz w:val="24"/>
          <w:szCs w:val="24"/>
        </w:rPr>
        <w:t xml:space="preserve">Виконавцем послуг. </w:t>
      </w:r>
    </w:p>
    <w:p w:rsidR="00EB1D25" w:rsidRDefault="00EB1D25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127" w:rsidRDefault="006E5AD0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1D25">
        <w:rPr>
          <w:rFonts w:ascii="Times New Roman" w:hAnsi="Times New Roman"/>
          <w:sz w:val="24"/>
          <w:szCs w:val="24"/>
        </w:rPr>
        <w:t xml:space="preserve">. </w:t>
      </w:r>
      <w:r w:rsidR="00C40127">
        <w:rPr>
          <w:rFonts w:ascii="Times New Roman" w:hAnsi="Times New Roman"/>
          <w:sz w:val="24"/>
          <w:szCs w:val="24"/>
        </w:rPr>
        <w:t xml:space="preserve">Місце надання послуг: Україна, Чернівецька область. Послуги надаються за місцезнаходженням  </w:t>
      </w:r>
      <w:r w:rsidR="00860FC0">
        <w:rPr>
          <w:rFonts w:ascii="Times New Roman" w:hAnsi="Times New Roman"/>
          <w:sz w:val="24"/>
          <w:szCs w:val="24"/>
        </w:rPr>
        <w:t>об’єктів</w:t>
      </w:r>
      <w:r w:rsidR="00C40127">
        <w:rPr>
          <w:rFonts w:ascii="Times New Roman" w:hAnsi="Times New Roman"/>
          <w:sz w:val="24"/>
          <w:szCs w:val="24"/>
        </w:rPr>
        <w:t xml:space="preserve"> </w:t>
      </w:r>
      <w:r w:rsidR="00860FC0">
        <w:rPr>
          <w:rFonts w:ascii="Times New Roman" w:hAnsi="Times New Roman"/>
          <w:sz w:val="24"/>
          <w:szCs w:val="24"/>
        </w:rPr>
        <w:t xml:space="preserve">надання послуг згідно таблиці. </w:t>
      </w:r>
    </w:p>
    <w:p w:rsidR="00C40127" w:rsidRDefault="00C40127" w:rsidP="00E6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17D" w:rsidRPr="00E6417D" w:rsidRDefault="00B86401" w:rsidP="00E64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Об’єкти надання послуг 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244"/>
        <w:gridCol w:w="992"/>
        <w:gridCol w:w="1843"/>
        <w:gridCol w:w="1275"/>
      </w:tblGrid>
      <w:tr w:rsidR="00EB1D25" w:rsidRPr="00E27580" w:rsidTr="00CA353C">
        <w:trPr>
          <w:trHeight w:val="1406"/>
        </w:trPr>
        <w:tc>
          <w:tcPr>
            <w:tcW w:w="242" w:type="pct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69" w:type="pct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Місце надання послуг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послуг</w:t>
            </w:r>
          </w:p>
        </w:tc>
        <w:tc>
          <w:tcPr>
            <w:tcW w:w="847" w:type="pct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Приблизна п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 xml:space="preserve">лоща офісних приміщень </w:t>
            </w:r>
          </w:p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275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 xml:space="preserve">Площа </w:t>
            </w:r>
            <w:r w:rsidRPr="00E2758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прибудинкової </w:t>
            </w:r>
          </w:p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території</w:t>
            </w:r>
          </w:p>
          <w:p w:rsidR="00EB1D25" w:rsidRPr="00E27580" w:rsidRDefault="00EB1D25" w:rsidP="001F6B00">
            <w:pPr>
              <w:tabs>
                <w:tab w:val="left" w:pos="32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275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2758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B1D25" w:rsidRPr="00E27580" w:rsidTr="00CA353C">
        <w:trPr>
          <w:trHeight w:val="524"/>
        </w:trPr>
        <w:tc>
          <w:tcPr>
            <w:tcW w:w="242" w:type="pct"/>
            <w:vAlign w:val="center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pct"/>
          </w:tcPr>
          <w:p w:rsidR="00EB1D25" w:rsidRPr="00E27580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УДМС у Чернівецькій області: 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>58000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 xml:space="preserve">Чернівецька область, 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>місто Чернівці,  вулиця  Шептицького, будинок 25</w:t>
            </w:r>
          </w:p>
        </w:tc>
        <w:tc>
          <w:tcPr>
            <w:tcW w:w="456" w:type="pct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 xml:space="preserve">636,3 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D25" w:rsidRPr="00E27580" w:rsidTr="00CA353C">
        <w:trPr>
          <w:trHeight w:val="524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pct"/>
          </w:tcPr>
          <w:p w:rsidR="00EB1D25" w:rsidRPr="00D41B4D" w:rsidRDefault="00EB1D25" w:rsidP="00D41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 у справах іноземців та осіб без громадянства: 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>58000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27580">
              <w:rPr>
                <w:rFonts w:ascii="Times New Roman" w:hAnsi="Times New Roman"/>
                <w:sz w:val="24"/>
                <w:szCs w:val="24"/>
              </w:rPr>
              <w:t xml:space="preserve">Чернівецька область, </w:t>
            </w:r>
            <w:r w:rsidRPr="00E275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місто Чернівці, вулиця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Руська, будинок 183/ або інше приміщення в м. Чернівці </w:t>
            </w:r>
          </w:p>
        </w:tc>
        <w:tc>
          <w:tcPr>
            <w:tcW w:w="456" w:type="pct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sz w:val="24"/>
                <w:szCs w:val="24"/>
              </w:rPr>
              <w:t xml:space="preserve">154,7 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261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pct"/>
          </w:tcPr>
          <w:p w:rsidR="00EB1D25" w:rsidRPr="00E27580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обліку та моніторингу місця проживання та реєстрації громадян УДМС у Чернівецькій області: 58022, м. Чернівці, вул. Кармелюка, 9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tcBorders>
              <w:right w:val="single" w:sz="4" w:space="0" w:color="auto"/>
            </w:tcBorders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146,6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532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pct"/>
          </w:tcPr>
          <w:p w:rsidR="00EB1D25" w:rsidRPr="00E27580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Хотинський відділ УДМС у Чернівецькій області: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60000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Хотин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Свято-Покровська,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147,8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524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pct"/>
          </w:tcPr>
          <w:p w:rsidR="00EB1D25" w:rsidRPr="00BE3A56" w:rsidRDefault="00EB1D25" w:rsidP="00B35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Кельменецький відділ УДМС у Чернівецькій області: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60100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смт.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Кельменці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Паламаря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9В;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219,87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524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pct"/>
          </w:tcPr>
          <w:p w:rsidR="00EB1D25" w:rsidRPr="00B56026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Сокирянський відділ УДМС у Чернівецькій області: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60200, 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Сокиряни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Я.Мудрого,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139,2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503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2869" w:type="pct"/>
          </w:tcPr>
          <w:p w:rsidR="00EB1D25" w:rsidRPr="00B56026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Сторожинецький  відділ УДМС у Чернівецькій області: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59000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істо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Сторожинець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О.Кобилянської, буд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инок 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203,3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D16D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524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pct"/>
          </w:tcPr>
          <w:p w:rsidR="00EB1D25" w:rsidRPr="00B56026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Заставнівський відділ УДМС у Чернівецькій області: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59400, 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істо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Заставна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Чорновола,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524"/>
        </w:trPr>
        <w:tc>
          <w:tcPr>
            <w:tcW w:w="242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9" w:type="pct"/>
          </w:tcPr>
          <w:p w:rsidR="00EB1D25" w:rsidRPr="00B56026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Вижницький відділ УДМС у Чернівецькій області: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59200,</w:t>
            </w:r>
            <w:r w:rsidRPr="00B560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56026">
              <w:rPr>
                <w:rFonts w:ascii="Times New Roman" w:hAnsi="Times New Roman"/>
                <w:sz w:val="24"/>
                <w:szCs w:val="24"/>
              </w:rPr>
              <w:t>Чернівецька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істо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Вижниця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иця</w:t>
            </w:r>
            <w:r w:rsidRPr="004F576B">
              <w:rPr>
                <w:rFonts w:ascii="Times New Roman" w:hAnsi="Times New Roman"/>
                <w:sz w:val="24"/>
                <w:szCs w:val="24"/>
              </w:rPr>
              <w:t xml:space="preserve"> Українська, </w:t>
            </w:r>
            <w:r w:rsidRPr="00BB3D7F">
              <w:rPr>
                <w:rFonts w:ascii="Times New Roman" w:hAnsi="Times New Roman"/>
                <w:sz w:val="24"/>
                <w:szCs w:val="24"/>
                <w:lang w:eastAsia="en-US"/>
              </w:rPr>
              <w:t>буд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BE3A56" w:rsidTr="00CA353C">
        <w:trPr>
          <w:trHeight w:val="532"/>
        </w:trPr>
        <w:tc>
          <w:tcPr>
            <w:tcW w:w="242" w:type="pct"/>
            <w:vAlign w:val="center"/>
          </w:tcPr>
          <w:p w:rsidR="00EB1D25" w:rsidRPr="00BE3A56" w:rsidRDefault="00EB1D25" w:rsidP="0018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pct"/>
          </w:tcPr>
          <w:p w:rsidR="00EB1D25" w:rsidRPr="00B56026" w:rsidRDefault="00EB1D25" w:rsidP="00B86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Глибоцький відділ УДМС у Чернівецькій області: 60400 смт. Глибока, вул. 10-ї річниці  Незалежності України, 9, або будівля по вул. Шевченка, 1а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483"/>
        </w:trPr>
        <w:tc>
          <w:tcPr>
            <w:tcW w:w="242" w:type="pct"/>
            <w:vAlign w:val="center"/>
          </w:tcPr>
          <w:p w:rsidR="00EB1D25" w:rsidRPr="00BE3A56" w:rsidRDefault="00EB1D25" w:rsidP="00EB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pct"/>
          </w:tcPr>
          <w:p w:rsidR="00EB1D25" w:rsidRPr="00B56026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Кіцманський відділ УДМС у Чернівецькій області: 59300, Чернівецька область, м. </w:t>
            </w:r>
            <w:r w:rsidR="00DF0204">
              <w:rPr>
                <w:rFonts w:ascii="Times New Roman" w:hAnsi="Times New Roman"/>
                <w:sz w:val="24"/>
                <w:szCs w:val="24"/>
              </w:rPr>
              <w:t>Кіцмань, вул. Незалежності, 83;</w:t>
            </w:r>
          </w:p>
        </w:tc>
        <w:tc>
          <w:tcPr>
            <w:tcW w:w="456" w:type="pct"/>
          </w:tcPr>
          <w:p w:rsidR="00EB1D25" w:rsidRPr="000567EC" w:rsidRDefault="00EB1D25" w:rsidP="00B3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B3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7EC">
              <w:rPr>
                <w:rFonts w:ascii="Times New Roman" w:hAnsi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67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524"/>
        </w:trPr>
        <w:tc>
          <w:tcPr>
            <w:tcW w:w="242" w:type="pct"/>
            <w:vAlign w:val="center"/>
          </w:tcPr>
          <w:p w:rsidR="00EB1D25" w:rsidRPr="00BE3A56" w:rsidRDefault="00EB1D25" w:rsidP="00EB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9" w:type="pct"/>
          </w:tcPr>
          <w:p w:rsidR="00EB1D25" w:rsidRPr="00B56026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Новоселицький відділ УДМС у Чернівецькій області: 60300, Чернівецька область м. Новоселиця, вул. Центральна, 106;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155,6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270"/>
        </w:trPr>
        <w:tc>
          <w:tcPr>
            <w:tcW w:w="242" w:type="pct"/>
            <w:vAlign w:val="center"/>
          </w:tcPr>
          <w:p w:rsidR="00EB1D25" w:rsidRPr="00BE3A56" w:rsidRDefault="00EB1D25" w:rsidP="00EB1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69" w:type="pct"/>
          </w:tcPr>
          <w:p w:rsidR="00EB1D25" w:rsidRPr="00BE3A56" w:rsidRDefault="00EB1D25" w:rsidP="00EB1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Путильський відділ УДМС у Чернівецькій області: 59101,Чернівецька область,  смт. Путила, вул. Українська, 128;</w:t>
            </w:r>
          </w:p>
        </w:tc>
        <w:tc>
          <w:tcPr>
            <w:tcW w:w="456" w:type="pct"/>
          </w:tcPr>
          <w:p w:rsidR="00EB1D25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" w:type="pct"/>
            <w:vAlign w:val="center"/>
          </w:tcPr>
          <w:p w:rsidR="00EB1D25" w:rsidRPr="00797A41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1D25" w:rsidRPr="00E27580" w:rsidTr="00CA353C">
        <w:trPr>
          <w:trHeight w:val="261"/>
        </w:trPr>
        <w:tc>
          <w:tcPr>
            <w:tcW w:w="242" w:type="pct"/>
            <w:vAlign w:val="center"/>
          </w:tcPr>
          <w:p w:rsidR="00EB1D25" w:rsidRPr="00E27580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pct"/>
          </w:tcPr>
          <w:p w:rsidR="00EB1D25" w:rsidRPr="00E27580" w:rsidRDefault="00EB1D25" w:rsidP="001F6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80">
              <w:rPr>
                <w:rFonts w:ascii="Times New Roman" w:hAnsi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456" w:type="pct"/>
          </w:tcPr>
          <w:p w:rsidR="00EB1D25" w:rsidRDefault="00EB1D25" w:rsidP="005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47" w:type="pct"/>
            <w:vAlign w:val="center"/>
          </w:tcPr>
          <w:p w:rsidR="00EB1D25" w:rsidRPr="009C624E" w:rsidRDefault="00EB1D25" w:rsidP="00586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:rsidR="00EB1D25" w:rsidRPr="00BE3A56" w:rsidRDefault="00EB1D25" w:rsidP="001F6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204" w:rsidRDefault="00DF0204" w:rsidP="00F17FB0">
      <w:pPr>
        <w:tabs>
          <w:tab w:val="left" w:pos="3604"/>
          <w:tab w:val="left" w:pos="7680"/>
          <w:tab w:val="left" w:pos="10576"/>
        </w:tabs>
        <w:spacing w:after="0"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F5067A" w:rsidRPr="00EF2E86" w:rsidRDefault="00F5067A" w:rsidP="00F17FB0">
      <w:pPr>
        <w:tabs>
          <w:tab w:val="left" w:pos="3604"/>
          <w:tab w:val="left" w:pos="7680"/>
          <w:tab w:val="left" w:pos="10576"/>
        </w:tabs>
        <w:spacing w:after="0" w:line="276" w:lineRule="auto"/>
        <w:jc w:val="center"/>
        <w:rPr>
          <w:rFonts w:ascii="Times New Roman" w:hAnsi="Times New Roman"/>
          <w:color w:val="000000"/>
          <w:sz w:val="28"/>
        </w:rPr>
      </w:pPr>
      <w:r w:rsidRPr="00EF2E86">
        <w:rPr>
          <w:rFonts w:ascii="Times New Roman" w:hAnsi="Times New Roman"/>
          <w:b/>
          <w:bCs/>
          <w:color w:val="000000"/>
          <w:sz w:val="28"/>
        </w:rPr>
        <w:t>Технологічна карта</w:t>
      </w:r>
    </w:p>
    <w:p w:rsidR="00F5067A" w:rsidRPr="00F17FB0" w:rsidRDefault="00F5067A" w:rsidP="00F17FB0">
      <w:pPr>
        <w:tabs>
          <w:tab w:val="left" w:pos="7680"/>
          <w:tab w:val="left" w:pos="1057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EF2E86">
        <w:rPr>
          <w:rFonts w:ascii="Times New Roman" w:hAnsi="Times New Roman"/>
          <w:b/>
          <w:bCs/>
          <w:color w:val="000000"/>
          <w:sz w:val="28"/>
        </w:rPr>
        <w:t xml:space="preserve">прибирання приміщень </w:t>
      </w:r>
      <w:r w:rsidR="00F17FB0">
        <w:rPr>
          <w:rFonts w:ascii="Times New Roman" w:hAnsi="Times New Roman"/>
          <w:b/>
          <w:bCs/>
          <w:color w:val="000000"/>
          <w:sz w:val="28"/>
        </w:rPr>
        <w:t xml:space="preserve"> та </w:t>
      </w:r>
      <w:r w:rsidRPr="00EF2E86">
        <w:rPr>
          <w:rFonts w:ascii="Times New Roman" w:hAnsi="Times New Roman"/>
          <w:b/>
          <w:bCs/>
          <w:color w:val="000000"/>
          <w:sz w:val="28"/>
        </w:rPr>
        <w:t>території:</w:t>
      </w:r>
    </w:p>
    <w:p w:rsidR="00F5067A" w:rsidRPr="00EF2E86" w:rsidRDefault="00F5067A" w:rsidP="00F5067A">
      <w:pPr>
        <w:tabs>
          <w:tab w:val="left" w:pos="3604"/>
          <w:tab w:val="left" w:pos="7680"/>
          <w:tab w:val="left" w:pos="10576"/>
        </w:tabs>
        <w:spacing w:after="0" w:line="276" w:lineRule="auto"/>
        <w:ind w:left="108"/>
        <w:jc w:val="center"/>
        <w:rPr>
          <w:rFonts w:ascii="Times New Roman" w:hAnsi="Times New Roman"/>
          <w:color w:val="000000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2538"/>
        <w:gridCol w:w="2088"/>
        <w:gridCol w:w="2184"/>
        <w:gridCol w:w="2107"/>
        <w:gridCol w:w="2135"/>
      </w:tblGrid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Об’єкт роботи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Вид прибирання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EF2E86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Періодичність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F2E86">
              <w:rPr>
                <w:rFonts w:ascii="Times New Roman" w:hAnsi="Times New Roman"/>
                <w:b/>
                <w:bCs/>
                <w:color w:val="000000"/>
              </w:rPr>
              <w:t>Примітки</w:t>
            </w:r>
          </w:p>
        </w:tc>
      </w:tr>
      <w:tr w:rsidR="00F5067A" w:rsidRPr="008B533A" w:rsidTr="00E6417D">
        <w:trPr>
          <w:trHeight w:val="96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Сміттєві кошики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Збір, упаковка та винесення сміття, заміна сміттєвих пакетів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сміття,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E6417D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C845EA">
              <w:rPr>
                <w:rFonts w:ascii="Times New Roman" w:hAnsi="Times New Roman"/>
                <w:color w:val="000000"/>
              </w:rPr>
              <w:t>зеркальні, скляні і хромовані поверхні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Миття, полірування за необхідності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Прибирання виконується при необхідності</w:t>
            </w:r>
          </w:p>
        </w:tc>
      </w:tr>
      <w:tr w:rsidR="00F5067A" w:rsidRPr="008B533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Унітази зі зливними баками, пісуари, раковини, плитка у санвузлах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Миття та дезінфекція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Відсутність плям, бруду, вапняного нальоту, іржі та розводів, неприємного запаху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3557D">
              <w:rPr>
                <w:rFonts w:ascii="Times New Roman" w:hAnsi="Times New Roman"/>
                <w:color w:val="000000"/>
              </w:rPr>
              <w:t>Кожне прибирання, дезінфекція та чищення плитки у санвузлі – 1 раз на місяць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33557D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Плитка, побутова техніка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Чищення, видалення забруднень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плям, бруду, вапняного нальоту, пилу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Холодильники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Чистка та дезінфекція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забруднень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Один раз на місяць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Офісна техніка, телефонні апарати та факси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Сухе (вологе)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розводів,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Папки з паперами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Сухе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розводів,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8B533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Меблі, підвіконня, інші поверхні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 xml:space="preserve">Сухе (вологе) протирання; натирання </w:t>
            </w:r>
            <w:r w:rsidRPr="00C845EA">
              <w:rPr>
                <w:rFonts w:ascii="Times New Roman" w:hAnsi="Times New Roman"/>
                <w:color w:val="000000"/>
              </w:rPr>
              <w:lastRenderedPageBreak/>
              <w:t>полірувальним засобом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lastRenderedPageBreak/>
              <w:t>Відсутність пилу, розводів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E6417D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 xml:space="preserve">Обробка поверхні меблів спеціальними </w:t>
            </w:r>
            <w:r w:rsidRPr="00C845EA">
              <w:rPr>
                <w:rFonts w:ascii="Times New Roman" w:hAnsi="Times New Roman"/>
                <w:color w:val="000000"/>
              </w:rPr>
              <w:lastRenderedPageBreak/>
              <w:t xml:space="preserve">засобами </w:t>
            </w: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lastRenderedPageBreak/>
              <w:t>Опалювальні батареї, труби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Розетки, вимикачі, подовжувачі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Сухе протирання (при необхідності)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 дотриманням техніки безпеки</w:t>
            </w:r>
          </w:p>
        </w:tc>
      </w:tr>
      <w:tr w:rsidR="00F5067A" w:rsidRPr="008B533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Двері, дверні блоки та перегородки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 миття з використанням спеціальних засобів залежно від кожного типу поверхонь (локально)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бруду, плям, пилу, розводів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Прибирання виконується у разі необхідності</w:t>
            </w:r>
          </w:p>
        </w:tc>
      </w:tr>
      <w:tr w:rsidR="00F5067A" w:rsidRPr="008B533A" w:rsidTr="00F17FB0">
        <w:trPr>
          <w:trHeight w:val="411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Підлогові покриття (та плінтуси)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Миття або хімічне чищення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бруду, плям, пилу, розводів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F17FB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 xml:space="preserve">Із застосуванням спеціалізованих </w:t>
            </w:r>
            <w:r w:rsidR="00F17FB0">
              <w:rPr>
                <w:rFonts w:ascii="Times New Roman" w:hAnsi="Times New Roman"/>
                <w:color w:val="000000"/>
              </w:rPr>
              <w:t xml:space="preserve">хімічних засобів </w:t>
            </w: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Освітлювальні прилади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 протирання, сухе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Кожне прибирання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 дотриманням техніки безпеки</w:t>
            </w: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Важкодоступні місця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Ручне вологе прибирання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пилу, бруду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E6417D">
        <w:trPr>
          <w:trHeight w:val="585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Стенди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Вологе/сухе протирання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пилу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За необхідності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5067A" w:rsidRPr="00C845EA" w:rsidRDefault="00F5067A" w:rsidP="00F5067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F5067A" w:rsidRDefault="00F5067A" w:rsidP="00F5067A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C845EA">
        <w:rPr>
          <w:rFonts w:ascii="Times New Roman" w:hAnsi="Times New Roman"/>
          <w:b/>
          <w:bCs/>
          <w:color w:val="000000"/>
          <w:sz w:val="28"/>
        </w:rPr>
        <w:t>Вимоги до якості прибирання</w:t>
      </w:r>
      <w:r>
        <w:rPr>
          <w:rFonts w:ascii="Times New Roman" w:hAnsi="Times New Roman"/>
          <w:b/>
          <w:bCs/>
          <w:color w:val="000000"/>
          <w:sz w:val="28"/>
        </w:rPr>
        <w:t>:</w:t>
      </w:r>
    </w:p>
    <w:p w:rsidR="00F5067A" w:rsidRPr="00706D81" w:rsidRDefault="00F5067A" w:rsidP="00F50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D81">
        <w:rPr>
          <w:rFonts w:ascii="Times New Roman" w:hAnsi="Times New Roman"/>
          <w:sz w:val="24"/>
          <w:szCs w:val="24"/>
          <w:lang w:eastAsia="ru-RU"/>
        </w:rPr>
        <w:t xml:space="preserve">Якісні характеристики Послуг мають відповідати вимогам чинних державних стандартів, відповідних дозволів та іншій технічній документації,  яка встановлює вимоги до їх якості, а також санітарним, гігієнічним та іншим нормам, встановленим чинним законодавством України для надання такого виду Послуг, та мають підтверджуватись відповідними посвідченнями, сертифікатами та іншими документами передбаченими законодавством. </w:t>
      </w:r>
    </w:p>
    <w:p w:rsidR="00F5067A" w:rsidRPr="00C845EA" w:rsidRDefault="00F5067A" w:rsidP="00F5067A">
      <w:pPr>
        <w:spacing w:after="0" w:line="276" w:lineRule="auto"/>
        <w:rPr>
          <w:rFonts w:ascii="Times New Roman" w:hAnsi="Times New Roman"/>
          <w:color w:val="000000"/>
          <w:lang w:eastAsia="ru-RU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053"/>
        <w:gridCol w:w="4580"/>
        <w:gridCol w:w="483"/>
        <w:gridCol w:w="2228"/>
      </w:tblGrid>
      <w:tr w:rsidR="00F5067A" w:rsidRPr="00C845EA" w:rsidTr="00881161">
        <w:trPr>
          <w:trHeight w:val="495"/>
          <w:jc w:val="center"/>
        </w:trPr>
        <w:tc>
          <w:tcPr>
            <w:tcW w:w="1608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Назва операцій з прибирання та догляду</w:t>
            </w:r>
          </w:p>
        </w:tc>
        <w:tc>
          <w:tcPr>
            <w:tcW w:w="2053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Вид поверхні</w:t>
            </w:r>
          </w:p>
        </w:tc>
        <w:tc>
          <w:tcPr>
            <w:tcW w:w="5063" w:type="dxa"/>
            <w:gridSpan w:val="2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Якість поверхні після прибирання і догляду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845EA">
              <w:rPr>
                <w:rFonts w:ascii="Times New Roman" w:hAnsi="Times New Roman"/>
                <w:b/>
                <w:bCs/>
                <w:color w:val="000000"/>
              </w:rPr>
              <w:t>Метод контролю</w:t>
            </w:r>
          </w:p>
        </w:tc>
      </w:tr>
      <w:tr w:rsidR="00F5067A" w:rsidRPr="00C845EA" w:rsidTr="00881161">
        <w:trPr>
          <w:trHeight w:val="720"/>
          <w:jc w:val="center"/>
        </w:trPr>
        <w:tc>
          <w:tcPr>
            <w:tcW w:w="1608" w:type="dxa"/>
            <w:vMerge w:val="restart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1 Прибирання пилу і сміття</w:t>
            </w:r>
          </w:p>
        </w:tc>
        <w:tc>
          <w:tcPr>
            <w:tcW w:w="2053" w:type="dxa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1.1 Тверді і напівтверді підлоги, стіни і ін.</w:t>
            </w:r>
          </w:p>
        </w:tc>
        <w:tc>
          <w:tcPr>
            <w:tcW w:w="5063" w:type="dxa"/>
            <w:gridSpan w:val="2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пуху, бруду, пилу або сміття під меблями, в кутках, на плінтусах і в інших важкодоступних ділянках, а також залишків протирального матеріалу</w:t>
            </w:r>
          </w:p>
        </w:tc>
        <w:tc>
          <w:tcPr>
            <w:tcW w:w="2228" w:type="dxa"/>
            <w:vMerge w:val="restart"/>
            <w:shd w:val="clear" w:color="auto" w:fill="FFFFFF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46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1. 2 Килими, килимові покриття, м'які меблі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пуху, пилу на ворсі килима або оббивного матеріалу</w:t>
            </w:r>
          </w:p>
        </w:tc>
        <w:tc>
          <w:tcPr>
            <w:tcW w:w="222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C845EA" w:rsidTr="00881161">
        <w:trPr>
          <w:trHeight w:val="480"/>
          <w:jc w:val="center"/>
        </w:trPr>
        <w:tc>
          <w:tcPr>
            <w:tcW w:w="160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2 Виведення плям</w:t>
            </w: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Тверді підлоги, стіни, предмети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Чисті, відсутність плям та розводів</w:t>
            </w:r>
            <w:r w:rsidRPr="00C845EA">
              <w:rPr>
                <w:rFonts w:ascii="Times New Roman" w:hAnsi="Times New Roman"/>
                <w:color w:val="FF6600"/>
              </w:rPr>
              <w:t xml:space="preserve">. 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510"/>
          <w:jc w:val="center"/>
        </w:trPr>
        <w:tc>
          <w:tcPr>
            <w:tcW w:w="1608" w:type="dxa"/>
            <w:vMerge w:val="restart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 Вологе прибирання, чищення</w:t>
            </w: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 1 Тверді і напівтверді підлоги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бруду, пилу, пуху та інших твердих частинок в важкодоступних місцях, плям і розводів, залишених шваброю або щіткою (насадкою) машини, надмірної вогкості, каламутності і втрати блиску поверхні підлоги. Помиті поверхні підлоги не повинні бути слизькими та липкими після висихання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 не пізніше ніж через 30 хв. після закінчення прибирання</w:t>
            </w:r>
          </w:p>
        </w:tc>
      </w:tr>
      <w:tr w:rsidR="00F5067A" w:rsidRPr="00C845EA" w:rsidTr="00881161">
        <w:trPr>
          <w:trHeight w:val="163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ind w:left="-2291" w:firstLine="2291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3.2 Стіни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клейкості поверхні, потьоків, висохлих крапель і бризок хімії, а також плям та інших відміток, за винятком тих видів плям і забруднень, виведення яких може викликати руйнування структури стіни або її поверхні (порушення забарвлення, рельєфу і ін.)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C845EA" w:rsidTr="00881161">
        <w:trPr>
          <w:trHeight w:val="133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 xml:space="preserve">3.3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C845EA">
              <w:rPr>
                <w:rFonts w:ascii="Times New Roman" w:hAnsi="Times New Roman"/>
                <w:color w:val="000000"/>
              </w:rPr>
              <w:t>зеркала, скляні поверхні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скупчення бруду і пилу на склі і рамах, потьоків, плям, відбитків пальців, розводів бруду, висохлих бризок і крапель хімії, ореолів, розводів навколо очищених ділянок, каламутності, залишків ворсу протирального матеріалу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268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3.4 Килими, килимові покриття, м'які меблі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Збереження цілісності, кольору і лінійних розмірів килимових виробів, відсутність невисохлого ворсу в основі, відсутність плям, знебарвлення або потемніння кольору, відсутність кругів і смуг від використовуваного устаткування. Не допускається деформація ворсу, залишки хімії на ворсі (ворс липкий або милкий на дотик). Зміна лінійних розмірів не повинна перевищувати 3 %. Виріб не повинен бути вологим після здавання послуг.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 та при потребі: Вимірювання лінійних розмірів</w:t>
            </w:r>
          </w:p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067A" w:rsidRPr="008B533A" w:rsidTr="00881161">
        <w:trPr>
          <w:trHeight w:val="1695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3.5 Санітарно-технічне устаткування і водостійкі поверхні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цементного нальоту і вапняних відкладень, водного і сечового каменів, накипу, сажі, жиру і плям іржі, скупчення бруду, залишків мила і окислення в важкодоступних місцях, за кранами, навколо петель сидінь, плям на металевих предметах, запахів, залишків хімії за винятком тих, які не видаляються з поверхні відповідно до інструкції виробника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огляд, а при потребі: визначення дотримання вимог до якості дезінфекції в приміщеннях суспільного користування згідно санітарно-гігієнічних норм</w:t>
            </w:r>
          </w:p>
        </w:tc>
      </w:tr>
      <w:tr w:rsidR="00F5067A" w:rsidRPr="00C845EA" w:rsidTr="00881161">
        <w:trPr>
          <w:trHeight w:val="690"/>
          <w:jc w:val="center"/>
        </w:trPr>
        <w:tc>
          <w:tcPr>
            <w:tcW w:w="1608" w:type="dxa"/>
            <w:vMerge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3.6 Кухонне, торгове і механічне устаткування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бруду, жиру, залишків їжі, а на зовнішніх поверхнях - відсутність плям і відбитків пальців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Зовнішній огляд</w:t>
            </w:r>
          </w:p>
        </w:tc>
      </w:tr>
      <w:tr w:rsidR="00F5067A" w:rsidRPr="008B533A" w:rsidTr="00881161">
        <w:trPr>
          <w:trHeight w:val="705"/>
          <w:jc w:val="center"/>
        </w:trPr>
        <w:tc>
          <w:tcPr>
            <w:tcW w:w="160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4 Полірування</w:t>
            </w:r>
          </w:p>
        </w:tc>
        <w:tc>
          <w:tcPr>
            <w:tcW w:w="2053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4. 1 Меблі, металеві поверхні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Відсутність клейкості і залишків поліролю, нерівномірності блиску поверхні</w:t>
            </w:r>
          </w:p>
        </w:tc>
        <w:tc>
          <w:tcPr>
            <w:tcW w:w="2228" w:type="dxa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5EA">
              <w:rPr>
                <w:rFonts w:ascii="Times New Roman" w:hAnsi="Times New Roman"/>
                <w:color w:val="000000"/>
              </w:rPr>
              <w:t>Біла тканина, що прикладається до оброблюваної поверхні, не повинна мати слідів поліруючого складу</w:t>
            </w:r>
          </w:p>
        </w:tc>
      </w:tr>
      <w:tr w:rsidR="00F5067A" w:rsidRPr="008B533A" w:rsidTr="00881161">
        <w:trPr>
          <w:gridAfter w:val="2"/>
          <w:wAfter w:w="2711" w:type="dxa"/>
          <w:trHeight w:val="255"/>
          <w:jc w:val="center"/>
        </w:trPr>
        <w:tc>
          <w:tcPr>
            <w:tcW w:w="8241" w:type="dxa"/>
            <w:gridSpan w:val="3"/>
            <w:vAlign w:val="center"/>
            <w:hideMark/>
          </w:tcPr>
          <w:p w:rsidR="00F5067A" w:rsidRPr="00C845EA" w:rsidRDefault="00F5067A" w:rsidP="001F6B00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845EA">
              <w:rPr>
                <w:rFonts w:ascii="Times New Roman" w:hAnsi="Times New Roman"/>
                <w:color w:val="000000"/>
                <w:u w:val="single"/>
              </w:rPr>
              <w:t>Примітка:</w:t>
            </w:r>
            <w:r w:rsidRPr="00C845EA">
              <w:rPr>
                <w:rFonts w:ascii="Times New Roman" w:hAnsi="Times New Roman"/>
                <w:color w:val="000000"/>
              </w:rPr>
              <w:t xml:space="preserve"> Огляд та оцінка якості прибирання повинні проводитись не пізніше ніж через 30-60 хвилин після повної готовності поверхні до експлуатації</w:t>
            </w:r>
          </w:p>
        </w:tc>
      </w:tr>
    </w:tbl>
    <w:p w:rsidR="00881161" w:rsidRDefault="00881161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B31" w:rsidRPr="003C1664" w:rsidRDefault="00881161" w:rsidP="00B35B3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</w:t>
      </w:r>
      <w:r w:rsidRPr="003C1664">
        <w:rPr>
          <w:rFonts w:ascii="Times New Roman" w:hAnsi="Times New Roman"/>
          <w:sz w:val="24"/>
          <w:szCs w:val="24"/>
        </w:rPr>
        <w:t xml:space="preserve">Чисельність штату прибиральників </w:t>
      </w:r>
      <w:r>
        <w:rPr>
          <w:rFonts w:ascii="Times New Roman" w:hAnsi="Times New Roman"/>
          <w:sz w:val="24"/>
          <w:szCs w:val="24"/>
        </w:rPr>
        <w:t>може розраховуватися</w:t>
      </w:r>
      <w:r w:rsidRPr="003C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Учасником </w:t>
      </w:r>
      <w:r w:rsidRPr="003C1664">
        <w:rPr>
          <w:rFonts w:ascii="Times New Roman" w:hAnsi="Times New Roman"/>
          <w:sz w:val="24"/>
          <w:szCs w:val="24"/>
        </w:rPr>
        <w:t>згідно з Міжгалузевими нормами чисельності робітників, що обслуговують громадські</w:t>
      </w:r>
      <w:r w:rsidRPr="00EB1FF8">
        <w:rPr>
          <w:rFonts w:ascii="Times New Roman" w:hAnsi="Times New Roman"/>
          <w:sz w:val="24"/>
          <w:szCs w:val="24"/>
        </w:rPr>
        <w:t xml:space="preserve"> будівлі (будівлі управлінь, конструкторські і проектні організації), затвердженими наказом Міністерства праці та соціальної політики України від 11 травня 2004 року № 105.</w:t>
      </w:r>
    </w:p>
    <w:p w:rsidR="00B35B31" w:rsidRPr="003C1664" w:rsidRDefault="00F84DDE" w:rsidP="00B35B3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B35B31" w:rsidRPr="003C1664">
        <w:rPr>
          <w:rFonts w:ascii="Times New Roman" w:hAnsi="Times New Roman"/>
          <w:bCs/>
          <w:sz w:val="24"/>
          <w:szCs w:val="24"/>
        </w:rPr>
        <w:t>. Вимоги до Учасників торгів:</w:t>
      </w:r>
    </w:p>
    <w:p w:rsidR="006E5AD0" w:rsidRDefault="00F84DDE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35B31">
        <w:rPr>
          <w:rFonts w:ascii="Times New Roman" w:hAnsi="Times New Roman"/>
          <w:sz w:val="24"/>
          <w:szCs w:val="24"/>
        </w:rPr>
        <w:t>.</w:t>
      </w:r>
      <w:r w:rsidR="00881161">
        <w:rPr>
          <w:rFonts w:ascii="Times New Roman" w:hAnsi="Times New Roman"/>
          <w:sz w:val="24"/>
          <w:szCs w:val="24"/>
        </w:rPr>
        <w:t>1</w:t>
      </w:r>
      <w:r w:rsidR="00B35B31">
        <w:rPr>
          <w:rFonts w:ascii="Times New Roman" w:hAnsi="Times New Roman"/>
          <w:sz w:val="24"/>
          <w:szCs w:val="24"/>
        </w:rPr>
        <w:t xml:space="preserve">. </w:t>
      </w:r>
      <w:r w:rsidR="00B35B31" w:rsidRPr="003074B0">
        <w:rPr>
          <w:rFonts w:ascii="Times New Roman" w:hAnsi="Times New Roman"/>
          <w:sz w:val="24"/>
          <w:szCs w:val="24"/>
        </w:rPr>
        <w:t>Вартість послуг з прибирання приміщень та санітарних вузлів після проведення ремонтних робіт та усунення наслідків аварійних ситуацій входить у вартість щоденних прибирань та не оп</w:t>
      </w:r>
      <w:r>
        <w:rPr>
          <w:rFonts w:ascii="Times New Roman" w:hAnsi="Times New Roman"/>
          <w:sz w:val="24"/>
          <w:szCs w:val="24"/>
        </w:rPr>
        <w:t>лачується Замовником додатково.</w:t>
      </w:r>
    </w:p>
    <w:p w:rsidR="00B35B31" w:rsidRDefault="00F84DDE" w:rsidP="00B3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35B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35B31">
        <w:rPr>
          <w:rFonts w:ascii="Times New Roman" w:hAnsi="Times New Roman"/>
          <w:sz w:val="24"/>
          <w:szCs w:val="24"/>
        </w:rPr>
        <w:t xml:space="preserve">. </w:t>
      </w:r>
      <w:r w:rsidR="00B35B31" w:rsidRPr="00EB1FF8">
        <w:rPr>
          <w:rFonts w:ascii="Times New Roman" w:hAnsi="Times New Roman"/>
          <w:sz w:val="24"/>
          <w:szCs w:val="24"/>
        </w:rPr>
        <w:t xml:space="preserve">Учасник визначає </w:t>
      </w:r>
      <w:r w:rsidR="00B35B31" w:rsidRPr="009A38DC">
        <w:rPr>
          <w:rFonts w:ascii="Times New Roman" w:hAnsi="Times New Roman"/>
          <w:sz w:val="24"/>
          <w:szCs w:val="24"/>
        </w:rPr>
        <w:t>цін</w:t>
      </w:r>
      <w:r w:rsidR="00B35B31">
        <w:rPr>
          <w:rFonts w:ascii="Times New Roman" w:hAnsi="Times New Roman"/>
          <w:sz w:val="24"/>
          <w:szCs w:val="24"/>
        </w:rPr>
        <w:t>у</w:t>
      </w:r>
      <w:r w:rsidR="00B35B31" w:rsidRPr="009A38DC">
        <w:rPr>
          <w:rFonts w:ascii="Times New Roman" w:hAnsi="Times New Roman"/>
          <w:sz w:val="24"/>
          <w:szCs w:val="24"/>
        </w:rPr>
        <w:t xml:space="preserve"> </w:t>
      </w:r>
      <w:r w:rsidR="00B35B31">
        <w:rPr>
          <w:rFonts w:ascii="Times New Roman" w:hAnsi="Times New Roman"/>
          <w:sz w:val="24"/>
          <w:szCs w:val="24"/>
        </w:rPr>
        <w:t>послуги</w:t>
      </w:r>
      <w:r w:rsidR="00B35B31" w:rsidRPr="009A38DC">
        <w:rPr>
          <w:rFonts w:ascii="Times New Roman" w:hAnsi="Times New Roman"/>
          <w:sz w:val="24"/>
          <w:szCs w:val="24"/>
        </w:rPr>
        <w:t>, як</w:t>
      </w:r>
      <w:r w:rsidR="00B35B31">
        <w:rPr>
          <w:rFonts w:ascii="Times New Roman" w:hAnsi="Times New Roman"/>
          <w:sz w:val="24"/>
          <w:szCs w:val="24"/>
        </w:rPr>
        <w:t>у</w:t>
      </w:r>
      <w:r w:rsidR="00B35B31" w:rsidRPr="009A38DC">
        <w:rPr>
          <w:rFonts w:ascii="Times New Roman" w:hAnsi="Times New Roman"/>
          <w:sz w:val="24"/>
          <w:szCs w:val="24"/>
        </w:rPr>
        <w:t xml:space="preserve"> він пропонує </w:t>
      </w:r>
      <w:r w:rsidR="00B35B31">
        <w:rPr>
          <w:rFonts w:ascii="Times New Roman" w:hAnsi="Times New Roman"/>
          <w:sz w:val="24"/>
          <w:szCs w:val="24"/>
        </w:rPr>
        <w:t>надати</w:t>
      </w:r>
      <w:r w:rsidR="00B35B31" w:rsidRPr="009A38DC">
        <w:rPr>
          <w:rFonts w:ascii="Times New Roman" w:hAnsi="Times New Roman"/>
          <w:sz w:val="24"/>
          <w:szCs w:val="24"/>
        </w:rPr>
        <w:t xml:space="preserve"> за </w:t>
      </w:r>
      <w:r w:rsidR="00B35B31">
        <w:rPr>
          <w:rFonts w:ascii="Times New Roman" w:hAnsi="Times New Roman"/>
          <w:sz w:val="24"/>
          <w:szCs w:val="24"/>
        </w:rPr>
        <w:t>д</w:t>
      </w:r>
      <w:r w:rsidR="00B35B31" w:rsidRPr="009A38DC">
        <w:rPr>
          <w:rFonts w:ascii="Times New Roman" w:hAnsi="Times New Roman"/>
          <w:sz w:val="24"/>
          <w:szCs w:val="24"/>
        </w:rPr>
        <w:t xml:space="preserve">оговором, з урахуванням усіх </w:t>
      </w:r>
      <w:r w:rsidR="00B35B31" w:rsidRPr="00855E51">
        <w:rPr>
          <w:rFonts w:ascii="Times New Roman" w:hAnsi="Times New Roman"/>
          <w:sz w:val="24"/>
          <w:szCs w:val="24"/>
        </w:rPr>
        <w:t>своїх витрат, які можуть бути ним понесені у ході виконання договору про закупівлю.</w:t>
      </w:r>
    </w:p>
    <w:p w:rsidR="00B35B31" w:rsidRPr="00F84DDE" w:rsidRDefault="00B35B31" w:rsidP="00F84DDE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B35B31" w:rsidRPr="00F84DDE">
      <w:pgSz w:w="11926" w:h="16867"/>
      <w:pgMar w:top="565" w:right="565" w:bottom="565" w:left="565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39B"/>
    <w:multiLevelType w:val="hybridMultilevel"/>
    <w:tmpl w:val="C7BE740C"/>
    <w:lvl w:ilvl="0" w:tplc="81D8AC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2A35"/>
    <w:multiLevelType w:val="multilevel"/>
    <w:tmpl w:val="D8B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319C8"/>
    <w:multiLevelType w:val="multilevel"/>
    <w:tmpl w:val="889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6453F"/>
    <w:multiLevelType w:val="multilevel"/>
    <w:tmpl w:val="9F2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7B"/>
    <w:rsid w:val="00041752"/>
    <w:rsid w:val="000567EC"/>
    <w:rsid w:val="000A7E13"/>
    <w:rsid w:val="00110F19"/>
    <w:rsid w:val="00167C33"/>
    <w:rsid w:val="00185915"/>
    <w:rsid w:val="001A3E14"/>
    <w:rsid w:val="001F6B00"/>
    <w:rsid w:val="00207A27"/>
    <w:rsid w:val="00265091"/>
    <w:rsid w:val="00286A62"/>
    <w:rsid w:val="00293D48"/>
    <w:rsid w:val="003074B0"/>
    <w:rsid w:val="0033557D"/>
    <w:rsid w:val="003C1664"/>
    <w:rsid w:val="00435347"/>
    <w:rsid w:val="00445F04"/>
    <w:rsid w:val="004D79EB"/>
    <w:rsid w:val="004F576B"/>
    <w:rsid w:val="00572452"/>
    <w:rsid w:val="0058611D"/>
    <w:rsid w:val="006263D3"/>
    <w:rsid w:val="00631D7B"/>
    <w:rsid w:val="0063480E"/>
    <w:rsid w:val="0066329C"/>
    <w:rsid w:val="006E5AD0"/>
    <w:rsid w:val="00706D81"/>
    <w:rsid w:val="007455E3"/>
    <w:rsid w:val="00746F1E"/>
    <w:rsid w:val="00797A41"/>
    <w:rsid w:val="007F1698"/>
    <w:rsid w:val="00855E51"/>
    <w:rsid w:val="00860FC0"/>
    <w:rsid w:val="00881161"/>
    <w:rsid w:val="008A504F"/>
    <w:rsid w:val="008A68E9"/>
    <w:rsid w:val="008B533A"/>
    <w:rsid w:val="00974582"/>
    <w:rsid w:val="009A38DC"/>
    <w:rsid w:val="009B781B"/>
    <w:rsid w:val="009C624E"/>
    <w:rsid w:val="00B26CFD"/>
    <w:rsid w:val="00B35B31"/>
    <w:rsid w:val="00B51105"/>
    <w:rsid w:val="00B56026"/>
    <w:rsid w:val="00B724BA"/>
    <w:rsid w:val="00B86401"/>
    <w:rsid w:val="00BB3D7F"/>
    <w:rsid w:val="00BC761F"/>
    <w:rsid w:val="00BE3A56"/>
    <w:rsid w:val="00BE5F0E"/>
    <w:rsid w:val="00C007B5"/>
    <w:rsid w:val="00C27748"/>
    <w:rsid w:val="00C40127"/>
    <w:rsid w:val="00C8219B"/>
    <w:rsid w:val="00C845EA"/>
    <w:rsid w:val="00CA353C"/>
    <w:rsid w:val="00CD0A6E"/>
    <w:rsid w:val="00D16D70"/>
    <w:rsid w:val="00D30640"/>
    <w:rsid w:val="00D34387"/>
    <w:rsid w:val="00D41B4D"/>
    <w:rsid w:val="00DE3C81"/>
    <w:rsid w:val="00DF0204"/>
    <w:rsid w:val="00E27580"/>
    <w:rsid w:val="00E6417D"/>
    <w:rsid w:val="00E6742D"/>
    <w:rsid w:val="00E8744A"/>
    <w:rsid w:val="00EB1D25"/>
    <w:rsid w:val="00EB1FF8"/>
    <w:rsid w:val="00EF2E86"/>
    <w:rsid w:val="00F14A9B"/>
    <w:rsid w:val="00F17FB0"/>
    <w:rsid w:val="00F5067A"/>
    <w:rsid w:val="00F679ED"/>
    <w:rsid w:val="00F84DDE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8FBCC5-E4B7-4347-9354-323768D5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1D7B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66329C"/>
    <w:pPr>
      <w:spacing w:after="0" w:line="276" w:lineRule="auto"/>
    </w:pPr>
    <w:rPr>
      <w:rFonts w:ascii="Arial" w:hAnsi="Arial" w:cs="Arial"/>
      <w:color w:val="000000"/>
      <w:lang w:eastAsia="zh-CN"/>
    </w:rPr>
  </w:style>
  <w:style w:type="paragraph" w:styleId="3">
    <w:name w:val="Body Text 3"/>
    <w:basedOn w:val="a"/>
    <w:link w:val="30"/>
    <w:uiPriority w:val="99"/>
    <w:rsid w:val="0066329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6329C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5">
    <w:name w:val="Вміст таблиці"/>
    <w:basedOn w:val="a"/>
    <w:qFormat/>
    <w:rsid w:val="00B35B31"/>
    <w:pPr>
      <w:suppressLineNumbers/>
      <w:spacing w:after="0" w:line="276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customStyle="1" w:styleId="Style1">
    <w:name w:val="Style1"/>
    <w:basedOn w:val="a"/>
    <w:rsid w:val="00B35B31"/>
    <w:pPr>
      <w:widowControl w:val="0"/>
      <w:spacing w:after="0" w:line="274" w:lineRule="exact"/>
      <w:jc w:val="both"/>
    </w:pPr>
    <w:rPr>
      <w:rFonts w:ascii="Times New Roman" w:hAnsi="Times New Roman"/>
      <w:color w:val="00000A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B3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A"/>
      <w:sz w:val="20"/>
      <w:szCs w:val="20"/>
      <w:lang w:bidi="hi-I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35B31"/>
    <w:rPr>
      <w:rFonts w:ascii="Courier New" w:hAnsi="Courier New" w:cs="Times New Roman"/>
      <w:color w:val="00000A"/>
      <w:sz w:val="20"/>
    </w:rPr>
  </w:style>
  <w:style w:type="character" w:customStyle="1" w:styleId="FontStyle30">
    <w:name w:val="Font Style30"/>
    <w:qFormat/>
    <w:rsid w:val="00B35B31"/>
    <w:rPr>
      <w:b/>
      <w:sz w:val="22"/>
    </w:rPr>
  </w:style>
  <w:style w:type="character" w:customStyle="1" w:styleId="FontStyle42">
    <w:name w:val="Font Style42"/>
    <w:qFormat/>
    <w:rsid w:val="00B35B31"/>
    <w:rPr>
      <w:sz w:val="18"/>
    </w:rPr>
  </w:style>
  <w:style w:type="character" w:customStyle="1" w:styleId="FontStyle39">
    <w:name w:val="Font Style39"/>
    <w:qFormat/>
    <w:rsid w:val="00B35B31"/>
    <w:rPr>
      <w:b/>
      <w:sz w:val="18"/>
    </w:rPr>
  </w:style>
  <w:style w:type="character" w:customStyle="1" w:styleId="FontStyle40">
    <w:name w:val="Font Style40"/>
    <w:qFormat/>
    <w:rsid w:val="00B35B31"/>
    <w:rPr>
      <w:sz w:val="16"/>
    </w:rPr>
  </w:style>
  <w:style w:type="paragraph" w:customStyle="1" w:styleId="Style10">
    <w:name w:val="Style10"/>
    <w:basedOn w:val="a"/>
    <w:qFormat/>
    <w:rsid w:val="00B35B31"/>
    <w:pPr>
      <w:widowControl w:val="0"/>
      <w:suppressAutoHyphens/>
      <w:spacing w:after="0" w:line="168" w:lineRule="exact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1">
    <w:name w:val="Style21"/>
    <w:basedOn w:val="a"/>
    <w:qFormat/>
    <w:rsid w:val="00B35B3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13">
    <w:name w:val="Style13"/>
    <w:basedOn w:val="a"/>
    <w:qFormat/>
    <w:rsid w:val="00B35B3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paragraph" w:customStyle="1" w:styleId="Style23">
    <w:name w:val="Style23"/>
    <w:basedOn w:val="a"/>
    <w:qFormat/>
    <w:rsid w:val="00B35B31"/>
    <w:pPr>
      <w:widowControl w:val="0"/>
      <w:suppressAutoHyphens/>
      <w:spacing w:after="0" w:line="240" w:lineRule="auto"/>
    </w:pPr>
    <w:rPr>
      <w:rFonts w:ascii="Liberation Serif" w:hAnsi="Liberation Serif" w:cs="FreeSans"/>
      <w:kern w:val="2"/>
      <w:sz w:val="24"/>
      <w:szCs w:val="24"/>
      <w:lang w:val="ru-RU" w:eastAsia="zh-CN" w:bidi="hi-IN"/>
    </w:rPr>
  </w:style>
  <w:style w:type="character" w:customStyle="1" w:styleId="a6">
    <w:name w:val="Виділення жирним"/>
    <w:qFormat/>
    <w:rsid w:val="00B35B31"/>
    <w:rPr>
      <w:b/>
    </w:rPr>
  </w:style>
  <w:style w:type="paragraph" w:styleId="a7">
    <w:name w:val="List Paragraph"/>
    <w:basedOn w:val="a"/>
    <w:uiPriority w:val="34"/>
    <w:qFormat/>
    <w:rsid w:val="00B26C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B2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3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Перегляд звіту: 1. Звірка бланків з банківською випискою</vt:lpstr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Перегляд звіту: 1. Звірка бланків з банківською випискою</dc:title>
  <dc:subject/>
  <dc:creator>FastReport</dc:creator>
  <cp:keywords/>
  <dc:description/>
  <cp:lastModifiedBy>Pazych</cp:lastModifiedBy>
  <cp:revision>2</cp:revision>
  <cp:lastPrinted>2022-12-14T16:28:00Z</cp:lastPrinted>
  <dcterms:created xsi:type="dcterms:W3CDTF">2023-12-19T14:21:00Z</dcterms:created>
  <dcterms:modified xsi:type="dcterms:W3CDTF">2023-12-19T14:21:00Z</dcterms:modified>
</cp:coreProperties>
</file>