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7" w:rsidRDefault="0086098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623320">
        <w:rPr>
          <w:rFonts w:ascii="Times New Roman" w:hAnsi="Times New Roman" w:cs="Times New Roman"/>
          <w:sz w:val="28"/>
          <w:szCs w:val="28"/>
        </w:rPr>
        <w:t>роведення процедури закупівлі – 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</w:t>
      </w:r>
      <w:r w:rsidRPr="00623320">
        <w:rPr>
          <w:rFonts w:ascii="Times New Roman" w:hAnsi="Times New Roman" w:cs="Times New Roman"/>
          <w:sz w:val="28"/>
          <w:szCs w:val="28"/>
          <w:highlight w:val="yellow"/>
        </w:rPr>
        <w:t>ПКМУ від 16.12.2020 № 1266).</w:t>
      </w:r>
    </w:p>
    <w:p w:rsidR="00D87FF0" w:rsidRDefault="00D87FF0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FF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  <w:t xml:space="preserve">Послуги з цілодобового спостереження та технічного обслуговування обладнання систем пожежної сигналізації 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Головн</w:t>
      </w:r>
      <w:r w:rsidR="007366A7">
        <w:rPr>
          <w:rFonts w:ascii="Times New Roman" w:hAnsi="Times New Roman" w:cs="Times New Roman"/>
          <w:sz w:val="28"/>
          <w:szCs w:val="28"/>
        </w:rPr>
        <w:t>ого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06143D">
        <w:rPr>
          <w:rFonts w:ascii="Times New Roman" w:hAnsi="Times New Roman" w:cs="Times New Roman"/>
          <w:sz w:val="28"/>
          <w:szCs w:val="28"/>
        </w:rPr>
        <w:t>січня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D87FF0">
        <w:rPr>
          <w:rFonts w:ascii="Times New Roman" w:hAnsi="Times New Roman" w:cs="Times New Roman"/>
          <w:sz w:val="28"/>
          <w:szCs w:val="28"/>
        </w:rPr>
        <w:t>3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41"/>
        <w:gridCol w:w="1093"/>
        <w:gridCol w:w="1434"/>
        <w:gridCol w:w="5729"/>
        <w:gridCol w:w="1560"/>
        <w:gridCol w:w="3260"/>
      </w:tblGrid>
      <w:tr w:rsidR="00D170CE" w:rsidRPr="00DC4E97" w:rsidTr="00D87FF0">
        <w:tc>
          <w:tcPr>
            <w:tcW w:w="184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24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093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34" w:type="dxa"/>
          </w:tcPr>
          <w:p w:rsidR="000F3231" w:rsidRPr="00DC4E97" w:rsidRDefault="000F3231" w:rsidP="00D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56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326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D87FF0">
        <w:tc>
          <w:tcPr>
            <w:tcW w:w="1843" w:type="dxa"/>
          </w:tcPr>
          <w:p w:rsidR="000F3231" w:rsidRPr="00D87FF0" w:rsidRDefault="00D87FF0" w:rsidP="00D87FF0">
            <w:pPr>
              <w:shd w:val="clear" w:color="auto" w:fill="FDFEFD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Послуги з цілодобового спостереження та технічного обслуговування обладнання систем пожежної сигналізації (за рахунок загального фонду)</w:t>
            </w:r>
            <w:r w:rsidR="00C63A5A" w:rsidRPr="00D87F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,</w:t>
            </w:r>
            <w:r w:rsidRPr="00D87F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C63A5A" w:rsidRPr="00D87F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згідно коду ДК 021:2015 – 75250000-3 – «Послуги пожежних і рятувальних служб».</w:t>
            </w:r>
          </w:p>
        </w:tc>
        <w:tc>
          <w:tcPr>
            <w:tcW w:w="1241" w:type="dxa"/>
            <w:shd w:val="clear" w:color="auto" w:fill="auto"/>
          </w:tcPr>
          <w:p w:rsidR="000F3231" w:rsidRPr="00D87FF0" w:rsidRDefault="00DB1AC2" w:rsidP="0091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color w:val="454545"/>
                <w:sz w:val="20"/>
                <w:szCs w:val="20"/>
                <w:shd w:val="clear" w:color="auto" w:fill="F0F5F2"/>
              </w:rPr>
              <w:t>UA-2023-01-04-003441-a</w:t>
            </w:r>
          </w:p>
        </w:tc>
        <w:tc>
          <w:tcPr>
            <w:tcW w:w="1093" w:type="dxa"/>
          </w:tcPr>
          <w:p w:rsidR="000F3231" w:rsidRPr="00D87FF0" w:rsidRDefault="00C63A5A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6143D" w:rsidRPr="00D87F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F3231" w:rsidRPr="00D87FF0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F3231" w:rsidRPr="00D87FF0" w:rsidRDefault="00D87FF0" w:rsidP="00D8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>191 766</w:t>
            </w:r>
            <w:r w:rsidR="0091243A"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5729" w:type="dxa"/>
          </w:tcPr>
          <w:p w:rsidR="000F3231" w:rsidRPr="00D87FF0" w:rsidRDefault="00B074DF" w:rsidP="00D87FF0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в Одеській області </w:t>
            </w:r>
            <w:r w:rsidR="00BA4A83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 кількістю орендованих приміщень </w:t>
            </w: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 з охорони навколишнього природного середовища,</w:t>
            </w:r>
            <w:r w:rsidR="004E0B2E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</w:t>
            </w:r>
            <w:r w:rsidR="00EE6A75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ХІІ (зі змінами і доповненнями)</w:t>
            </w:r>
            <w:r w:rsidR="004E0B2E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EE6A75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Технічні та якісні характеристики послуг визначено відповідно до потреб Замовника та з урахуванням вимог чинного законодавства України щодо надання послуг. </w:t>
            </w:r>
            <w:r w:rsidR="004E0B2E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Інформація про технічні, якісні та інші характеристики предмета закупівлі є Додатком №</w:t>
            </w:r>
            <w:r w:rsidR="00D87FF0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4E0B2E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</w:t>
            </w:r>
            <w:r w:rsidR="00D87FF0"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тендерної документації.</w:t>
            </w:r>
          </w:p>
        </w:tc>
        <w:tc>
          <w:tcPr>
            <w:tcW w:w="1560" w:type="dxa"/>
          </w:tcPr>
          <w:p w:rsidR="000F3231" w:rsidRPr="00D87FF0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>відповідає затвердженому кошторису</w:t>
            </w:r>
          </w:p>
        </w:tc>
        <w:tc>
          <w:tcPr>
            <w:tcW w:w="3260" w:type="dxa"/>
          </w:tcPr>
          <w:p w:rsidR="00D87FF0" w:rsidRPr="00D87FF0" w:rsidRDefault="000B5475" w:rsidP="00D87FF0">
            <w:pPr>
              <w:pStyle w:val="a5"/>
              <w:ind w:firstLine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потреби на </w:t>
            </w:r>
            <w:r w:rsidR="00D87FF0" w:rsidRPr="00D87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7FF0" w:rsidRPr="00D87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ослуги з цілодобового спостереження та технічного </w:t>
            </w:r>
            <w:r w:rsidR="00D87FF0" w:rsidRPr="00D87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</w:t>
            </w:r>
            <w:r w:rsidR="00D87FF0" w:rsidRPr="00D87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бслуговування обладнан</w:t>
            </w:r>
            <w:r w:rsidR="00D87FF0" w:rsidRPr="00D87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ня систем пожежної сигналізації</w:t>
            </w:r>
            <w:r w:rsidR="002D2B06" w:rsidRPr="00D87FF0">
              <w:rPr>
                <w:rFonts w:ascii="Times New Roman" w:hAnsi="Times New Roman" w:cs="Times New Roman"/>
                <w:sz w:val="20"/>
                <w:szCs w:val="20"/>
              </w:rPr>
              <w:t>, встановленої на об'єкті</w:t>
            </w: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 у 202</w:t>
            </w:r>
            <w:r w:rsidR="00623320" w:rsidRPr="00D8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 році </w:t>
            </w:r>
            <w:r w:rsidR="00D87FF0"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визначений на підставі положення</w:t>
            </w:r>
            <w:r w:rsidR="00D87FF0"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D87FF0" w:rsidRPr="00D87FF0" w:rsidRDefault="00D87FF0" w:rsidP="00D87FF0">
            <w:pPr>
              <w:pStyle w:val="a5"/>
              <w:ind w:firstLine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D87FF0" w:rsidRPr="00D87FF0" w:rsidRDefault="00D87FF0" w:rsidP="00D87FF0">
            <w:pPr>
              <w:pStyle w:val="a5"/>
              <w:ind w:firstLine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D87FF0">
              <w:rPr>
                <w:rFonts w:ascii="Times New Roman" w:hAnsi="Times New Roman" w:cs="Times New Roman"/>
                <w:sz w:val="20"/>
                <w:szCs w:val="20"/>
              </w:rPr>
              <w:t>прайс-листів</w:t>
            </w:r>
            <w:proofErr w:type="spellEnd"/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вивчення ринку.</w:t>
            </w:r>
          </w:p>
          <w:p w:rsidR="009651D9" w:rsidRPr="00D87FF0" w:rsidRDefault="00D87FF0" w:rsidP="00D87FF0">
            <w:pPr>
              <w:pStyle w:val="a5"/>
              <w:ind w:firstLine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Для визначення очікуваної вартості закупівлі були використані комерційні пропозиції  </w:t>
            </w:r>
            <w:r w:rsidR="000D54E9" w:rsidRPr="00D87FF0">
              <w:rPr>
                <w:rFonts w:ascii="Times New Roman" w:hAnsi="Times New Roman" w:cs="Times New Roman"/>
                <w:sz w:val="20"/>
                <w:szCs w:val="20"/>
              </w:rPr>
              <w:t>Управлінням поліції охорони в Одеській області</w:t>
            </w:r>
            <w:r w:rsidRPr="00D87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ГАМАЛС</w:t>
            </w:r>
            <w:r w:rsidRPr="00D87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D87FF0">
              <w:rPr>
                <w:rFonts w:ascii="Times New Roman" w:hAnsi="Times New Roman"/>
                <w:color w:val="000000"/>
                <w:sz w:val="20"/>
                <w:szCs w:val="20"/>
              </w:rPr>
              <w:t>ОО «СКМПН»</w:t>
            </w:r>
            <w:r w:rsidR="0006143D" w:rsidRPr="00D8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43D"/>
    <w:rsid w:val="00061DBF"/>
    <w:rsid w:val="000B5475"/>
    <w:rsid w:val="000D54E9"/>
    <w:rsid w:val="000F3231"/>
    <w:rsid w:val="002D2B06"/>
    <w:rsid w:val="00362317"/>
    <w:rsid w:val="00411A98"/>
    <w:rsid w:val="004E0B2E"/>
    <w:rsid w:val="00623320"/>
    <w:rsid w:val="007366A7"/>
    <w:rsid w:val="00770EEA"/>
    <w:rsid w:val="00860987"/>
    <w:rsid w:val="0091243A"/>
    <w:rsid w:val="009651D9"/>
    <w:rsid w:val="009D793E"/>
    <w:rsid w:val="00B074DF"/>
    <w:rsid w:val="00B54442"/>
    <w:rsid w:val="00B54FDF"/>
    <w:rsid w:val="00B842DE"/>
    <w:rsid w:val="00BA4A83"/>
    <w:rsid w:val="00C63A5A"/>
    <w:rsid w:val="00C8157B"/>
    <w:rsid w:val="00D170CE"/>
    <w:rsid w:val="00D662B2"/>
    <w:rsid w:val="00D87FF0"/>
    <w:rsid w:val="00DB1463"/>
    <w:rsid w:val="00DB1AC2"/>
    <w:rsid w:val="00DB59E2"/>
    <w:rsid w:val="00DC4E97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7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7F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js-lot-title">
    <w:name w:val="js-lot-title"/>
    <w:basedOn w:val="a0"/>
    <w:rsid w:val="00D87FF0"/>
  </w:style>
  <w:style w:type="paragraph" w:styleId="a5">
    <w:name w:val="No Spacing"/>
    <w:uiPriority w:val="1"/>
    <w:qFormat/>
    <w:rsid w:val="00D87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7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7F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js-lot-title">
    <w:name w:val="js-lot-title"/>
    <w:basedOn w:val="a0"/>
    <w:rsid w:val="00D87FF0"/>
  </w:style>
  <w:style w:type="paragraph" w:styleId="a5">
    <w:name w:val="No Spacing"/>
    <w:uiPriority w:val="1"/>
    <w:qFormat/>
    <w:rsid w:val="00D87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</cp:lastModifiedBy>
  <cp:revision>1</cp:revision>
  <cp:lastPrinted>2021-01-27T12:50:00Z</cp:lastPrinted>
  <dcterms:created xsi:type="dcterms:W3CDTF">2021-02-08T08:08:00Z</dcterms:created>
  <dcterms:modified xsi:type="dcterms:W3CDTF">2023-01-06T08:44:00Z</dcterms:modified>
</cp:coreProperties>
</file>