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5D0A14" w:rsidRDefault="008904D4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904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–</w:t>
            </w:r>
          </w:p>
          <w:p w:rsidR="008904D4" w:rsidRPr="007C70CB" w:rsidRDefault="008904D4" w:rsidP="008F2E5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904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Яблука свіжі, пізньостиглі, перш</w:t>
            </w:r>
            <w:r w:rsidR="008F2E5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ого товарного сорту, ДСТУ 8133</w:t>
            </w:r>
            <w:bookmarkStart w:id="0" w:name="_GoBack"/>
            <w:bookmarkEnd w:id="0"/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8F2E5F" w:rsidRPr="008F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UA-2024-10-08-010791-a</w:t>
            </w:r>
          </w:p>
        </w:tc>
      </w:tr>
      <w:tr w:rsidR="005D0A14" w:rsidRPr="008904D4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0F32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8F2E5F" w:rsidRPr="008F2E5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8F2E5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8F2E5F" w:rsidRPr="008F2E5F">
              <w:rPr>
                <w:rFonts w:ascii="Times New Roman" w:hAnsi="Times New Roman"/>
                <w:sz w:val="24"/>
                <w:szCs w:val="24"/>
                <w:lang w:val="uk-UA"/>
              </w:rPr>
              <w:t>050</w:t>
            </w:r>
            <w:r w:rsidR="008F2E5F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8F2E5F" w:rsidRPr="008F2E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8904D4" w:rsidRDefault="008904D4" w:rsidP="00E310D3">
            <w:pPr>
              <w:pStyle w:val="a4"/>
              <w:jc w:val="both"/>
              <w:rPr>
                <w:bCs/>
                <w:lang w:val="uk-UA"/>
              </w:rPr>
            </w:pPr>
            <w:r w:rsidRPr="008904D4">
              <w:rPr>
                <w:bCs/>
                <w:lang w:val="uk-UA"/>
              </w:rPr>
              <w:t>Яблука свіжі, пізньостиглі, перш</w:t>
            </w:r>
            <w:r>
              <w:rPr>
                <w:bCs/>
                <w:lang w:val="uk-UA"/>
              </w:rPr>
              <w:t xml:space="preserve">ого товарного сорту, ДСТУ 8133 – </w:t>
            </w:r>
            <w:r w:rsidR="008F2E5F">
              <w:rPr>
                <w:bCs/>
                <w:lang w:val="uk-UA"/>
              </w:rPr>
              <w:t>450</w:t>
            </w:r>
            <w:r>
              <w:rPr>
                <w:bCs/>
                <w:lang w:val="uk-UA"/>
              </w:rPr>
              <w:t xml:space="preserve"> кг;</w:t>
            </w:r>
          </w:p>
          <w:p w:rsid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3B503C" w:rsidRPr="008F2E5F" w:rsidRDefault="008F2E5F" w:rsidP="008904D4">
            <w:pPr>
              <w:pStyle w:val="a4"/>
              <w:jc w:val="both"/>
              <w:rPr>
                <w:lang w:val="uk-UA"/>
              </w:rPr>
            </w:pPr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до 31.12 2024 року </w:t>
            </w:r>
            <w:proofErr w:type="spellStart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8F2E5F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6C4F3C" w:rsidRDefault="008904D4" w:rsidP="00890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Яблука свіжі, пізньостиглі, перш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ого товарного сорту, ДСТУ 8133 – </w:t>
            </w:r>
            <w:r w:rsidR="008F2E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450 кг х 29,00 грн = 13 050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грн;</w:t>
            </w:r>
          </w:p>
          <w:p w:rsidR="008904D4" w:rsidRPr="008904D4" w:rsidRDefault="008904D4" w:rsidP="00890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607FA8"/>
    <w:rsid w:val="0067624E"/>
    <w:rsid w:val="0067630A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2E5F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2021-11-22T14:01:00Z</dcterms:created>
  <dcterms:modified xsi:type="dcterms:W3CDTF">2024-10-08T12:39:00Z</dcterms:modified>
</cp:coreProperties>
</file>