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DA476B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A476B" w:rsidRPr="00DA476B">
        <w:rPr>
          <w:rFonts w:ascii="Times New Roman" w:hAnsi="Times New Roman"/>
          <w:sz w:val="24"/>
          <w:szCs w:val="24"/>
          <w:bdr w:val="none" w:sz="0" w:space="0" w:color="auto" w:frame="1"/>
        </w:rPr>
        <w:t>ДК 021:2015 45450000-6 " Інші завершальні будівельні роботи" (Капітальний ремонт будівлі Прилуцького відділу УДМС у Чернігівській області за адресою: вул. Соборна, 40, м. Прилуки Чернігівської області» з виділенням черговостей: І черга – капітальний ремонт даху, влаштування пандусу, ганку, вимощення оздоблень стель, підлог та укосів, опалення, вентиляція, електротехнічні рішення; ІІ черга – капітальний ремонт фасаду (тепло модернізація), внутрішніх приміщень (оздоблення стін))</w:t>
      </w:r>
    </w:p>
    <w:p w:rsidR="00DA476B" w:rsidRDefault="00DA476B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EF50A6" w:rsidRPr="00EC7520" w:rsidRDefault="00EE631C" w:rsidP="00B35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DA476B" w:rsidRPr="00DA476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UA-2024-08-22-010310-a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DA476B" w:rsidRPr="00DA476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2 080 535,10</w:t>
      </w:r>
      <w:r w:rsidR="00DA476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D17F0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17F0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D17F0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D17F0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D17F0">
        <w:rPr>
          <w:rFonts w:ascii="Times New Roman" w:hAnsi="Times New Roman"/>
          <w:iCs/>
          <w:sz w:val="24"/>
          <w:szCs w:val="24"/>
        </w:rPr>
        <w:t>а 202</w:t>
      </w:r>
      <w:r w:rsidR="00DA476B">
        <w:rPr>
          <w:rFonts w:ascii="Times New Roman" w:hAnsi="Times New Roman"/>
          <w:iCs/>
          <w:sz w:val="24"/>
          <w:szCs w:val="24"/>
        </w:rPr>
        <w:t>4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D17F0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0A6" w:rsidRPr="00FD17F0" w:rsidRDefault="00B35B31" w:rsidP="00EF5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tbl>
      <w:tblPr>
        <w:tblW w:w="10489" w:type="dxa"/>
        <w:jc w:val="center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89"/>
      </w:tblGrid>
      <w:tr w:rsidR="00DA476B" w:rsidRPr="00F95794" w:rsidTr="00633919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DA476B" w:rsidRPr="00F95794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</w:p>
          <w:p w:rsidR="00DA476B" w:rsidRPr="00F95794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794">
              <w:rPr>
                <w:rFonts w:ascii="Times New Roman" w:hAnsi="Times New Roman"/>
                <w:b/>
                <w:bCs/>
                <w:spacing w:val="-3"/>
                <w:sz w:val="26"/>
                <w:szCs w:val="26"/>
              </w:rPr>
              <w:t>ТЕХНІЧНЕ ЗАВДАННЯ</w:t>
            </w:r>
          </w:p>
        </w:tc>
      </w:tr>
    </w:tbl>
    <w:p w:rsidR="00DA476B" w:rsidRPr="00CC7720" w:rsidRDefault="00DA476B" w:rsidP="00DA476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C7720">
        <w:rPr>
          <w:rFonts w:ascii="Times New Roman" w:hAnsi="Times New Roman"/>
          <w:b/>
          <w:bCs/>
          <w:spacing w:val="-5"/>
          <w:sz w:val="24"/>
          <w:szCs w:val="24"/>
        </w:rPr>
        <w:t xml:space="preserve">на капітальний ремонт </w:t>
      </w:r>
      <w:r w:rsidRPr="00CC7720">
        <w:rPr>
          <w:rFonts w:ascii="Times New Roman" w:hAnsi="Times New Roman"/>
          <w:spacing w:val="-5"/>
          <w:sz w:val="24"/>
          <w:szCs w:val="24"/>
        </w:rPr>
        <w:t>Капітальний ремонт будівлі Прилуцького відділу УДМС  України у</w:t>
      </w:r>
    </w:p>
    <w:p w:rsidR="00DA476B" w:rsidRPr="00CC7720" w:rsidRDefault="00DA476B" w:rsidP="00DA476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C7720">
        <w:rPr>
          <w:rFonts w:ascii="Times New Roman" w:hAnsi="Times New Roman"/>
          <w:spacing w:val="-5"/>
          <w:sz w:val="24"/>
          <w:szCs w:val="24"/>
        </w:rPr>
        <w:t>Чернігівській області за адресою: вул. Соборна, 40, м.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C7720">
        <w:rPr>
          <w:rFonts w:ascii="Times New Roman" w:hAnsi="Times New Roman"/>
          <w:spacing w:val="-5"/>
          <w:sz w:val="24"/>
          <w:szCs w:val="24"/>
        </w:rPr>
        <w:t>Прилуки Чернігівської області, з виділенням</w:t>
      </w:r>
    </w:p>
    <w:p w:rsidR="00DA476B" w:rsidRPr="00CC7720" w:rsidRDefault="00DA476B" w:rsidP="00DA476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C7720">
        <w:rPr>
          <w:rFonts w:ascii="Times New Roman" w:hAnsi="Times New Roman"/>
          <w:spacing w:val="-5"/>
          <w:sz w:val="24"/>
          <w:szCs w:val="24"/>
        </w:rPr>
        <w:t xml:space="preserve">черговостей: </w:t>
      </w:r>
      <w:r w:rsidRPr="00CC7720">
        <w:rPr>
          <w:rFonts w:ascii="Times New Roman" w:hAnsi="Times New Roman"/>
          <w:spacing w:val="-5"/>
          <w:sz w:val="24"/>
          <w:szCs w:val="24"/>
          <w:u w:val="single"/>
        </w:rPr>
        <w:t>І черга</w:t>
      </w:r>
      <w:r w:rsidRPr="00CC7720">
        <w:rPr>
          <w:rFonts w:ascii="Times New Roman" w:hAnsi="Times New Roman"/>
          <w:spacing w:val="-5"/>
          <w:sz w:val="24"/>
          <w:szCs w:val="24"/>
        </w:rPr>
        <w:t xml:space="preserve"> - капітальний ремонт даху, влаштування пандусу, ганку, вимощення, оздоблення стель,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C7720">
        <w:rPr>
          <w:rFonts w:ascii="Times New Roman" w:hAnsi="Times New Roman"/>
          <w:spacing w:val="-5"/>
          <w:sz w:val="24"/>
          <w:szCs w:val="24"/>
        </w:rPr>
        <w:t>підлог та укосів, опалення, вентиляція, електротехнічні рішення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DA476B" w:rsidTr="00633919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гратчастих конструкцій [стояки, опори,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ферми та ін.]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дрібних металоконструкцій вагою до 0,5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полікарбонату сталi тiльки скатiв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прорiзiв готовими дверними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алюмопрофілю у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стiнах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засклених віконних рам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окремих ділянок внутрішніх стін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цементних покриттів підлог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Протравлення цементної штукатурки нейтралiзуючим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 (ст-19)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стяжки товщиною 20 мм по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бетонній основі площею 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полімерцементної гідроізоляції із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матеріалів TM "Ceresit": горизонтальна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в два шари товщиною 2,5 мм для захисту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від періодичного/постійного зволоження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шириною 100 мм з керамiчних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плиток розміром 30х30 см на розчині із сухої клеючої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4,462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DA476B" w:rsidRDefault="00DA476B" w:rsidP="00DA476B">
      <w:pPr>
        <w:autoSpaceDE w:val="0"/>
        <w:autoSpaceDN w:val="0"/>
        <w:spacing w:after="0" w:line="240" w:lineRule="auto"/>
        <w:rPr>
          <w:sz w:val="2"/>
          <w:szCs w:val="2"/>
          <w:lang w:val="en-US"/>
        </w:rPr>
      </w:pPr>
    </w:p>
    <w:p w:rsidR="00DA476B" w:rsidRDefault="00DA476B" w:rsidP="00DA476B">
      <w:pPr>
        <w:autoSpaceDE w:val="0"/>
        <w:autoSpaceDN w:val="0"/>
        <w:spacing w:after="0" w:line="240" w:lineRule="auto"/>
        <w:rPr>
          <w:sz w:val="2"/>
          <w:szCs w:val="2"/>
          <w:lang w:val="en-US"/>
        </w:rPr>
      </w:pPr>
    </w:p>
    <w:p w:rsidR="00DA476B" w:rsidRDefault="00DA476B" w:rsidP="00DA476B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-3"/>
          <w:sz w:val="26"/>
          <w:szCs w:val="26"/>
          <w:lang w:val="en-US"/>
        </w:rPr>
      </w:pPr>
    </w:p>
    <w:p w:rsidR="00DA476B" w:rsidRPr="00C40055" w:rsidRDefault="00DA476B" w:rsidP="00DA47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6"/>
          <w:szCs w:val="26"/>
          <w:lang w:val="en-US"/>
        </w:rPr>
      </w:pPr>
      <w:r w:rsidRPr="00F95794">
        <w:rPr>
          <w:rFonts w:ascii="Times New Roman" w:hAnsi="Times New Roman"/>
          <w:b/>
          <w:bCs/>
          <w:spacing w:val="-3"/>
          <w:sz w:val="26"/>
          <w:szCs w:val="26"/>
        </w:rPr>
        <w:t>ТЕХНІЧНЕ ЗАВДАННЯ</w:t>
      </w:r>
    </w:p>
    <w:p w:rsidR="00DA476B" w:rsidRPr="00B756C0" w:rsidRDefault="00DA476B" w:rsidP="00DA476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B756C0">
        <w:rPr>
          <w:rFonts w:ascii="Times New Roman" w:hAnsi="Times New Roman"/>
          <w:b/>
          <w:bCs/>
          <w:spacing w:val="-5"/>
          <w:sz w:val="24"/>
          <w:szCs w:val="24"/>
        </w:rPr>
        <w:t xml:space="preserve">на капітальний ремонт </w:t>
      </w:r>
      <w:r w:rsidRPr="00B756C0">
        <w:rPr>
          <w:rFonts w:ascii="Times New Roman" w:hAnsi="Times New Roman"/>
          <w:spacing w:val="-5"/>
          <w:sz w:val="24"/>
          <w:szCs w:val="24"/>
        </w:rPr>
        <w:t>Капітальний ремонт буд</w:t>
      </w:r>
      <w:r>
        <w:rPr>
          <w:rFonts w:ascii="Times New Roman" w:hAnsi="Times New Roman"/>
          <w:spacing w:val="-5"/>
          <w:sz w:val="24"/>
          <w:szCs w:val="24"/>
        </w:rPr>
        <w:t xml:space="preserve">івлі Прилуцького </w:t>
      </w:r>
      <w:r w:rsidRPr="00B756C0">
        <w:rPr>
          <w:rFonts w:ascii="Times New Roman" w:hAnsi="Times New Roman"/>
          <w:spacing w:val="-5"/>
          <w:sz w:val="24"/>
          <w:szCs w:val="24"/>
        </w:rPr>
        <w:t>відділу УДМС  України у</w:t>
      </w:r>
    </w:p>
    <w:p w:rsidR="00DA476B" w:rsidRPr="00B756C0" w:rsidRDefault="00DA476B" w:rsidP="00DA476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B756C0">
        <w:rPr>
          <w:rFonts w:ascii="Times New Roman" w:hAnsi="Times New Roman"/>
          <w:spacing w:val="-5"/>
          <w:sz w:val="24"/>
          <w:szCs w:val="24"/>
        </w:rPr>
        <w:t>Чернігівській області за адресою: вул. Соборна, 40, м.Прилуки Чернігівської області, з виділенням</w:t>
      </w:r>
    </w:p>
    <w:p w:rsidR="00DA476B" w:rsidRPr="00CC7720" w:rsidRDefault="00DA476B" w:rsidP="00DA476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B756C0">
        <w:rPr>
          <w:rFonts w:ascii="Times New Roman" w:hAnsi="Times New Roman"/>
          <w:spacing w:val="-5"/>
          <w:sz w:val="24"/>
          <w:szCs w:val="24"/>
        </w:rPr>
        <w:t xml:space="preserve">черговостей: </w:t>
      </w:r>
      <w:r w:rsidRPr="00B756C0">
        <w:rPr>
          <w:rFonts w:ascii="Times New Roman" w:hAnsi="Times New Roman"/>
          <w:spacing w:val="-5"/>
          <w:sz w:val="24"/>
          <w:szCs w:val="24"/>
          <w:u w:val="single"/>
        </w:rPr>
        <w:t>ІІ черга</w:t>
      </w:r>
      <w:r w:rsidRPr="00B756C0">
        <w:rPr>
          <w:rFonts w:ascii="Times New Roman" w:hAnsi="Times New Roman"/>
          <w:spacing w:val="-5"/>
          <w:sz w:val="24"/>
          <w:szCs w:val="24"/>
        </w:rPr>
        <w:t xml:space="preserve"> - капітальний ремонт фасаду (тепломодернізація), внутрішніх приміщень (оздоблення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56C0">
        <w:rPr>
          <w:rFonts w:ascii="Times New Roman" w:hAnsi="Times New Roman"/>
          <w:spacing w:val="-5"/>
          <w:sz w:val="24"/>
          <w:szCs w:val="24"/>
        </w:rPr>
        <w:t>стін).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DA476B" w:rsidTr="00633919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поясків, сандриків, жолобів, відливів, звисів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 з листової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з листової сталі поясків, сандриків,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підвіконних відливів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Опорядження стін фасадів вентильованих з утепленням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риштувань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382,69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пароізоляційного шару плоских поверхонь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382,69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та розбирання зовнішніх металевих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трубчастих інвентарних риштувань, висота риштувань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16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Оздоблення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Очищення вручну внутрішніх поверхонь стін від вапняної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штукатурки внутрішніх стін по каменю та бетону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цементно-вапняним розчином, площа до 5 м2, товщина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77,744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поверхонь стін всередені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 цементно-вапняним або цементним розчином по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шпаклівкою модифікованою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шпаклювання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Опорядження внутрішніх поверхонь стін по каменю і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декоративною сумішшю з наповнювачем,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величина зерен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стiн по збiрних конструкцiях,</w:t>
            </w:r>
          </w:p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пiдготовлених пiд фарбування CERESIT IN 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476B" w:rsidTr="0063391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6B" w:rsidRDefault="00DA476B" w:rsidP="006339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476B" w:rsidRDefault="00DA476B" w:rsidP="0063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DA476B" w:rsidRDefault="00DA476B" w:rsidP="00DA476B">
      <w:pPr>
        <w:autoSpaceDE w:val="0"/>
        <w:autoSpaceDN w:val="0"/>
        <w:spacing w:after="0" w:line="240" w:lineRule="auto"/>
        <w:rPr>
          <w:sz w:val="2"/>
          <w:szCs w:val="2"/>
        </w:rPr>
      </w:pPr>
    </w:p>
    <w:p w:rsidR="00DA476B" w:rsidRDefault="00DA476B" w:rsidP="00DA476B">
      <w:pPr>
        <w:autoSpaceDE w:val="0"/>
        <w:autoSpaceDN w:val="0"/>
        <w:spacing w:after="0" w:line="240" w:lineRule="auto"/>
        <w:rPr>
          <w:sz w:val="2"/>
          <w:szCs w:val="2"/>
        </w:rPr>
      </w:pPr>
    </w:p>
    <w:p w:rsidR="00DA476B" w:rsidRPr="00B756C0" w:rsidRDefault="00DA476B" w:rsidP="00DA476B">
      <w:pPr>
        <w:autoSpaceDE w:val="0"/>
        <w:autoSpaceDN w:val="0"/>
        <w:spacing w:after="0" w:line="240" w:lineRule="auto"/>
        <w:rPr>
          <w:sz w:val="2"/>
          <w:szCs w:val="2"/>
        </w:rPr>
        <w:sectPr w:rsidR="00DA476B" w:rsidRPr="00B756C0">
          <w:headerReference w:type="default" r:id="rId7"/>
          <w:pgSz w:w="11907" w:h="16840"/>
          <w:pgMar w:top="650" w:right="850" w:bottom="367" w:left="1134" w:header="709" w:footer="709" w:gutter="0"/>
          <w:cols w:space="709"/>
        </w:sectPr>
      </w:pPr>
    </w:p>
    <w:p w:rsidR="00DA476B" w:rsidRPr="00AF0CA9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3EC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>1. Загальні вимоги: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1.1. </w:t>
      </w:r>
      <w:r w:rsidRPr="00AF0CA9">
        <w:rPr>
          <w:rFonts w:ascii="Times New Roman" w:hAnsi="Times New Roman"/>
          <w:iCs/>
          <w:sz w:val="24"/>
          <w:szCs w:val="24"/>
          <w:lang w:eastAsia="ru-RU"/>
        </w:rPr>
        <w:t>У складі тендерної пропозиції учасники повинні надати у роздрукованому та відсканованому  вигляді:</w:t>
      </w:r>
    </w:p>
    <w:p w:rsidR="00DA476B" w:rsidRPr="003306AA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Календарний графік виконання робіт;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CA9">
        <w:rPr>
          <w:rFonts w:ascii="Times New Roman" w:hAnsi="Times New Roman"/>
          <w:iCs/>
          <w:sz w:val="24"/>
          <w:szCs w:val="24"/>
        </w:rPr>
        <w:t>Дефектний акт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CA9">
        <w:rPr>
          <w:rFonts w:ascii="Times New Roman" w:hAnsi="Times New Roman"/>
          <w:iCs/>
          <w:sz w:val="24"/>
          <w:szCs w:val="24"/>
        </w:rPr>
        <w:t>Локальні кошторис</w:t>
      </w:r>
      <w:r>
        <w:rPr>
          <w:rFonts w:ascii="Times New Roman" w:hAnsi="Times New Roman"/>
          <w:iCs/>
          <w:sz w:val="24"/>
          <w:szCs w:val="24"/>
        </w:rPr>
        <w:t>и на будівельні роботи;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Відомість ресурсів до локального кошторису;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Розрахунок загальновиробничих витрат до локального кошторису;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Договірна ціна;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Зведений кошторисний розрахунок вартості об’єкта будівництва;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Відомість ресурсів до зведеного кошторисного розрахунку вартості об’єкта будівництва;</w:t>
      </w:r>
    </w:p>
    <w:p w:rsidR="00DA476B" w:rsidRDefault="00DA476B" w:rsidP="00DA476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Пояснювальна записка.</w:t>
      </w:r>
    </w:p>
    <w:p w:rsidR="00DA476B" w:rsidRPr="00EB0024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Інформація про відповідність запропонованої пропозиції технічним вимогам , встановленим замовником  повинна бути підтверджена документами, які мають бути складені та завірені підписом та печаткою сертифікованого інженера-проектувальника щодо інженерно-будівельного проектування у частині кошторисної документації.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3DB2">
        <w:rPr>
          <w:rFonts w:ascii="Times New Roman" w:hAnsi="Times New Roman"/>
          <w:iCs/>
          <w:sz w:val="24"/>
          <w:szCs w:val="24"/>
        </w:rPr>
        <w:t>Кошторисна документація має бути розроблена в програмному комплексі АВК (або аналог), скріплена печаткою та підписана Учасником, а також підписом та печаткою сертифікованого інж</w:t>
      </w:r>
      <w:r>
        <w:rPr>
          <w:rFonts w:ascii="Times New Roman" w:hAnsi="Times New Roman"/>
          <w:iCs/>
          <w:sz w:val="24"/>
          <w:szCs w:val="24"/>
        </w:rPr>
        <w:t>енера-проектувальника. Договірна ціна повинна бути</w:t>
      </w:r>
      <w:r w:rsidRPr="00A93DB2">
        <w:rPr>
          <w:rFonts w:ascii="Times New Roman" w:hAnsi="Times New Roman"/>
          <w:iCs/>
          <w:sz w:val="24"/>
          <w:szCs w:val="24"/>
        </w:rPr>
        <w:t xml:space="preserve"> </w:t>
      </w:r>
      <w:r w:rsidRPr="00A93DB2">
        <w:rPr>
          <w:rFonts w:ascii="Times New Roman" w:hAnsi="Times New Roman"/>
          <w:iCs/>
          <w:sz w:val="24"/>
          <w:szCs w:val="24"/>
          <w:u w:val="single"/>
        </w:rPr>
        <w:t>без урахування витрат експертизи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, авторського нагляду, </w:t>
      </w:r>
      <w:r w:rsidRPr="00A93DB2">
        <w:rPr>
          <w:rFonts w:ascii="Times New Roman" w:hAnsi="Times New Roman"/>
          <w:iCs/>
          <w:sz w:val="24"/>
          <w:szCs w:val="24"/>
          <w:u w:val="single"/>
        </w:rPr>
        <w:t>технічного нагляду, без урахування витрат на інфляцію та ризики</w:t>
      </w:r>
      <w:r>
        <w:rPr>
          <w:rFonts w:ascii="Times New Roman" w:hAnsi="Times New Roman"/>
          <w:iCs/>
          <w:sz w:val="24"/>
          <w:szCs w:val="24"/>
          <w:u w:val="single"/>
        </w:rPr>
        <w:t>, виплат лікарняних та виплат на відрядження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30B1F">
        <w:rPr>
          <w:rFonts w:ascii="Times New Roman" w:hAnsi="Times New Roman"/>
          <w:iCs/>
          <w:sz w:val="24"/>
          <w:szCs w:val="24"/>
        </w:rPr>
        <w:t xml:space="preserve">Розмір кошторисної </w:t>
      </w:r>
      <w:r w:rsidRPr="00730B1F">
        <w:rPr>
          <w:rFonts w:ascii="Times New Roman" w:hAnsi="Times New Roman"/>
          <w:b/>
          <w:iCs/>
          <w:sz w:val="24"/>
          <w:szCs w:val="24"/>
        </w:rPr>
        <w:t>заробітної плати</w:t>
      </w:r>
      <w:r w:rsidRPr="00730B1F">
        <w:rPr>
          <w:rFonts w:ascii="Times New Roman" w:hAnsi="Times New Roman"/>
          <w:iCs/>
          <w:sz w:val="24"/>
          <w:szCs w:val="24"/>
        </w:rPr>
        <w:t xml:space="preserve"> при визначенні вартості будівництва – </w:t>
      </w:r>
      <w:r w:rsidRPr="00730B1F">
        <w:rPr>
          <w:rFonts w:ascii="Times New Roman" w:hAnsi="Times New Roman"/>
          <w:b/>
          <w:iCs/>
          <w:sz w:val="24"/>
          <w:szCs w:val="24"/>
        </w:rPr>
        <w:t>13 707,89 грн.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Календарний графік виконання робіт (складені згідно таблиці 1 Наказу Мінрегіонбуду від 13.01.2009 р. №2) з обов’язковим прикріпленням файла IMD або файлового обмінника комплексу з можливістю його розкриття в АВК-5).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Обов’язковою є наявність в Учасника або субпідрядника працівників (-а), які (-ий) мають документ (кваліфікаційний атестат/ сертифікат), який засвідчує їх право провадити наступні види діяльності:</w:t>
      </w:r>
    </w:p>
    <w:p w:rsidR="00DA476B" w:rsidRPr="00755616" w:rsidRDefault="00DA476B" w:rsidP="00DA476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55616">
        <w:rPr>
          <w:rFonts w:ascii="Times New Roman" w:hAnsi="Times New Roman"/>
          <w:iCs/>
          <w:sz w:val="24"/>
          <w:szCs w:val="24"/>
        </w:rPr>
        <w:t>з обстеження інженерних систем будівель;</w:t>
      </w:r>
    </w:p>
    <w:p w:rsidR="00DA476B" w:rsidRPr="00755616" w:rsidRDefault="00DA476B" w:rsidP="00DA476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55616">
        <w:rPr>
          <w:rFonts w:ascii="Times New Roman" w:hAnsi="Times New Roman"/>
          <w:iCs/>
          <w:sz w:val="24"/>
          <w:szCs w:val="24"/>
        </w:rPr>
        <w:t>з проведення аудиту енергетичної ефективності будівель.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Обов’язковою є наявність в Учасника або субпідрядника сертифікованого внутрішнього аудитора систем екологічного менеджменту у відповідності з вимогами міжнародних стандартів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SO 14001:2015; ДСТУ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SO 14001:2015;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SO 19011:2018; ДСТУ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>SO 19011:2019.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Відповідні сертифікати надаються учасником у складі пропозиції.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Обовязкова наявність наступних працівників:</w:t>
      </w:r>
    </w:p>
    <w:p w:rsidR="00DA476B" w:rsidRDefault="00DA476B" w:rsidP="00DA476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55616">
        <w:rPr>
          <w:rFonts w:ascii="Times New Roman" w:hAnsi="Times New Roman"/>
          <w:iCs/>
          <w:sz w:val="24"/>
          <w:szCs w:val="24"/>
        </w:rPr>
        <w:t>2.2.</w:t>
      </w:r>
      <w:r>
        <w:rPr>
          <w:rFonts w:ascii="Times New Roman" w:hAnsi="Times New Roman"/>
          <w:iCs/>
          <w:sz w:val="24"/>
          <w:szCs w:val="24"/>
        </w:rPr>
        <w:t xml:space="preserve"> -</w:t>
      </w:r>
      <w:r w:rsidRPr="0075561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інженера-проектувальника, що має кваліфікаційний сертифікат відповідального виконавця окремих видів робіт (послуг), пов’язаних зі створенням об’єктів архітектури (інженерно-будівельне проектування у частині кошторисної документації ) (з наданням сертифікату та свідоцтва, що подовжує дію сертифікату (у випадках передбачених чинним законодавством).</w:t>
      </w:r>
    </w:p>
    <w:p w:rsidR="00DA476B" w:rsidRDefault="00DA476B" w:rsidP="00DA476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 – головного інженера або виконроба/виконавця робіт;</w:t>
      </w:r>
    </w:p>
    <w:p w:rsidR="00DA476B" w:rsidRDefault="00DA476B" w:rsidP="00DA476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2.4 – фахівця з обстеження інженерних систем будівель, що має чинний кваліфікований атестат, який підтверджує право проведення обстеження інженерних систем (з надання атестату та свідоцтва, що подовжує дію атестату (у випадках передбачених чинним законодавством).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Сертифікат</w:t>
      </w:r>
      <w:r w:rsidRPr="00C952F1">
        <w:rPr>
          <w:rFonts w:ascii="Times New Roman" w:hAnsi="Times New Roman"/>
          <w:iCs/>
          <w:sz w:val="24"/>
          <w:szCs w:val="24"/>
        </w:rPr>
        <w:t xml:space="preserve"> внутрішнього аудитора </w:t>
      </w:r>
      <w:r>
        <w:rPr>
          <w:rFonts w:ascii="Times New Roman" w:hAnsi="Times New Roman"/>
          <w:iCs/>
          <w:sz w:val="24"/>
          <w:szCs w:val="24"/>
        </w:rPr>
        <w:t xml:space="preserve">виданий уповноваженою організацією (який є органом сертифікації) згідно </w:t>
      </w:r>
      <w:r w:rsidRPr="00C952F1">
        <w:rPr>
          <w:rFonts w:ascii="Times New Roman" w:hAnsi="Times New Roman"/>
          <w:iCs/>
          <w:sz w:val="24"/>
          <w:szCs w:val="24"/>
        </w:rPr>
        <w:t xml:space="preserve">з вимогами </w:t>
      </w:r>
      <w:r>
        <w:rPr>
          <w:rFonts w:ascii="Times New Roman" w:hAnsi="Times New Roman"/>
          <w:iCs/>
          <w:sz w:val="24"/>
          <w:szCs w:val="24"/>
        </w:rPr>
        <w:t xml:space="preserve">ISO 19011:2018 та вимогами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SO 9001:2015; ДСТУ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SO 9001:2015; </w:t>
      </w:r>
      <w:r>
        <w:rPr>
          <w:rFonts w:ascii="Times New Roman" w:hAnsi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Cs/>
          <w:sz w:val="24"/>
          <w:szCs w:val="24"/>
        </w:rPr>
        <w:t>SO 9011:2015 чи більш нових версій стандартів.</w:t>
      </w:r>
    </w:p>
    <w:p w:rsidR="00DA476B" w:rsidRPr="00AF0CA9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1.2. </w:t>
      </w:r>
      <w:r w:rsidRPr="00AF0CA9">
        <w:rPr>
          <w:rFonts w:ascii="Times New Roman" w:hAnsi="Times New Roman"/>
          <w:iCs/>
          <w:sz w:val="24"/>
          <w:szCs w:val="24"/>
          <w:lang w:eastAsia="ru-RU"/>
        </w:rPr>
        <w:t xml:space="preserve">Ціна пропозиції, за яку учасник згоден виконати замовлення, розраховується виходячи з обсягів робіт на підставі нормативної потреби в трудових і матеріально-технічних ресурсах, необхідних для здійснення проектних рішень по об'єкту замовлення та поточних цін на них. В ціні пропозиції учасник визначає вартість усіх запропонованих до використання підрядних робіт/послуг з урахуванням робіт/послуг, що виконуються субпідрядними організаціями. </w:t>
      </w:r>
    </w:p>
    <w:p w:rsidR="00DA476B" w:rsidRPr="00AF0CA9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1.3. </w:t>
      </w:r>
      <w:r w:rsidRPr="00AF0CA9">
        <w:rPr>
          <w:rFonts w:ascii="Times New Roman" w:hAnsi="Times New Roman"/>
          <w:iCs/>
          <w:sz w:val="24"/>
          <w:szCs w:val="24"/>
          <w:lang w:eastAsia="ru-RU"/>
        </w:rPr>
        <w:t xml:space="preserve">Усі матеріали, що будуть використані у ході виконання робіт не повинні бути вироблені (виготовлені) та мати походження з Російської Федерації / Республіки Білорусь / Ісламської Республіки Іран, про що учасник в складі пропозиції  надає гарантійний лист. </w:t>
      </w:r>
    </w:p>
    <w:p w:rsidR="00DA476B" w:rsidRPr="00AF0CA9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1.4. </w:t>
      </w:r>
      <w:r w:rsidRPr="00AF0CA9">
        <w:rPr>
          <w:rFonts w:ascii="Times New Roman" w:hAnsi="Times New Roman"/>
          <w:iCs/>
          <w:sz w:val="24"/>
          <w:szCs w:val="24"/>
          <w:lang w:eastAsia="ru-RU"/>
        </w:rPr>
        <w:t xml:space="preserve">Ціна тендерної пропозиції (договірна ціна) учасника повинна бути розрахована у ліцензійному програмному комплексі АВК-5 або у програмному комплексі, який взаємодіє з ним в частині передачі кошторисної документації у відповідності до згідно з «Настанови з визначення вартості будівництва» Кошторисних норм України у будівництві, затверджених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AF0CA9">
        <w:rPr>
          <w:rFonts w:ascii="Times New Roman" w:hAnsi="Times New Roman"/>
          <w:iCs/>
          <w:sz w:val="24"/>
          <w:szCs w:val="24"/>
          <w:lang w:eastAsia="ru-RU"/>
        </w:rPr>
        <w:t>Наказом Міністерства розвитку громад та територій України від 01.11.2021 № 281. На підтвердження наявності сертифікованого програмного забезпечення в учасника, учасник має надати чинну ліцензію на програмний комплекс, в якому здійснено відповідні кошторисні розрахунки.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1.6. </w:t>
      </w:r>
      <w:r w:rsidRPr="00AF0CA9">
        <w:rPr>
          <w:rFonts w:ascii="Times New Roman" w:hAnsi="Times New Roman"/>
          <w:iCs/>
          <w:sz w:val="24"/>
          <w:szCs w:val="24"/>
          <w:lang w:eastAsia="ru-RU"/>
        </w:rPr>
        <w:t>Учасник торгів має право подати пропозицію, що містить матеріали та обладнання відмінні від зазначених у відомості робіт, матеріалів та обладнання, в разі якщо ці матеріали та обладнання є їх еквівалентом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A476B" w:rsidRPr="00B756C0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9263EC">
        <w:rPr>
          <w:rFonts w:ascii="Times New Roman" w:hAnsi="Times New Roman"/>
          <w:sz w:val="24"/>
          <w:szCs w:val="24"/>
        </w:rPr>
        <w:t>Учасник відповідає за одержання всіх необхідних дозволів, ліцензій, сертифікатів на роботи, запропоновані на торги, та самостійно несе всі витрати на отримання таких дозволів, ліцензій, сертифікатів.</w:t>
      </w:r>
    </w:p>
    <w:p w:rsidR="00DA476B" w:rsidRPr="00450186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450186">
        <w:rPr>
          <w:rFonts w:ascii="Times New Roman" w:hAnsi="Times New Roman"/>
          <w:sz w:val="24"/>
          <w:szCs w:val="24"/>
        </w:rPr>
        <w:t>Учасник надає лист щодо підтвердження виконання робіт без отримання авансового платежу.</w:t>
      </w:r>
    </w:p>
    <w:p w:rsidR="00DA476B" w:rsidRPr="000208EA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1.9. </w:t>
      </w:r>
      <w:r w:rsidRPr="00C352F6">
        <w:rPr>
          <w:rFonts w:ascii="Times New Roman" w:hAnsi="Times New Roman"/>
          <w:kern w:val="2"/>
          <w:sz w:val="24"/>
          <w:szCs w:val="24"/>
        </w:rPr>
        <w:t>Учасник під час виконання робіт повинен дотримуватися всіх необхідних заходів охорони довкілля, правил санітарної та пр</w:t>
      </w:r>
      <w:r w:rsidRPr="000208EA">
        <w:rPr>
          <w:rFonts w:ascii="Times New Roman" w:hAnsi="Times New Roman"/>
          <w:kern w:val="2"/>
          <w:sz w:val="24"/>
          <w:szCs w:val="24"/>
        </w:rPr>
        <w:t>отипожежно</w:t>
      </w:r>
      <w:r>
        <w:rPr>
          <w:rFonts w:ascii="Times New Roman" w:hAnsi="Times New Roman"/>
          <w:kern w:val="2"/>
          <w:sz w:val="24"/>
          <w:szCs w:val="24"/>
        </w:rPr>
        <w:t>ї безпеки, правил охорони праці, про що надати лист-погодження.</w:t>
      </w:r>
    </w:p>
    <w:p w:rsidR="00DA476B" w:rsidRPr="000208EA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</w:t>
      </w:r>
      <w:r w:rsidRPr="000208EA">
        <w:rPr>
          <w:rFonts w:ascii="Times New Roman" w:hAnsi="Times New Roman"/>
          <w:sz w:val="24"/>
          <w:szCs w:val="24"/>
        </w:rPr>
        <w:t xml:space="preserve">Учасник повинен мати достатню кількість кваліфікованих працівників, від яких залежить виконання цих робіт якісно та у визначений термін. </w:t>
      </w:r>
    </w:p>
    <w:p w:rsidR="00DA476B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</w:t>
      </w:r>
      <w:r w:rsidRPr="000208EA">
        <w:rPr>
          <w:rFonts w:ascii="Times New Roman" w:hAnsi="Times New Roman"/>
          <w:sz w:val="24"/>
          <w:szCs w:val="24"/>
        </w:rPr>
        <w:t>Учасник повинен гарантувати якісне в</w:t>
      </w:r>
      <w:r>
        <w:rPr>
          <w:rFonts w:ascii="Times New Roman" w:hAnsi="Times New Roman"/>
          <w:sz w:val="24"/>
          <w:szCs w:val="24"/>
        </w:rPr>
        <w:t>иконання робіт у повному обсязі.</w:t>
      </w:r>
    </w:p>
    <w:p w:rsidR="00DA476B" w:rsidRPr="00A10AA3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1.12. </w:t>
      </w:r>
      <w:r w:rsidRPr="009263EC">
        <w:rPr>
          <w:rFonts w:ascii="Times New Roman" w:hAnsi="Times New Roman"/>
          <w:sz w:val="24"/>
          <w:szCs w:val="24"/>
          <w:lang w:eastAsia="ar-SA"/>
        </w:rPr>
        <w:t>В разі необхідності, під час виконання робіт, надати Замовнику копії документів, що підтверджують якість використаних матеріалів (сертифікат, д</w:t>
      </w:r>
      <w:r>
        <w:rPr>
          <w:rFonts w:ascii="Times New Roman" w:hAnsi="Times New Roman"/>
          <w:sz w:val="24"/>
          <w:szCs w:val="24"/>
          <w:lang w:eastAsia="ar-SA"/>
        </w:rPr>
        <w:t>екларація, паспорт, посвідчення</w:t>
      </w:r>
      <w:r w:rsidRPr="009263EC">
        <w:rPr>
          <w:rFonts w:ascii="Times New Roman" w:hAnsi="Times New Roman"/>
          <w:sz w:val="24"/>
          <w:szCs w:val="24"/>
          <w:lang w:eastAsia="ar-SA"/>
        </w:rPr>
        <w:t>, інше), про що у складі тендерної пропозиції надає гарантійний лист.</w:t>
      </w:r>
    </w:p>
    <w:p w:rsidR="00DA476B" w:rsidRPr="009878D4" w:rsidRDefault="00DA476B" w:rsidP="00DA476B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A476B" w:rsidRPr="009263EC" w:rsidRDefault="00DA476B" w:rsidP="00DA47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263EC">
        <w:rPr>
          <w:rFonts w:ascii="Times New Roman" w:hAnsi="Times New Roman"/>
          <w:b/>
          <w:iCs/>
          <w:sz w:val="24"/>
          <w:szCs w:val="24"/>
          <w:lang w:eastAsia="ru-RU"/>
        </w:rPr>
        <w:t>2. Вимоги щодо  виконання робіт</w:t>
      </w:r>
      <w:r w:rsidRPr="009263E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A476B" w:rsidRPr="009263EC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63EC">
        <w:rPr>
          <w:rFonts w:ascii="Times New Roman" w:hAnsi="Times New Roman"/>
          <w:sz w:val="24"/>
          <w:szCs w:val="24"/>
          <w:lang w:eastAsia="ar-SA"/>
        </w:rPr>
        <w:t xml:space="preserve">2.1. Гарантійний термін на виконані роботи –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10 </w:t>
      </w:r>
      <w:r w:rsidRPr="00450186">
        <w:rPr>
          <w:rFonts w:ascii="Times New Roman" w:hAnsi="Times New Roman"/>
          <w:sz w:val="24"/>
          <w:szCs w:val="24"/>
          <w:u w:val="single"/>
          <w:lang w:eastAsia="ar-SA"/>
        </w:rPr>
        <w:t xml:space="preserve"> років</w:t>
      </w:r>
      <w:r w:rsidRPr="009263EC">
        <w:rPr>
          <w:rFonts w:ascii="Times New Roman" w:hAnsi="Times New Roman"/>
          <w:sz w:val="24"/>
          <w:szCs w:val="24"/>
          <w:lang w:eastAsia="ar-SA"/>
        </w:rPr>
        <w:t>.</w:t>
      </w:r>
    </w:p>
    <w:p w:rsidR="00DA476B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63EC">
        <w:rPr>
          <w:rFonts w:ascii="Times New Roman" w:hAnsi="Times New Roman"/>
          <w:sz w:val="24"/>
          <w:szCs w:val="24"/>
          <w:lang w:eastAsia="ar-SA"/>
        </w:rPr>
        <w:t xml:space="preserve">2.2. Під час роботи Підрядник зобов'язаний виконувати вимоги встановлені законодавством України та інших нормативно правових актів, а також відповідність вимогам </w:t>
      </w:r>
      <w:r w:rsidRPr="0067547C">
        <w:rPr>
          <w:rFonts w:ascii="Times New Roman" w:hAnsi="Times New Roman"/>
          <w:sz w:val="24"/>
          <w:szCs w:val="24"/>
          <w:lang w:eastAsia="ar-SA"/>
        </w:rPr>
        <w:t>ДБН,</w:t>
      </w:r>
      <w:r w:rsidRPr="009263EC">
        <w:rPr>
          <w:rFonts w:ascii="Times New Roman" w:hAnsi="Times New Roman"/>
          <w:sz w:val="24"/>
          <w:szCs w:val="24"/>
          <w:lang w:eastAsia="ar-SA"/>
        </w:rPr>
        <w:t xml:space="preserve"> правил та норм охорони праці, техніки безпеки, пожежної безпеки, охорони здоров'я та природоохоронного законодавства. Свої зобов’язання учасник підтверджує шляхом надання у складі тендерної пропозиції гарантійного листа.</w:t>
      </w:r>
    </w:p>
    <w:p w:rsidR="00DA476B" w:rsidRPr="006A3FEE" w:rsidRDefault="00DA476B" w:rsidP="00DA476B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6A3FEE">
        <w:rPr>
          <w:rFonts w:ascii="Times New Roman" w:hAnsi="Times New Roman"/>
          <w:sz w:val="24"/>
          <w:szCs w:val="24"/>
        </w:rPr>
        <w:t>2.3. Роботи повинні будуть виконані кваліфікованими робітниками.</w:t>
      </w:r>
    </w:p>
    <w:p w:rsidR="00DA476B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A476B" w:rsidRPr="009263EC" w:rsidRDefault="00DA476B" w:rsidP="00DA47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b/>
          <w:sz w:val="24"/>
          <w:szCs w:val="24"/>
          <w:lang w:eastAsia="ru-RU"/>
        </w:rPr>
        <w:t>.  Вимоги щодо формування договірної ціни</w:t>
      </w:r>
      <w:r w:rsidRPr="009263EC">
        <w:rPr>
          <w:rFonts w:ascii="Times New Roman" w:hAnsi="Times New Roman"/>
          <w:sz w:val="24"/>
          <w:szCs w:val="24"/>
          <w:lang w:eastAsia="ru-RU"/>
        </w:rPr>
        <w:t>.</w:t>
      </w:r>
    </w:p>
    <w:p w:rsidR="00DA476B" w:rsidRPr="009263EC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.1. Відповідно до норм чинного законодавства ціна тендерної пропозиції </w:t>
      </w:r>
      <w:r>
        <w:rPr>
          <w:rFonts w:ascii="Times New Roman" w:hAnsi="Times New Roman"/>
          <w:sz w:val="24"/>
          <w:szCs w:val="24"/>
          <w:lang w:eastAsia="ru-RU"/>
        </w:rPr>
        <w:t>Учасника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 торгів є договірною ціною на об’єкт будівництва, яка формується підрядником </w:t>
      </w:r>
      <w:r w:rsidRPr="00D00E8B">
        <w:rPr>
          <w:rFonts w:ascii="Times New Roman" w:hAnsi="Times New Roman"/>
          <w:sz w:val="24"/>
          <w:szCs w:val="24"/>
          <w:lang w:eastAsia="ru-RU"/>
        </w:rPr>
        <w:t>із залученням субпідрядних організацій</w:t>
      </w:r>
      <w:r>
        <w:rPr>
          <w:rFonts w:ascii="Times New Roman" w:hAnsi="Times New Roman"/>
          <w:sz w:val="24"/>
          <w:szCs w:val="24"/>
          <w:lang w:eastAsia="ru-RU"/>
        </w:rPr>
        <w:t xml:space="preserve"> (якщо вимагається)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в подальшому Переможцем - 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погоджується із Замовником. </w:t>
      </w:r>
    </w:p>
    <w:p w:rsidR="00DA476B" w:rsidRPr="009263EC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sz w:val="24"/>
          <w:szCs w:val="24"/>
          <w:lang w:eastAsia="ru-RU"/>
        </w:rPr>
        <w:t>.2.  Загальна вартість за договірною ціною має відповідати ціні пропозиції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A476B" w:rsidRPr="00095AA4" w:rsidRDefault="00DA476B" w:rsidP="00DA476B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.3. </w:t>
      </w:r>
      <w:r w:rsidRPr="009263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Розрахунок договірної ціни рекомендується здійснювати 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у програмному комплексі </w:t>
      </w:r>
      <w:r w:rsidRPr="00656C38">
        <w:rPr>
          <w:rFonts w:ascii="Times New Roman" w:hAnsi="Times New Roman"/>
          <w:sz w:val="24"/>
          <w:szCs w:val="24"/>
          <w:lang w:eastAsia="ru-RU"/>
        </w:rPr>
        <w:t>АВК-5</w:t>
      </w:r>
      <w:r w:rsidRPr="0045018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останній версії</w:t>
      </w:r>
      <w:r w:rsidRPr="0045018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35300">
        <w:rPr>
          <w:rFonts w:ascii="Times New Roman" w:hAnsi="Times New Roman"/>
          <w:sz w:val="24"/>
          <w:szCs w:val="24"/>
          <w:lang w:eastAsia="ru-RU"/>
        </w:rPr>
        <w:t>та</w:t>
      </w:r>
      <w:r w:rsidRPr="0045018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надати Учасником у складі пропозиції.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Вид договірної ціни – </w:t>
      </w:r>
      <w:r w:rsidRPr="00E922A4">
        <w:rPr>
          <w:rFonts w:ascii="Times New Roman" w:hAnsi="Times New Roman"/>
          <w:bCs/>
          <w:sz w:val="24"/>
          <w:szCs w:val="24"/>
          <w:lang w:eastAsia="zh-CN"/>
        </w:rPr>
        <w:t>тверда</w:t>
      </w:r>
      <w:r w:rsidRPr="00095AA4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DA476B" w:rsidRPr="009263EC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.4. Договірна ціна означає ціну, за яку </w:t>
      </w:r>
      <w:r>
        <w:rPr>
          <w:rFonts w:ascii="Times New Roman" w:hAnsi="Times New Roman"/>
          <w:sz w:val="24"/>
          <w:szCs w:val="24"/>
          <w:lang w:eastAsia="ru-RU"/>
        </w:rPr>
        <w:t>Учасник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 згоден виконати будівельні роботи по Об’єкту відповідно до Додатку 2. </w:t>
      </w:r>
    </w:p>
    <w:p w:rsidR="00DA476B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.5. Договірна ціна повинна включати вартість усіх видів і обсягів робіт, всіх матеріальних ресурсів, необхідних для їх виконання відповідно до Технічного завдання на виконання будівельних робіт по Об’єкту з урахуванням робіт, що передбачаються до виконання субпідрядними організаціями, у разі їх залучення. </w:t>
      </w:r>
    </w:p>
    <w:p w:rsidR="00DA476B" w:rsidRPr="006A3FEE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.6. </w:t>
      </w:r>
      <w:r w:rsidRPr="006A3FEE">
        <w:rPr>
          <w:rFonts w:ascii="Times New Roman" w:hAnsi="Times New Roman"/>
          <w:sz w:val="24"/>
          <w:szCs w:val="24"/>
          <w:lang w:eastAsia="ru-RU"/>
        </w:rPr>
        <w:t xml:space="preserve">Якщо пропозиція учасника містить не весь перелік робіт або зміну обсягів та складу робіт (та/або не враховані в ціні пропозиції усі пункти дефектного акту), </w:t>
      </w:r>
      <w:r w:rsidRPr="00494D32">
        <w:rPr>
          <w:rFonts w:ascii="Times New Roman" w:hAnsi="Times New Roman"/>
          <w:sz w:val="24"/>
          <w:szCs w:val="24"/>
          <w:u w:val="single"/>
          <w:lang w:eastAsia="ru-RU"/>
        </w:rPr>
        <w:t>ця пропозиція вважається такою, що не відповідає умовам закупівлі та відхиляється</w:t>
      </w:r>
      <w:r w:rsidRPr="006A3FEE">
        <w:rPr>
          <w:rFonts w:ascii="Times New Roman" w:hAnsi="Times New Roman"/>
          <w:sz w:val="24"/>
          <w:szCs w:val="24"/>
          <w:lang w:eastAsia="ru-RU"/>
        </w:rPr>
        <w:t xml:space="preserve"> Замовником, про що учасник повинен надати гарантійний лист погодження.</w:t>
      </w:r>
    </w:p>
    <w:p w:rsidR="00DA476B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3.7</w:t>
      </w:r>
      <w:r w:rsidRPr="009263EC">
        <w:rPr>
          <w:rFonts w:ascii="Times New Roman" w:hAnsi="Times New Roman"/>
          <w:sz w:val="24"/>
          <w:szCs w:val="24"/>
          <w:lang w:eastAsia="ru-RU"/>
        </w:rPr>
        <w:t>. До договірної ціни не включаються витрати, пов'язані з укладенням договору.</w:t>
      </w:r>
    </w:p>
    <w:p w:rsidR="00DA476B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3.8. </w:t>
      </w:r>
      <w:r w:rsidRPr="009263EC">
        <w:rPr>
          <w:rFonts w:ascii="Times New Roman" w:hAnsi="Times New Roman"/>
          <w:sz w:val="24"/>
          <w:szCs w:val="24"/>
          <w:lang w:eastAsia="ru-RU"/>
        </w:rPr>
        <w:t xml:space="preserve">До договірної ціни </w:t>
      </w:r>
      <w:r w:rsidRPr="00F609AA">
        <w:rPr>
          <w:rFonts w:ascii="Times New Roman" w:hAnsi="Times New Roman"/>
          <w:sz w:val="24"/>
          <w:szCs w:val="24"/>
          <w:u w:val="single"/>
          <w:lang w:eastAsia="ru-RU"/>
        </w:rPr>
        <w:t>не враховуються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B1F">
        <w:rPr>
          <w:rFonts w:ascii="Times New Roman" w:hAnsi="Times New Roman"/>
          <w:iCs/>
          <w:sz w:val="24"/>
          <w:szCs w:val="24"/>
        </w:rPr>
        <w:t>витрати експертизи, авторського нагляду, технічного нагляду, витрати на інфляцію та ризики, виплати лікарняних та  відрядження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A476B" w:rsidRDefault="00DA476B" w:rsidP="00DA476B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8500C4">
        <w:rPr>
          <w:rFonts w:ascii="Times New Roman" w:eastAsia="Times New Roman" w:hAnsi="Times New Roman"/>
          <w:sz w:val="24"/>
          <w:szCs w:val="24"/>
          <w:lang w:eastAsia="en-US"/>
        </w:rPr>
        <w:t>Чернігівська обл., м. Прилуки</w:t>
      </w:r>
      <w:r w:rsidR="00DA476B" w:rsidRPr="00DA476B">
        <w:rPr>
          <w:rFonts w:ascii="Times New Roman" w:eastAsia="Times New Roman" w:hAnsi="Times New Roman"/>
          <w:sz w:val="24"/>
          <w:szCs w:val="24"/>
          <w:lang w:eastAsia="en-US"/>
        </w:rPr>
        <w:t>, вул.Соборна, будинок 40.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DA476B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24 листопада 2024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lastRenderedPageBreak/>
        <w:t>Умови оплати</w:t>
      </w:r>
      <w:r w:rsidRPr="00D974A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: </w:t>
      </w:r>
      <w:r w:rsidR="00DA476B" w:rsidRPr="00DA476B">
        <w:rPr>
          <w:rFonts w:ascii="Times New Roman" w:eastAsia="Times New Roman" w:hAnsi="Times New Roman"/>
          <w:sz w:val="24"/>
          <w:szCs w:val="24"/>
          <w:lang w:eastAsia="en-US"/>
        </w:rPr>
        <w:t>Розрахунки за цим Договором здійснюються в національній валюті України – гривні, протягом 30 календарних днів, у безготівковій формі шляхом перерахування належних до сплати сум коштів на поточний рахунок Підрядника. Замовник здійснює оплату в межах отриманого бюджетного фінансування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40" w:rsidRDefault="00856F40" w:rsidP="003A26AE">
      <w:pPr>
        <w:spacing w:after="0" w:line="240" w:lineRule="auto"/>
      </w:pPr>
      <w:r>
        <w:separator/>
      </w:r>
    </w:p>
  </w:endnote>
  <w:endnote w:type="continuationSeparator" w:id="1">
    <w:p w:rsidR="00856F40" w:rsidRDefault="00856F40" w:rsidP="003A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40" w:rsidRDefault="00856F40" w:rsidP="003A26AE">
      <w:pPr>
        <w:spacing w:after="0" w:line="240" w:lineRule="auto"/>
      </w:pPr>
      <w:r>
        <w:separator/>
      </w:r>
    </w:p>
  </w:footnote>
  <w:footnote w:type="continuationSeparator" w:id="1">
    <w:p w:rsidR="00856F40" w:rsidRDefault="00856F40" w:rsidP="003A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055" w:rsidRPr="00C40055" w:rsidRDefault="00856F40">
    <w:pPr>
      <w:tabs>
        <w:tab w:val="center" w:pos="4562"/>
        <w:tab w:val="right" w:pos="767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400"/>
    <w:multiLevelType w:val="hybridMultilevel"/>
    <w:tmpl w:val="803C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25C0"/>
    <w:multiLevelType w:val="hybridMultilevel"/>
    <w:tmpl w:val="CEA0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C044B"/>
    <w:multiLevelType w:val="hybridMultilevel"/>
    <w:tmpl w:val="BA840256"/>
    <w:lvl w:ilvl="0" w:tplc="19A08376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C67E5"/>
    <w:rsid w:val="000F71F2"/>
    <w:rsid w:val="00110F19"/>
    <w:rsid w:val="00167C33"/>
    <w:rsid w:val="00180884"/>
    <w:rsid w:val="00185915"/>
    <w:rsid w:val="001A3E14"/>
    <w:rsid w:val="001F6B00"/>
    <w:rsid w:val="002437CE"/>
    <w:rsid w:val="00256CEF"/>
    <w:rsid w:val="00265091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A26AE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5F422C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A41"/>
    <w:rsid w:val="007E5ADF"/>
    <w:rsid w:val="007F1698"/>
    <w:rsid w:val="008500C4"/>
    <w:rsid w:val="0085423D"/>
    <w:rsid w:val="00855E51"/>
    <w:rsid w:val="00856F40"/>
    <w:rsid w:val="00860FC0"/>
    <w:rsid w:val="00881161"/>
    <w:rsid w:val="008A504F"/>
    <w:rsid w:val="008A68E9"/>
    <w:rsid w:val="008B533A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71C2"/>
    <w:rsid w:val="00B35B31"/>
    <w:rsid w:val="00B51105"/>
    <w:rsid w:val="00B56026"/>
    <w:rsid w:val="00B724BA"/>
    <w:rsid w:val="00B86401"/>
    <w:rsid w:val="00BB078E"/>
    <w:rsid w:val="00BB1467"/>
    <w:rsid w:val="00BB3D7F"/>
    <w:rsid w:val="00BC761F"/>
    <w:rsid w:val="00BE3A56"/>
    <w:rsid w:val="00BE48EA"/>
    <w:rsid w:val="00BE5F0E"/>
    <w:rsid w:val="00C007B5"/>
    <w:rsid w:val="00C27748"/>
    <w:rsid w:val="00C37221"/>
    <w:rsid w:val="00C40127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A476B"/>
    <w:rsid w:val="00DD204A"/>
    <w:rsid w:val="00DE3C81"/>
    <w:rsid w:val="00DF0204"/>
    <w:rsid w:val="00E17C08"/>
    <w:rsid w:val="00E27580"/>
    <w:rsid w:val="00E6417D"/>
    <w:rsid w:val="00E6742D"/>
    <w:rsid w:val="00E8744A"/>
    <w:rsid w:val="00EB1D25"/>
    <w:rsid w:val="00EB1FF8"/>
    <w:rsid w:val="00EB7107"/>
    <w:rsid w:val="00EC7520"/>
    <w:rsid w:val="00EC753D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84DDE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Chapter10,Список уровня 2,название табл/рис,Number Bullets,Текст таблицы,заголовок 1.1,Bullet Number,Bullet 1,Use Case List Paragraph,lp1,List Paragraph1,lp11,List Paragraph1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Chapter10 Знак,Список уровня 2 Знак,название табл/рис Знак,Number Bullets Знак,Текст таблицы Знак,заголовок 1.1 Знак,Bullet Number Знак,Bullet 1 Знак,Use Case List Paragraph Знак,lp1 Знак,List Paragraph1 Знак,lp11 Знак"/>
    <w:link w:val="a9"/>
    <w:uiPriority w:val="99"/>
    <w:locked/>
    <w:rsid w:val="00DA476B"/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17</cp:revision>
  <cp:lastPrinted>2022-12-14T16:28:00Z</cp:lastPrinted>
  <dcterms:created xsi:type="dcterms:W3CDTF">2026-04-27T12:03:00Z</dcterms:created>
  <dcterms:modified xsi:type="dcterms:W3CDTF">2026-04-28T08:49:00Z</dcterms:modified>
</cp:coreProperties>
</file>