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31C" w:rsidRPr="00110F19" w:rsidRDefault="00EE631C" w:rsidP="00EE631C">
      <w:pPr>
        <w:spacing w:after="0" w:line="240" w:lineRule="auto"/>
        <w:jc w:val="center"/>
        <w:rPr>
          <w:rFonts w:ascii="Times New Roman" w:hAnsi="Times New Roman"/>
          <w:b/>
          <w:color w:val="000000"/>
          <w:sz w:val="24"/>
          <w:szCs w:val="24"/>
        </w:rPr>
      </w:pPr>
      <w:r w:rsidRPr="00110F19">
        <w:rPr>
          <w:rFonts w:ascii="Times New Roman" w:hAnsi="Times New Roman"/>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EE631C" w:rsidRPr="00110F19" w:rsidRDefault="00EE631C" w:rsidP="00EE631C">
      <w:pPr>
        <w:spacing w:after="0" w:line="240" w:lineRule="auto"/>
        <w:jc w:val="center"/>
        <w:rPr>
          <w:rFonts w:ascii="Times New Roman" w:hAnsi="Times New Roman"/>
          <w:b/>
          <w:color w:val="000000"/>
          <w:sz w:val="24"/>
          <w:szCs w:val="24"/>
        </w:rPr>
      </w:pPr>
      <w:r w:rsidRPr="00110F19">
        <w:rPr>
          <w:rFonts w:ascii="Times New Roman" w:hAnsi="Times New Roman"/>
          <w:b/>
          <w:color w:val="000000"/>
          <w:sz w:val="24"/>
          <w:szCs w:val="24"/>
        </w:rPr>
        <w:t>(відповідно до постанови КМУ від 11.10.2016 № 710 «Про ефективне використання державних коштів» (зі змінами))</w:t>
      </w:r>
    </w:p>
    <w:p w:rsidR="00EE631C" w:rsidRDefault="00EE631C" w:rsidP="00B35B31">
      <w:pPr>
        <w:spacing w:after="0" w:line="240" w:lineRule="auto"/>
        <w:jc w:val="both"/>
        <w:rPr>
          <w:rFonts w:ascii="Times New Roman" w:hAnsi="Times New Roman"/>
          <w:b/>
          <w:color w:val="000000"/>
          <w:sz w:val="24"/>
          <w:szCs w:val="24"/>
          <w:u w:val="single"/>
          <w:lang w:eastAsia="ar-SA"/>
        </w:rPr>
      </w:pPr>
    </w:p>
    <w:p w:rsidR="00F96C4C" w:rsidRDefault="00FD34BD" w:rsidP="00B35B31">
      <w:pPr>
        <w:spacing w:after="0" w:line="240" w:lineRule="auto"/>
        <w:jc w:val="both"/>
        <w:rPr>
          <w:rFonts w:ascii="Times New Roman" w:hAnsi="Times New Roman"/>
          <w:sz w:val="24"/>
          <w:szCs w:val="24"/>
        </w:rPr>
      </w:pPr>
      <w:r w:rsidRPr="00FD34BD">
        <w:rPr>
          <w:rFonts w:ascii="Times New Roman" w:hAnsi="Times New Roman"/>
          <w:b/>
          <w:color w:val="000000"/>
          <w:sz w:val="24"/>
          <w:szCs w:val="24"/>
          <w:lang w:eastAsia="ar-S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C1865">
        <w:rPr>
          <w:rFonts w:ascii="Times New Roman" w:hAnsi="Times New Roman"/>
          <w:sz w:val="24"/>
          <w:szCs w:val="24"/>
        </w:rPr>
        <w:t xml:space="preserve">Управління Державної міграційної служби України в </w:t>
      </w:r>
      <w:r w:rsidR="002C1865" w:rsidRPr="002C1865">
        <w:rPr>
          <w:rFonts w:ascii="Times New Roman" w:hAnsi="Times New Roman"/>
          <w:sz w:val="24"/>
          <w:szCs w:val="24"/>
        </w:rPr>
        <w:t>Полтавській області</w:t>
      </w:r>
      <w:r w:rsidRPr="002C1865">
        <w:rPr>
          <w:rFonts w:ascii="Times New Roman" w:hAnsi="Times New Roman"/>
          <w:sz w:val="24"/>
          <w:szCs w:val="24"/>
        </w:rPr>
        <w:t xml:space="preserve">, </w:t>
      </w:r>
    </w:p>
    <w:p w:rsidR="00FD34BD" w:rsidRPr="00F96C4C" w:rsidRDefault="00F96C4C" w:rsidP="00B35B31">
      <w:pPr>
        <w:spacing w:after="0" w:line="240" w:lineRule="auto"/>
        <w:jc w:val="both"/>
        <w:rPr>
          <w:rFonts w:ascii="Times New Roman" w:hAnsi="Times New Roman"/>
          <w:color w:val="000000"/>
          <w:sz w:val="24"/>
          <w:szCs w:val="24"/>
          <w:u w:val="single"/>
          <w:lang w:eastAsia="ar-SA"/>
        </w:rPr>
      </w:pPr>
      <w:r w:rsidRPr="00F96C4C">
        <w:rPr>
          <w:rFonts w:ascii="Times New Roman" w:hAnsi="Times New Roman"/>
          <w:color w:val="000000"/>
          <w:sz w:val="24"/>
          <w:szCs w:val="24"/>
        </w:rPr>
        <w:t>36000</w:t>
      </w:r>
      <w:r>
        <w:rPr>
          <w:rFonts w:ascii="Times New Roman" w:hAnsi="Times New Roman"/>
          <w:color w:val="000000"/>
          <w:sz w:val="24"/>
          <w:szCs w:val="24"/>
        </w:rPr>
        <w:t xml:space="preserve">, </w:t>
      </w:r>
      <w:r w:rsidRPr="00F96C4C">
        <w:rPr>
          <w:rFonts w:ascii="Times New Roman" w:hAnsi="Times New Roman"/>
          <w:color w:val="000000"/>
          <w:sz w:val="24"/>
          <w:szCs w:val="24"/>
        </w:rPr>
        <w:t>м. Полтава</w:t>
      </w:r>
      <w:r>
        <w:rPr>
          <w:rFonts w:ascii="Times New Roman" w:hAnsi="Times New Roman"/>
          <w:color w:val="000000"/>
          <w:sz w:val="24"/>
          <w:szCs w:val="24"/>
        </w:rPr>
        <w:t xml:space="preserve">, </w:t>
      </w:r>
      <w:proofErr w:type="spellStart"/>
      <w:r w:rsidR="00CC727E">
        <w:rPr>
          <w:rFonts w:ascii="Times New Roman" w:hAnsi="Times New Roman"/>
          <w:color w:val="000000"/>
          <w:sz w:val="24"/>
          <w:szCs w:val="24"/>
        </w:rPr>
        <w:t>вул..Юліана</w:t>
      </w:r>
      <w:proofErr w:type="spellEnd"/>
      <w:r w:rsidR="00CC727E">
        <w:rPr>
          <w:rFonts w:ascii="Times New Roman" w:hAnsi="Times New Roman"/>
          <w:color w:val="000000"/>
          <w:sz w:val="24"/>
          <w:szCs w:val="24"/>
        </w:rPr>
        <w:t xml:space="preserve"> Матвійчука,63</w:t>
      </w:r>
      <w:r w:rsidRPr="00F96C4C">
        <w:rPr>
          <w:rFonts w:ascii="Times New Roman" w:hAnsi="Times New Roman"/>
          <w:color w:val="000000"/>
          <w:sz w:val="24"/>
          <w:szCs w:val="24"/>
        </w:rPr>
        <w:t xml:space="preserve"> </w:t>
      </w:r>
      <w:r w:rsidR="008D3757">
        <w:rPr>
          <w:rFonts w:ascii="Times New Roman" w:hAnsi="Times New Roman"/>
          <w:color w:val="000000"/>
          <w:sz w:val="24"/>
          <w:szCs w:val="24"/>
        </w:rPr>
        <w:t xml:space="preserve">ЄДРПОУ </w:t>
      </w:r>
      <w:r w:rsidR="002C1865" w:rsidRPr="00F96C4C">
        <w:rPr>
          <w:rFonts w:ascii="Times New Roman" w:hAnsi="Times New Roman"/>
          <w:sz w:val="24"/>
          <w:szCs w:val="24"/>
        </w:rPr>
        <w:t>37829297.</w:t>
      </w:r>
    </w:p>
    <w:p w:rsidR="003B78FB" w:rsidRDefault="003B78FB" w:rsidP="003B78FB">
      <w:pPr>
        <w:spacing w:after="0"/>
        <w:rPr>
          <w:rFonts w:ascii="Times New Roman" w:hAnsi="Times New Roman"/>
          <w:b/>
          <w:sz w:val="24"/>
          <w:szCs w:val="24"/>
          <w:lang w:eastAsia="ar-SA"/>
        </w:rPr>
      </w:pPr>
    </w:p>
    <w:p w:rsidR="009A3C0E" w:rsidRPr="009A3C0E" w:rsidRDefault="00B35B31" w:rsidP="009A3C0E">
      <w:pPr>
        <w:pStyle w:val="2"/>
        <w:shd w:val="clear" w:color="auto" w:fill="F8F8F8"/>
        <w:spacing w:before="0"/>
        <w:rPr>
          <w:rFonts w:ascii="Times New Roman" w:eastAsia="Times New Roman" w:hAnsi="Times New Roman" w:cs="Times New Roman"/>
          <w:b w:val="0"/>
          <w:bCs w:val="0"/>
          <w:color w:val="242638"/>
          <w:sz w:val="24"/>
          <w:szCs w:val="24"/>
        </w:rPr>
      </w:pPr>
      <w:r w:rsidRPr="002C1865">
        <w:rPr>
          <w:rFonts w:ascii="Times New Roman" w:hAnsi="Times New Roman"/>
          <w:sz w:val="24"/>
          <w:szCs w:val="24"/>
          <w:lang w:eastAsia="ar-SA"/>
        </w:rPr>
        <w:t>Предмет закупівлі:</w:t>
      </w:r>
      <w:r w:rsidR="00D974AC" w:rsidRPr="002C1865">
        <w:rPr>
          <w:rFonts w:ascii="Times New Roman" w:hAnsi="Times New Roman"/>
          <w:sz w:val="24"/>
          <w:szCs w:val="24"/>
          <w:bdr w:val="none" w:sz="0" w:space="0" w:color="auto" w:frame="1"/>
        </w:rPr>
        <w:t xml:space="preserve"> </w:t>
      </w:r>
      <w:r w:rsidR="009A3C0E" w:rsidRPr="009A3C0E">
        <w:rPr>
          <w:rFonts w:ascii="Times New Roman" w:eastAsia="Times New Roman" w:hAnsi="Times New Roman" w:cs="Times New Roman"/>
          <w:b w:val="0"/>
          <w:bCs w:val="0"/>
          <w:color w:val="242638"/>
          <w:sz w:val="24"/>
          <w:szCs w:val="24"/>
        </w:rPr>
        <w:t>Нафта та дистилятори</w:t>
      </w:r>
    </w:p>
    <w:p w:rsidR="002C1865" w:rsidRPr="002C1865" w:rsidRDefault="002C1865" w:rsidP="003B78FB">
      <w:pPr>
        <w:spacing w:after="0"/>
        <w:rPr>
          <w:rFonts w:ascii="Times New Roman" w:hAnsi="Times New Roman"/>
          <w:color w:val="242638"/>
          <w:sz w:val="24"/>
          <w:szCs w:val="24"/>
          <w:shd w:val="clear" w:color="auto" w:fill="FFFFFF"/>
        </w:rPr>
      </w:pPr>
      <w:r w:rsidRPr="002C1865">
        <w:rPr>
          <w:rFonts w:ascii="Times New Roman" w:hAnsi="Times New Roman"/>
          <w:sz w:val="24"/>
          <w:szCs w:val="24"/>
        </w:rPr>
        <w:t xml:space="preserve">за кодом ДК 021:2015 </w:t>
      </w:r>
      <w:r w:rsidRPr="009A3C0E">
        <w:rPr>
          <w:rFonts w:ascii="Times New Roman" w:hAnsi="Times New Roman"/>
          <w:sz w:val="24"/>
          <w:szCs w:val="24"/>
        </w:rPr>
        <w:t xml:space="preserve">– </w:t>
      </w:r>
      <w:r w:rsidR="009A3C0E" w:rsidRPr="009A3C0E">
        <w:rPr>
          <w:rFonts w:ascii="Times New Roman" w:hAnsi="Times New Roman"/>
          <w:color w:val="000000"/>
          <w:sz w:val="24"/>
          <w:szCs w:val="24"/>
        </w:rPr>
        <w:t>09130000-9 Нафта і дистиляти</w:t>
      </w:r>
      <w:r w:rsidR="009A3C0E" w:rsidRPr="009A3C0E">
        <w:rPr>
          <w:rFonts w:ascii="Segoe UI" w:hAnsi="Segoe UI" w:cs="Segoe UI"/>
          <w:color w:val="000000"/>
          <w:sz w:val="25"/>
          <w:szCs w:val="25"/>
        </w:rPr>
        <w:t> </w:t>
      </w:r>
      <w:hyperlink r:id="rId6" w:history="1">
        <w:r w:rsidR="009A3C0E" w:rsidRPr="009A3C0E">
          <w:rPr>
            <w:rFonts w:ascii="Segoe UI" w:hAnsi="Segoe UI" w:cs="Segoe UI"/>
            <w:color w:val="FFFFFF"/>
            <w:sz w:val="2"/>
            <w:szCs w:val="2"/>
          </w:rPr>
          <w:t xml:space="preserve">Тут https://dk21.dovidnyk.info/index.php?rozd=0913 про </w:t>
        </w:r>
        <w:r w:rsidR="009A3C0E" w:rsidRPr="009A3C0E">
          <w:rPr>
            <w:rFonts w:ascii="Cambria Math" w:hAnsi="Cambria Math" w:cs="Cambria Math"/>
            <w:color w:val="FFFFFF"/>
            <w:sz w:val="2"/>
            <w:szCs w:val="2"/>
          </w:rPr>
          <w:t>ℹ</w:t>
        </w:r>
        <w:r w:rsidR="009A3C0E" w:rsidRPr="009A3C0E">
          <w:rPr>
            <w:rFonts w:ascii="Segoe UI" w:hAnsi="Segoe UI" w:cs="Segoe UI"/>
            <w:color w:val="FFFFFF"/>
            <w:sz w:val="2"/>
            <w:szCs w:val="2"/>
          </w:rPr>
          <w:t xml:space="preserve"> ДК 021:2015 </w:t>
        </w:r>
        <w:r w:rsidR="009A3C0E" w:rsidRPr="009A3C0E">
          <w:rPr>
            <w:rFonts w:ascii="Cambria Math" w:hAnsi="Cambria Math" w:cs="Cambria Math"/>
            <w:color w:val="FFFFFF"/>
            <w:sz w:val="2"/>
            <w:szCs w:val="2"/>
          </w:rPr>
          <w:t>ℹ</w:t>
        </w:r>
      </w:hyperlink>
    </w:p>
    <w:p w:rsidR="002C1865" w:rsidRPr="002C1865" w:rsidRDefault="009A3C0E" w:rsidP="003B78FB">
      <w:pPr>
        <w:spacing w:after="0" w:line="240" w:lineRule="auto"/>
        <w:jc w:val="both"/>
        <w:rPr>
          <w:rFonts w:ascii="Times New Roman" w:hAnsi="Times New Roman"/>
          <w:b/>
          <w:sz w:val="24"/>
          <w:szCs w:val="24"/>
        </w:rPr>
      </w:pPr>
      <w:hyperlink r:id="rId7" w:history="1">
        <w:r w:rsidR="00CC727E" w:rsidRPr="00BD3B5F">
          <w:rPr>
            <w:rStyle w:val="ad"/>
            <w:rFonts w:ascii="Times New Roman" w:hAnsi="Times New Roman"/>
            <w:b/>
            <w:sz w:val="24"/>
            <w:szCs w:val="24"/>
            <w:bdr w:val="none" w:sz="0" w:space="0" w:color="auto" w:frame="1"/>
          </w:rPr>
          <w:t>https://www.dzo.com.ua/tenders/22133172</w:t>
        </w:r>
      </w:hyperlink>
      <w:r w:rsidR="00CC727E">
        <w:rPr>
          <w:rFonts w:ascii="Times New Roman" w:hAnsi="Times New Roman"/>
          <w:b/>
          <w:sz w:val="24"/>
          <w:szCs w:val="24"/>
          <w:bdr w:val="none" w:sz="0" w:space="0" w:color="auto" w:frame="1"/>
        </w:rPr>
        <w:t xml:space="preserve"> </w:t>
      </w:r>
      <w:r w:rsidR="00EE631C" w:rsidRPr="00EE631C">
        <w:rPr>
          <w:rFonts w:ascii="Times New Roman" w:hAnsi="Times New Roman"/>
          <w:b/>
          <w:sz w:val="24"/>
          <w:szCs w:val="24"/>
          <w:bdr w:val="none" w:sz="0" w:space="0" w:color="auto" w:frame="1"/>
        </w:rPr>
        <w:t xml:space="preserve">ID: </w:t>
      </w:r>
      <w:r w:rsidR="00CC727E" w:rsidRPr="00CC727E">
        <w:rPr>
          <w:rFonts w:ascii="Times New Roman" w:hAnsi="Times New Roman"/>
          <w:b/>
          <w:sz w:val="24"/>
          <w:szCs w:val="24"/>
          <w:bdr w:val="none" w:sz="0" w:space="0" w:color="auto" w:frame="1"/>
        </w:rPr>
        <w:t>UA-2024-02-05-001361-a</w:t>
      </w:r>
    </w:p>
    <w:p w:rsidR="003B78FB" w:rsidRDefault="003B78FB" w:rsidP="00EF50A6">
      <w:pPr>
        <w:spacing w:after="0" w:line="240" w:lineRule="auto"/>
        <w:jc w:val="both"/>
        <w:rPr>
          <w:rFonts w:ascii="Times New Roman" w:hAnsi="Times New Roman"/>
          <w:b/>
          <w:sz w:val="24"/>
          <w:szCs w:val="24"/>
          <w:bdr w:val="none" w:sz="0" w:space="0" w:color="auto" w:frame="1"/>
        </w:rPr>
      </w:pPr>
    </w:p>
    <w:p w:rsidR="0095372E" w:rsidRPr="00EF50A6" w:rsidRDefault="00EE631C" w:rsidP="00EF50A6">
      <w:pPr>
        <w:spacing w:after="0" w:line="240" w:lineRule="auto"/>
        <w:jc w:val="both"/>
        <w:rPr>
          <w:rFonts w:ascii="Times New Roman" w:hAnsi="Times New Roman"/>
          <w:b/>
          <w:sz w:val="24"/>
          <w:szCs w:val="24"/>
          <w:bdr w:val="none" w:sz="0" w:space="0" w:color="auto" w:frame="1"/>
        </w:rPr>
      </w:pPr>
      <w:r w:rsidRPr="00EE631C">
        <w:rPr>
          <w:rFonts w:ascii="Times New Roman" w:hAnsi="Times New Roman"/>
          <w:b/>
          <w:sz w:val="24"/>
          <w:szCs w:val="24"/>
          <w:bdr w:val="none" w:sz="0" w:space="0" w:color="auto" w:frame="1"/>
        </w:rPr>
        <w:t>Очікувана вартість предмета закупівлі:</w:t>
      </w:r>
      <w:r w:rsidR="00D974AC" w:rsidRPr="00D974AC">
        <w:t xml:space="preserve"> </w:t>
      </w:r>
      <w:r w:rsidR="00CC727E">
        <w:rPr>
          <w:rFonts w:ascii="Times New Roman" w:hAnsi="Times New Roman"/>
          <w:b/>
          <w:sz w:val="24"/>
          <w:szCs w:val="24"/>
          <w:bdr w:val="none" w:sz="0" w:space="0" w:color="auto" w:frame="1"/>
        </w:rPr>
        <w:t>171500</w:t>
      </w:r>
      <w:r w:rsidR="008D5D08" w:rsidRPr="008D5D08">
        <w:rPr>
          <w:rFonts w:ascii="Times New Roman" w:hAnsi="Times New Roman"/>
          <w:b/>
          <w:sz w:val="24"/>
          <w:szCs w:val="24"/>
          <w:bdr w:val="none" w:sz="0" w:space="0" w:color="auto" w:frame="1"/>
        </w:rPr>
        <w:t>,00</w:t>
      </w:r>
      <w:r w:rsidR="008D5D08">
        <w:rPr>
          <w:rFonts w:ascii="Times New Roman" w:hAnsi="Times New Roman"/>
          <w:b/>
          <w:sz w:val="24"/>
          <w:szCs w:val="24"/>
          <w:bdr w:val="none" w:sz="0" w:space="0" w:color="auto" w:frame="1"/>
        </w:rPr>
        <w:t xml:space="preserve"> </w:t>
      </w:r>
      <w:proofErr w:type="spellStart"/>
      <w:r w:rsidR="00EC7520">
        <w:rPr>
          <w:rFonts w:ascii="Times New Roman" w:hAnsi="Times New Roman"/>
          <w:b/>
          <w:sz w:val="24"/>
          <w:szCs w:val="24"/>
          <w:bdr w:val="none" w:sz="0" w:space="0" w:color="auto" w:frame="1"/>
        </w:rPr>
        <w:t>г</w:t>
      </w:r>
      <w:r w:rsidR="00D52254" w:rsidRPr="00D52254">
        <w:rPr>
          <w:rFonts w:ascii="Times New Roman" w:hAnsi="Times New Roman"/>
          <w:b/>
          <w:sz w:val="24"/>
          <w:szCs w:val="24"/>
          <w:bdr w:val="none" w:sz="0" w:space="0" w:color="auto" w:frame="1"/>
        </w:rPr>
        <w:t>рн</w:t>
      </w:r>
      <w:proofErr w:type="spellEnd"/>
      <w:r w:rsidR="00D52254" w:rsidRPr="00D52254">
        <w:rPr>
          <w:rFonts w:ascii="Times New Roman" w:hAnsi="Times New Roman"/>
          <w:b/>
          <w:sz w:val="24"/>
          <w:szCs w:val="24"/>
          <w:bdr w:val="none" w:sz="0" w:space="0" w:color="auto" w:frame="1"/>
        </w:rPr>
        <w:t xml:space="preserve"> з ПДВ</w:t>
      </w:r>
    </w:p>
    <w:p w:rsidR="0085423D" w:rsidRPr="00F702DE" w:rsidRDefault="0095372E" w:rsidP="00B35B3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Визначення очікуваної вартості предмета закупівлі обумовлено аналізом</w:t>
      </w:r>
      <w:r w:rsidR="00D974AC">
        <w:rPr>
          <w:rFonts w:ascii="Times New Roman" w:hAnsi="Times New Roman"/>
          <w:sz w:val="24"/>
          <w:szCs w:val="24"/>
          <w:lang w:eastAsia="ru-RU"/>
        </w:rPr>
        <w:t xml:space="preserve"> </w:t>
      </w:r>
      <w:r w:rsidR="00EF50A6">
        <w:rPr>
          <w:rFonts w:ascii="Times New Roman" w:hAnsi="Times New Roman"/>
          <w:sz w:val="24"/>
          <w:szCs w:val="24"/>
          <w:lang w:eastAsia="ru-RU"/>
        </w:rPr>
        <w:t xml:space="preserve">цінових пропозицій та </w:t>
      </w:r>
      <w:r w:rsidR="0085423D">
        <w:rPr>
          <w:rFonts w:ascii="Times New Roman" w:hAnsi="Times New Roman"/>
          <w:sz w:val="24"/>
          <w:szCs w:val="24"/>
          <w:lang w:eastAsia="ru-RU"/>
        </w:rPr>
        <w:t xml:space="preserve">аналізом </w:t>
      </w:r>
      <w:r w:rsidR="0085423D" w:rsidRPr="00F702DE">
        <w:rPr>
          <w:rFonts w:ascii="Times New Roman" w:hAnsi="Times New Roman"/>
          <w:sz w:val="24"/>
          <w:szCs w:val="24"/>
          <w:lang w:eastAsia="ru-RU"/>
        </w:rPr>
        <w:t>аналогічних закупівель.</w:t>
      </w:r>
    </w:p>
    <w:p w:rsidR="003B78FB" w:rsidRDefault="003B78FB" w:rsidP="00B35B31">
      <w:pPr>
        <w:spacing w:after="0" w:line="240" w:lineRule="auto"/>
        <w:jc w:val="both"/>
        <w:rPr>
          <w:rFonts w:ascii="Times New Roman" w:hAnsi="Times New Roman"/>
          <w:b/>
          <w:bCs/>
          <w:sz w:val="24"/>
          <w:szCs w:val="24"/>
        </w:rPr>
      </w:pPr>
    </w:p>
    <w:p w:rsidR="0085423D" w:rsidRPr="00F702DE" w:rsidRDefault="000F71F2" w:rsidP="00B35B31">
      <w:pPr>
        <w:spacing w:after="0" w:line="240" w:lineRule="auto"/>
        <w:jc w:val="both"/>
        <w:rPr>
          <w:rFonts w:ascii="Times New Roman" w:hAnsi="Times New Roman"/>
          <w:b/>
          <w:bCs/>
          <w:sz w:val="24"/>
          <w:szCs w:val="24"/>
        </w:rPr>
      </w:pPr>
      <w:r w:rsidRPr="00F702DE">
        <w:rPr>
          <w:rFonts w:ascii="Times New Roman" w:hAnsi="Times New Roman"/>
          <w:b/>
          <w:bCs/>
          <w:sz w:val="24"/>
          <w:szCs w:val="24"/>
        </w:rPr>
        <w:t>Обґрунтування</w:t>
      </w:r>
      <w:r w:rsidR="0085423D" w:rsidRPr="00F702DE">
        <w:rPr>
          <w:rFonts w:ascii="Times New Roman" w:hAnsi="Times New Roman"/>
          <w:b/>
          <w:bCs/>
          <w:sz w:val="24"/>
          <w:szCs w:val="24"/>
        </w:rPr>
        <w:t xml:space="preserve"> розміру бюджетного призначення: </w:t>
      </w:r>
      <w:r w:rsidR="0085423D" w:rsidRPr="00F702DE">
        <w:rPr>
          <w:rFonts w:ascii="Times New Roman" w:hAnsi="Times New Roman"/>
          <w:iCs/>
          <w:sz w:val="24"/>
          <w:szCs w:val="24"/>
        </w:rPr>
        <w:t xml:space="preserve">видатки на закупівлю вищезазначеного предмета закупівлі передбачено </w:t>
      </w:r>
      <w:r w:rsidR="00D52254" w:rsidRPr="00F702DE">
        <w:rPr>
          <w:rFonts w:ascii="Times New Roman" w:hAnsi="Times New Roman"/>
          <w:iCs/>
          <w:sz w:val="24"/>
          <w:szCs w:val="24"/>
        </w:rPr>
        <w:t>Кошторисом н</w:t>
      </w:r>
      <w:r w:rsidR="0085423D" w:rsidRPr="00F702DE">
        <w:rPr>
          <w:rFonts w:ascii="Times New Roman" w:hAnsi="Times New Roman"/>
          <w:iCs/>
          <w:sz w:val="24"/>
          <w:szCs w:val="24"/>
        </w:rPr>
        <w:t>а 202</w:t>
      </w:r>
      <w:r w:rsidR="00CC727E">
        <w:rPr>
          <w:rFonts w:ascii="Times New Roman" w:hAnsi="Times New Roman"/>
          <w:iCs/>
          <w:sz w:val="24"/>
          <w:szCs w:val="24"/>
        </w:rPr>
        <w:t>4</w:t>
      </w:r>
      <w:r w:rsidR="0085423D" w:rsidRPr="00F702DE">
        <w:rPr>
          <w:rFonts w:ascii="Times New Roman" w:hAnsi="Times New Roman"/>
          <w:iCs/>
          <w:sz w:val="24"/>
          <w:szCs w:val="24"/>
        </w:rPr>
        <w:t xml:space="preserve"> рік.</w:t>
      </w:r>
    </w:p>
    <w:p w:rsidR="0085423D" w:rsidRPr="00F702DE" w:rsidRDefault="0085423D" w:rsidP="00B35B31">
      <w:pPr>
        <w:spacing w:after="0" w:line="240" w:lineRule="auto"/>
        <w:jc w:val="both"/>
        <w:rPr>
          <w:rFonts w:ascii="Times New Roman" w:hAnsi="Times New Roman"/>
          <w:b/>
          <w:bCs/>
          <w:sz w:val="24"/>
          <w:szCs w:val="24"/>
        </w:rPr>
      </w:pPr>
    </w:p>
    <w:p w:rsidR="002C1865" w:rsidRDefault="00B35B31" w:rsidP="003B78FB">
      <w:pPr>
        <w:spacing w:after="0" w:line="240" w:lineRule="auto"/>
        <w:jc w:val="both"/>
        <w:rPr>
          <w:rFonts w:ascii="Times New Roman" w:hAnsi="Times New Roman"/>
          <w:b/>
          <w:sz w:val="24"/>
          <w:szCs w:val="24"/>
          <w:bdr w:val="none" w:sz="0" w:space="0" w:color="auto" w:frame="1"/>
        </w:rPr>
      </w:pPr>
      <w:r w:rsidRPr="00F702DE">
        <w:rPr>
          <w:rFonts w:ascii="Times New Roman" w:hAnsi="Times New Roman"/>
          <w:b/>
          <w:sz w:val="24"/>
          <w:szCs w:val="24"/>
          <w:bdr w:val="none" w:sz="0" w:space="0" w:color="auto" w:frame="1"/>
        </w:rPr>
        <w:t>Технічні вимоги:</w:t>
      </w:r>
    </w:p>
    <w:p w:rsidR="00CC727E" w:rsidRDefault="00CC727E" w:rsidP="003B78FB">
      <w:pPr>
        <w:spacing w:after="0" w:line="240" w:lineRule="auto"/>
        <w:jc w:val="both"/>
        <w:rPr>
          <w:rFonts w:ascii="Times New Roman" w:hAnsi="Times New Roman"/>
          <w:b/>
          <w:sz w:val="24"/>
          <w:szCs w:val="24"/>
          <w:bdr w:val="none" w:sz="0" w:space="0" w:color="auto" w:frame="1"/>
        </w:rPr>
      </w:pP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Найменування товару: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1. Дизельне паливо (Євро 5), в талонах. Кількість товару: 1500 літрів (талони).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2. Бензин А-95 (Євро 5), в талонах. Кількість товару: 2 000 літрів (талони).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Талони можуть бути номіналом 10 літрів, 15літрів, 20 літрів.</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Ціна на товар повинна включати всі витрати на транспортування, навантаження та розвантаження, страхування та інші витрати, сплату податків і зборів тощо.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Умови поставки (талони): Обслуговування Замовника на АЗС повинно здійснюватись за талоном єдиного зразка та/або скетч - карткою, які може бути прийнятий на будь-якій АЗС постачальника (Учасника) або його партнерів. Учасник відповідає за одержання будь-яких та всіх необхідних дозволів, ліцензій, сертифікатів та самостійно несе всі витрати на отримання таких дозволів, ліцензій, сертифікатів та інших документів.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Строк дії талонів – </w:t>
      </w:r>
      <w:proofErr w:type="spellStart"/>
      <w:r w:rsidRPr="009A3C0E">
        <w:rPr>
          <w:rFonts w:ascii="Times New Roman" w:hAnsi="Times New Roman"/>
          <w:color w:val="000000"/>
          <w:sz w:val="24"/>
          <w:szCs w:val="24"/>
          <w:lang w:val="ru-RU"/>
        </w:rPr>
        <w:t>безстроковий</w:t>
      </w:r>
      <w:proofErr w:type="spellEnd"/>
      <w:r w:rsidRPr="009A3C0E">
        <w:rPr>
          <w:rFonts w:ascii="Times New Roman" w:hAnsi="Times New Roman"/>
          <w:color w:val="000000"/>
          <w:sz w:val="24"/>
          <w:szCs w:val="24"/>
        </w:rPr>
        <w:t xml:space="preserve">.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Поставка товару Замовнику здійснюється по талонам єдиного зразка для всієї мережі АЗС Учасника та/або партнерських АЗС (у разі наявності). На талонах повинно бути зазначені марка палива та номінал.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Паливо надається відповідно талонами єдиного зразку (бренд нанесений на талоні має відповідати бренду запропонованих АЗС), які діють по Україні або партнерів. Учасник повинен мати розгалужену мережу АЗС на території України (мінімум у чотирьох обласних центрах України, без врахування тимчасово окупованих територій), на яких буде здійснюватися заправка автотранспорту Змовника.</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Однією з основних вимог є наявність хоча б однієї автозаправної станції у місті Полтава Полтавської області або на відстані не більше ніж 15 км від центра міста Полтава Полтавської області.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АЗС Учасника повинні забезпечувати реалізацію усіх видів палива, що є предметом закупівлі, на підтвердження чого Учасник в складі тендерної пропозиції надає лист (довідку) складений в довільній формі із зазначенням переліку АЗС Учасника їх місць (адрес) розташування на території України, а також із обов’язковим зазначенням найменування (виду) палива яке реалізовується на АЗС Учасника.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lastRenderedPageBreak/>
        <w:t>Учасник у складі своєї тендерної пропозиції надає підтвердження своєї можливості безперебійного постачання Товару в умовах воєнного стану у разі екстреного відключення електричної енергії.</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Учасник повинен бути власником/емітентом талонів (надати гарантійний лист).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Талони на пальне повинні містити назву мережі АЗС або бренд АЗС, на яких буде здійснюватися відпуск палива (Надати копію талонів).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Учасник повинен документально підтвердити правомірність використання торгової марки чи бренду.</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Поставка товару Замовнику здійснюється за рахунок Постачальника у вигляді талонів по 10, 15, 20 літрів (по узгодженню з Замовником) за адресою </w:t>
      </w:r>
      <w:proofErr w:type="spellStart"/>
      <w:r w:rsidRPr="009A3C0E">
        <w:rPr>
          <w:rFonts w:ascii="Times New Roman" w:hAnsi="Times New Roman"/>
          <w:color w:val="000000"/>
          <w:sz w:val="24"/>
          <w:szCs w:val="24"/>
        </w:rPr>
        <w:t>вул. Матвійчука Ю</w:t>
      </w:r>
      <w:proofErr w:type="spellEnd"/>
      <w:r w:rsidRPr="009A3C0E">
        <w:rPr>
          <w:rFonts w:ascii="Times New Roman" w:hAnsi="Times New Roman"/>
          <w:color w:val="000000"/>
          <w:sz w:val="24"/>
          <w:szCs w:val="24"/>
        </w:rPr>
        <w:t>ліана, 63, м. Полтава, Полтавська область, або в пунктах видачі Учасника в Полтавській області. Поставка талонів (карток) через Укрпошту та Нову пошту або іншими компаніями перевізниками не приймається.</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 xml:space="preserve">Строки поставки (виконання робіт, надання послуг): не пізніше 10 днів з моменту укладання договору. </w:t>
      </w:r>
    </w:p>
    <w:p w:rsidR="00CC727E" w:rsidRPr="009A3C0E" w:rsidRDefault="00CC727E" w:rsidP="00CC727E">
      <w:pPr>
        <w:ind w:firstLine="720"/>
        <w:jc w:val="both"/>
        <w:rPr>
          <w:rFonts w:ascii="Times New Roman" w:hAnsi="Times New Roman"/>
          <w:color w:val="000000"/>
          <w:sz w:val="24"/>
          <w:szCs w:val="24"/>
        </w:rPr>
      </w:pPr>
      <w:r w:rsidRPr="009A3C0E">
        <w:rPr>
          <w:rFonts w:ascii="Times New Roman" w:hAnsi="Times New Roman"/>
          <w:color w:val="000000"/>
          <w:sz w:val="24"/>
          <w:szCs w:val="24"/>
        </w:rPr>
        <w:t>Строки оплати: не пізніше 15 банківських днів з дати поставки товару. Оплата здійснюється за рахунок коштів державного бюджету</w:t>
      </w:r>
    </w:p>
    <w:p w:rsidR="00CC727E" w:rsidRPr="009A3C0E" w:rsidRDefault="00CC727E" w:rsidP="003B78FB">
      <w:pPr>
        <w:spacing w:after="0" w:line="240" w:lineRule="auto"/>
        <w:jc w:val="both"/>
        <w:rPr>
          <w:rFonts w:ascii="Times New Roman" w:hAnsi="Times New Roman"/>
          <w:b/>
          <w:sz w:val="24"/>
          <w:szCs w:val="24"/>
          <w:bdr w:val="none" w:sz="0" w:space="0" w:color="auto" w:frame="1"/>
        </w:rPr>
      </w:pPr>
      <w:r w:rsidRPr="009A3C0E">
        <w:rPr>
          <w:rFonts w:ascii="Times New Roman" w:hAnsi="Times New Roman"/>
          <w:color w:val="000000"/>
          <w:sz w:val="24"/>
          <w:szCs w:val="24"/>
        </w:rPr>
        <w:t>Згідно п. 26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№927 (зі змінами), автомобільні бензини та дизельне паливо повинно бути екологічного класу не менш Євро 5. Вимоги щодо характеристик автомобільного дизельного палива повинні відповідати Додатку №3 Технічного регламенту та ДСТУ (</w:t>
      </w:r>
      <w:proofErr w:type="spellStart"/>
      <w:r w:rsidRPr="009A3C0E">
        <w:rPr>
          <w:rFonts w:ascii="Times New Roman" w:hAnsi="Times New Roman"/>
          <w:color w:val="000000"/>
          <w:sz w:val="24"/>
          <w:szCs w:val="24"/>
        </w:rPr>
        <w:t>ДСТУ</w:t>
      </w:r>
      <w:proofErr w:type="spellEnd"/>
      <w:r w:rsidRPr="009A3C0E">
        <w:rPr>
          <w:rFonts w:ascii="Times New Roman" w:hAnsi="Times New Roman"/>
          <w:color w:val="000000"/>
          <w:sz w:val="24"/>
          <w:szCs w:val="24"/>
        </w:rPr>
        <w:t xml:space="preserve"> 7688:2015 для дизельного палива та ДСТУ 7687:2015 для Бензин А95).</w:t>
      </w:r>
    </w:p>
    <w:p w:rsidR="002C1865" w:rsidRPr="009A3C0E" w:rsidRDefault="002C1865" w:rsidP="002C1865">
      <w:pPr>
        <w:jc w:val="both"/>
        <w:rPr>
          <w:rFonts w:ascii="Times New Roman" w:hAnsi="Times New Roman"/>
          <w:sz w:val="24"/>
          <w:szCs w:val="24"/>
        </w:rPr>
      </w:pPr>
    </w:p>
    <w:p w:rsidR="00EC7520" w:rsidRPr="009A3C0E" w:rsidRDefault="00EC7520" w:rsidP="00B81A68">
      <w:pPr>
        <w:spacing w:after="0" w:line="240" w:lineRule="auto"/>
        <w:jc w:val="both"/>
        <w:rPr>
          <w:rFonts w:ascii="Times New Roman" w:eastAsia="Times New Roman" w:hAnsi="Times New Roman"/>
          <w:b/>
          <w:sz w:val="24"/>
          <w:szCs w:val="24"/>
          <w:lang w:eastAsia="en-US"/>
        </w:rPr>
      </w:pPr>
      <w:r w:rsidRPr="009A3C0E">
        <w:rPr>
          <w:rFonts w:ascii="Times New Roman" w:eastAsia="Times New Roman" w:hAnsi="Times New Roman"/>
          <w:b/>
          <w:sz w:val="24"/>
          <w:szCs w:val="24"/>
          <w:lang w:eastAsia="en-US"/>
        </w:rPr>
        <w:t xml:space="preserve">Місце поставки послуги: </w:t>
      </w:r>
      <w:r w:rsidR="006A2913" w:rsidRPr="009A3C0E">
        <w:rPr>
          <w:rFonts w:ascii="Times New Roman" w:hAnsi="Times New Roman"/>
          <w:sz w:val="24"/>
          <w:szCs w:val="24"/>
        </w:rPr>
        <w:t>Полтавська область</w:t>
      </w:r>
      <w:r w:rsidR="00CC727E" w:rsidRPr="009A3C0E">
        <w:rPr>
          <w:rFonts w:ascii="Times New Roman" w:hAnsi="Times New Roman"/>
          <w:sz w:val="24"/>
          <w:szCs w:val="24"/>
        </w:rPr>
        <w:t xml:space="preserve">, м. Полтава, </w:t>
      </w:r>
      <w:proofErr w:type="spellStart"/>
      <w:r w:rsidR="00CC727E" w:rsidRPr="009A3C0E">
        <w:rPr>
          <w:rFonts w:ascii="Times New Roman" w:hAnsi="Times New Roman"/>
          <w:sz w:val="24"/>
          <w:szCs w:val="24"/>
        </w:rPr>
        <w:t>вул..Юліана</w:t>
      </w:r>
      <w:proofErr w:type="spellEnd"/>
      <w:r w:rsidR="00CC727E" w:rsidRPr="009A3C0E">
        <w:rPr>
          <w:rFonts w:ascii="Times New Roman" w:hAnsi="Times New Roman"/>
          <w:sz w:val="24"/>
          <w:szCs w:val="24"/>
        </w:rPr>
        <w:t xml:space="preserve"> Матвійчука,63</w:t>
      </w:r>
    </w:p>
    <w:p w:rsidR="003B78FB" w:rsidRPr="009A3C0E" w:rsidRDefault="003B78FB" w:rsidP="00EC7520">
      <w:pPr>
        <w:spacing w:after="0" w:line="240" w:lineRule="auto"/>
        <w:jc w:val="both"/>
        <w:rPr>
          <w:rFonts w:ascii="Times New Roman" w:eastAsia="Times New Roman" w:hAnsi="Times New Roman"/>
          <w:b/>
          <w:sz w:val="24"/>
          <w:szCs w:val="24"/>
          <w:lang w:eastAsia="en-US"/>
        </w:rPr>
      </w:pPr>
    </w:p>
    <w:p w:rsidR="00EC7520" w:rsidRPr="009A3C0E" w:rsidRDefault="00EC7520" w:rsidP="00EC7520">
      <w:pPr>
        <w:spacing w:after="0" w:line="240" w:lineRule="auto"/>
        <w:jc w:val="both"/>
        <w:rPr>
          <w:rFonts w:ascii="Times New Roman" w:eastAsia="Times New Roman" w:hAnsi="Times New Roman"/>
          <w:b/>
          <w:sz w:val="24"/>
          <w:szCs w:val="24"/>
          <w:lang w:eastAsia="en-US"/>
        </w:rPr>
      </w:pPr>
      <w:r w:rsidRPr="009A3C0E">
        <w:rPr>
          <w:rFonts w:ascii="Times New Roman" w:eastAsia="Times New Roman" w:hAnsi="Times New Roman"/>
          <w:b/>
          <w:sz w:val="24"/>
          <w:szCs w:val="24"/>
          <w:lang w:eastAsia="en-US"/>
        </w:rPr>
        <w:t>Строк надання послуг:</w:t>
      </w:r>
      <w:r w:rsidRPr="009A3C0E">
        <w:rPr>
          <w:rFonts w:ascii="Times New Roman" w:eastAsia="Times New Roman" w:hAnsi="Times New Roman"/>
          <w:sz w:val="24"/>
          <w:szCs w:val="24"/>
          <w:lang w:eastAsia="en-US"/>
        </w:rPr>
        <w:t xml:space="preserve"> з моменту підпис</w:t>
      </w:r>
      <w:r w:rsidR="00B81A68" w:rsidRPr="009A3C0E">
        <w:rPr>
          <w:rFonts w:ascii="Times New Roman" w:eastAsia="Times New Roman" w:hAnsi="Times New Roman"/>
          <w:sz w:val="24"/>
          <w:szCs w:val="24"/>
          <w:lang w:eastAsia="en-US"/>
        </w:rPr>
        <w:t>ання договору</w:t>
      </w:r>
      <w:r w:rsidR="00B4336D" w:rsidRPr="009A3C0E">
        <w:rPr>
          <w:rFonts w:ascii="Times New Roman" w:eastAsia="Times New Roman" w:hAnsi="Times New Roman"/>
          <w:sz w:val="24"/>
          <w:szCs w:val="24"/>
          <w:lang w:eastAsia="en-US"/>
        </w:rPr>
        <w:t xml:space="preserve"> по 31 грудня 202</w:t>
      </w:r>
      <w:r w:rsidR="00CC727E" w:rsidRPr="009A3C0E">
        <w:rPr>
          <w:rFonts w:ascii="Times New Roman" w:eastAsia="Times New Roman" w:hAnsi="Times New Roman"/>
          <w:sz w:val="24"/>
          <w:szCs w:val="24"/>
          <w:lang w:eastAsia="en-US"/>
        </w:rPr>
        <w:t>4</w:t>
      </w:r>
      <w:r w:rsidRPr="009A3C0E">
        <w:rPr>
          <w:rFonts w:ascii="Times New Roman" w:eastAsia="Times New Roman" w:hAnsi="Times New Roman"/>
          <w:sz w:val="24"/>
          <w:szCs w:val="24"/>
          <w:lang w:eastAsia="en-US"/>
        </w:rPr>
        <w:t xml:space="preserve"> року</w:t>
      </w:r>
      <w:r w:rsidR="003B78FB" w:rsidRPr="009A3C0E">
        <w:rPr>
          <w:rFonts w:ascii="Times New Roman" w:eastAsia="Times New Roman" w:hAnsi="Times New Roman"/>
          <w:sz w:val="24"/>
          <w:szCs w:val="24"/>
          <w:lang w:eastAsia="en-US"/>
        </w:rPr>
        <w:t>.</w:t>
      </w:r>
    </w:p>
    <w:p w:rsidR="003B78FB" w:rsidRPr="009A3C0E" w:rsidRDefault="003B78FB" w:rsidP="003B78FB">
      <w:pPr>
        <w:pStyle w:val="ac"/>
        <w:spacing w:before="0" w:beforeAutospacing="0" w:after="0" w:afterAutospacing="0"/>
        <w:jc w:val="both"/>
        <w:rPr>
          <w:b/>
          <w:lang w:val="ru-RU"/>
        </w:rPr>
      </w:pPr>
    </w:p>
    <w:p w:rsidR="003B78FB" w:rsidRPr="009A3C0E" w:rsidRDefault="00EC7520" w:rsidP="003B78FB">
      <w:pPr>
        <w:pStyle w:val="ac"/>
        <w:spacing w:before="0" w:beforeAutospacing="0" w:after="0" w:afterAutospacing="0"/>
        <w:jc w:val="both"/>
        <w:rPr>
          <w:color w:val="000000"/>
        </w:rPr>
      </w:pPr>
      <w:proofErr w:type="spellStart"/>
      <w:r w:rsidRPr="009A3C0E">
        <w:rPr>
          <w:b/>
          <w:lang w:val="ru-RU"/>
        </w:rPr>
        <w:t>Умови</w:t>
      </w:r>
      <w:proofErr w:type="spellEnd"/>
      <w:r w:rsidRPr="009A3C0E">
        <w:rPr>
          <w:b/>
          <w:lang w:val="ru-RU"/>
        </w:rPr>
        <w:t xml:space="preserve"> оплати: </w:t>
      </w:r>
      <w:r w:rsidR="003B78FB" w:rsidRPr="009A3C0E">
        <w:rPr>
          <w:color w:val="000000"/>
        </w:rPr>
        <w:t>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 Ціна встановлюється у національній валюті України.</w:t>
      </w:r>
    </w:p>
    <w:p w:rsidR="003B78FB" w:rsidRPr="009A3C0E" w:rsidRDefault="003B78FB" w:rsidP="003B78FB">
      <w:pPr>
        <w:pStyle w:val="ac"/>
        <w:spacing w:before="0" w:beforeAutospacing="0" w:after="0" w:afterAutospacing="0"/>
        <w:ind w:firstLine="720"/>
        <w:jc w:val="both"/>
        <w:rPr>
          <w:color w:val="000000"/>
        </w:rPr>
      </w:pPr>
      <w:r w:rsidRPr="009A3C0E">
        <w:rPr>
          <w:color w:val="000000"/>
        </w:rPr>
        <w:t xml:space="preserve">Розрахунки за надані </w:t>
      </w:r>
      <w:r w:rsidR="00BD6922" w:rsidRPr="009A3C0E">
        <w:rPr>
          <w:color w:val="000000"/>
        </w:rPr>
        <w:t>послуги здійснюються впродовж 15 (п’ятнадцять</w:t>
      </w:r>
      <w:r w:rsidRPr="009A3C0E">
        <w:rPr>
          <w:color w:val="000000"/>
        </w:rPr>
        <w:t>) робочих днів з дати поставки товару та підпису накладних, а у випадку відсутності коштів на рахунку - на підставі п.1 ст. 49 Бюджетного кодексу України з відстрочкою платежу до 30 днів.</w:t>
      </w:r>
    </w:p>
    <w:p w:rsidR="003B78FB" w:rsidRPr="009A3C0E" w:rsidRDefault="003B78FB" w:rsidP="003B78FB">
      <w:pPr>
        <w:pStyle w:val="ac"/>
        <w:spacing w:before="0" w:beforeAutospacing="0" w:after="0" w:afterAutospacing="0"/>
        <w:ind w:firstLine="720"/>
        <w:rPr>
          <w:color w:val="000000"/>
        </w:rPr>
      </w:pPr>
      <w:r w:rsidRPr="009A3C0E">
        <w:rPr>
          <w:color w:val="000000"/>
        </w:rPr>
        <w:t>Перерахунок коштів здійснюється на підставі рахунку та актів виконаних робіт.</w:t>
      </w:r>
    </w:p>
    <w:p w:rsidR="00EC7520" w:rsidRPr="009A3C0E" w:rsidRDefault="00EC7520" w:rsidP="00EC7520">
      <w:pPr>
        <w:shd w:val="clear" w:color="auto" w:fill="FFFFFF"/>
        <w:tabs>
          <w:tab w:val="left" w:pos="1205"/>
        </w:tabs>
        <w:spacing w:after="0" w:line="240" w:lineRule="auto"/>
        <w:rPr>
          <w:rFonts w:ascii="Times New Roman" w:hAnsi="Times New Roman"/>
          <w:b/>
          <w:sz w:val="24"/>
          <w:szCs w:val="24"/>
          <w:lang w:eastAsia="ru-RU"/>
        </w:rPr>
      </w:pPr>
    </w:p>
    <w:p w:rsidR="00F702DE" w:rsidRPr="009A3C0E" w:rsidRDefault="00F702DE" w:rsidP="00EC7520">
      <w:pPr>
        <w:shd w:val="clear" w:color="auto" w:fill="FFFFFF"/>
        <w:tabs>
          <w:tab w:val="left" w:pos="1205"/>
        </w:tabs>
        <w:spacing w:after="0" w:line="240" w:lineRule="auto"/>
        <w:rPr>
          <w:rFonts w:ascii="Times New Roman" w:hAnsi="Times New Roman"/>
          <w:color w:val="000000"/>
          <w:sz w:val="24"/>
          <w:szCs w:val="24"/>
        </w:rPr>
      </w:pPr>
      <w:r w:rsidRPr="009A3C0E">
        <w:rPr>
          <w:rFonts w:ascii="Times New Roman" w:hAnsi="Times New Roman"/>
          <w:b/>
          <w:sz w:val="24"/>
          <w:szCs w:val="24"/>
          <w:lang w:eastAsia="ru-RU"/>
        </w:rPr>
        <w:t>Кількість</w:t>
      </w:r>
      <w:r w:rsidR="00BD6922" w:rsidRPr="009A3C0E">
        <w:rPr>
          <w:rFonts w:ascii="Times New Roman" w:hAnsi="Times New Roman"/>
          <w:b/>
          <w:sz w:val="24"/>
          <w:szCs w:val="24"/>
          <w:lang w:eastAsia="ru-RU"/>
        </w:rPr>
        <w:t xml:space="preserve"> товару</w:t>
      </w:r>
      <w:r w:rsidR="00B81A68" w:rsidRPr="009A3C0E">
        <w:rPr>
          <w:rFonts w:ascii="Times New Roman" w:hAnsi="Times New Roman"/>
          <w:b/>
          <w:sz w:val="24"/>
          <w:szCs w:val="24"/>
          <w:lang w:eastAsia="ru-RU"/>
        </w:rPr>
        <w:t xml:space="preserve">: </w:t>
      </w:r>
      <w:r w:rsidR="00BD6922" w:rsidRPr="009A3C0E">
        <w:rPr>
          <w:rFonts w:ascii="Times New Roman" w:hAnsi="Times New Roman"/>
          <w:color w:val="000000"/>
          <w:sz w:val="24"/>
          <w:szCs w:val="24"/>
        </w:rPr>
        <w:t>бензин А-95 – 2000 л.</w:t>
      </w:r>
    </w:p>
    <w:p w:rsidR="00BD6922" w:rsidRPr="009A3C0E" w:rsidRDefault="00BD6922" w:rsidP="00EC7520">
      <w:pPr>
        <w:shd w:val="clear" w:color="auto" w:fill="FFFFFF"/>
        <w:tabs>
          <w:tab w:val="left" w:pos="1205"/>
        </w:tabs>
        <w:spacing w:after="0" w:line="240" w:lineRule="auto"/>
        <w:rPr>
          <w:rFonts w:ascii="Times New Roman" w:hAnsi="Times New Roman"/>
          <w:b/>
          <w:sz w:val="24"/>
          <w:szCs w:val="24"/>
          <w:lang w:eastAsia="ru-RU"/>
        </w:rPr>
      </w:pPr>
      <w:r w:rsidRPr="009A3C0E">
        <w:rPr>
          <w:rFonts w:ascii="Times New Roman" w:hAnsi="Times New Roman"/>
          <w:color w:val="000000"/>
          <w:sz w:val="24"/>
          <w:szCs w:val="24"/>
        </w:rPr>
        <w:t xml:space="preserve">                     </w:t>
      </w:r>
      <w:bookmarkStart w:id="0" w:name="_GoBack"/>
      <w:bookmarkEnd w:id="0"/>
      <w:r w:rsidRPr="009A3C0E">
        <w:rPr>
          <w:rFonts w:ascii="Times New Roman" w:hAnsi="Times New Roman"/>
          <w:color w:val="000000"/>
          <w:sz w:val="24"/>
          <w:szCs w:val="24"/>
        </w:rPr>
        <w:t>Дизельне паливо – 1500 л.</w:t>
      </w:r>
    </w:p>
    <w:sectPr w:rsidR="00BD6922" w:rsidRPr="009A3C0E" w:rsidSect="00404A78">
      <w:pgSz w:w="11926" w:h="16867"/>
      <w:pgMar w:top="565" w:right="565" w:bottom="565" w:left="565"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Lohit Devanagari">
    <w:altName w:val="Times New Roman"/>
    <w:panose1 w:val="00000000000000000000"/>
    <w:charset w:val="CC"/>
    <w:family w:val="auto"/>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4039B"/>
    <w:multiLevelType w:val="hybridMultilevel"/>
    <w:tmpl w:val="C7BE740C"/>
    <w:lvl w:ilvl="0" w:tplc="81D8ACEE">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7685AB4"/>
    <w:multiLevelType w:val="multilevel"/>
    <w:tmpl w:val="EC9CB20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3A2A2A35"/>
    <w:multiLevelType w:val="multilevel"/>
    <w:tmpl w:val="D8B08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D1E53"/>
    <w:multiLevelType w:val="hybridMultilevel"/>
    <w:tmpl w:val="C1242EEA"/>
    <w:lvl w:ilvl="0" w:tplc="E732FB7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4A0319C8"/>
    <w:multiLevelType w:val="multilevel"/>
    <w:tmpl w:val="889A1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75D8E"/>
    <w:multiLevelType w:val="hybridMultilevel"/>
    <w:tmpl w:val="9B30E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E8D0C5E"/>
    <w:multiLevelType w:val="hybridMultilevel"/>
    <w:tmpl w:val="A14EA210"/>
    <w:lvl w:ilvl="0" w:tplc="C99ACC3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8727FF"/>
    <w:multiLevelType w:val="hybridMultilevel"/>
    <w:tmpl w:val="795C5008"/>
    <w:lvl w:ilvl="0" w:tplc="4350E3D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175065"/>
    <w:multiLevelType w:val="hybridMultilevel"/>
    <w:tmpl w:val="0BB20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213C3F"/>
    <w:multiLevelType w:val="hybridMultilevel"/>
    <w:tmpl w:val="772C46DA"/>
    <w:lvl w:ilvl="0" w:tplc="7E20219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nsid w:val="7946453F"/>
    <w:multiLevelType w:val="multilevel"/>
    <w:tmpl w:val="9F2CE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4"/>
  </w:num>
  <w:num w:numId="4">
    <w:abstractNumId w:val="5"/>
  </w:num>
  <w:num w:numId="5">
    <w:abstractNumId w:val="0"/>
  </w:num>
  <w:num w:numId="6">
    <w:abstractNumId w:val="7"/>
  </w:num>
  <w:num w:numId="7">
    <w:abstractNumId w:val="1"/>
  </w:num>
  <w:num w:numId="8">
    <w:abstractNumId w:val="9"/>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7B"/>
    <w:rsid w:val="0000522A"/>
    <w:rsid w:val="00016AA0"/>
    <w:rsid w:val="00041752"/>
    <w:rsid w:val="000567EC"/>
    <w:rsid w:val="000A7E13"/>
    <w:rsid w:val="000F71F2"/>
    <w:rsid w:val="00110F19"/>
    <w:rsid w:val="00167C33"/>
    <w:rsid w:val="00180884"/>
    <w:rsid w:val="00185915"/>
    <w:rsid w:val="001A3E14"/>
    <w:rsid w:val="001F6B00"/>
    <w:rsid w:val="00240BC0"/>
    <w:rsid w:val="002437CE"/>
    <w:rsid w:val="00256CEF"/>
    <w:rsid w:val="00265091"/>
    <w:rsid w:val="0026588B"/>
    <w:rsid w:val="00266232"/>
    <w:rsid w:val="00293605"/>
    <w:rsid w:val="00293D48"/>
    <w:rsid w:val="002C1865"/>
    <w:rsid w:val="003074B0"/>
    <w:rsid w:val="0033557D"/>
    <w:rsid w:val="003434E6"/>
    <w:rsid w:val="003611AE"/>
    <w:rsid w:val="003808C0"/>
    <w:rsid w:val="003906D9"/>
    <w:rsid w:val="003B21B9"/>
    <w:rsid w:val="003B78FB"/>
    <w:rsid w:val="003C1664"/>
    <w:rsid w:val="003C275B"/>
    <w:rsid w:val="003C2922"/>
    <w:rsid w:val="003D154F"/>
    <w:rsid w:val="00404A78"/>
    <w:rsid w:val="00435347"/>
    <w:rsid w:val="00445F04"/>
    <w:rsid w:val="004D79EB"/>
    <w:rsid w:val="004F576B"/>
    <w:rsid w:val="004F73FB"/>
    <w:rsid w:val="00572452"/>
    <w:rsid w:val="0058611D"/>
    <w:rsid w:val="00587EEB"/>
    <w:rsid w:val="00604657"/>
    <w:rsid w:val="006263D3"/>
    <w:rsid w:val="00631D7B"/>
    <w:rsid w:val="0063480E"/>
    <w:rsid w:val="0066329C"/>
    <w:rsid w:val="00691FCC"/>
    <w:rsid w:val="006A2913"/>
    <w:rsid w:val="006C6760"/>
    <w:rsid w:val="006E5AD0"/>
    <w:rsid w:val="00706D81"/>
    <w:rsid w:val="007455E3"/>
    <w:rsid w:val="00746F1E"/>
    <w:rsid w:val="00751D98"/>
    <w:rsid w:val="00783944"/>
    <w:rsid w:val="00796E92"/>
    <w:rsid w:val="00797371"/>
    <w:rsid w:val="00797A41"/>
    <w:rsid w:val="007E5ADF"/>
    <w:rsid w:val="007F1698"/>
    <w:rsid w:val="0085423D"/>
    <w:rsid w:val="00855E51"/>
    <w:rsid w:val="00860FC0"/>
    <w:rsid w:val="00881161"/>
    <w:rsid w:val="008A504F"/>
    <w:rsid w:val="008A68E9"/>
    <w:rsid w:val="008B533A"/>
    <w:rsid w:val="008D3757"/>
    <w:rsid w:val="008D5D08"/>
    <w:rsid w:val="00952B3D"/>
    <w:rsid w:val="0095372E"/>
    <w:rsid w:val="00974582"/>
    <w:rsid w:val="00991CFD"/>
    <w:rsid w:val="00994D7F"/>
    <w:rsid w:val="009A38DC"/>
    <w:rsid w:val="009A3C0E"/>
    <w:rsid w:val="009B781B"/>
    <w:rsid w:val="009C6092"/>
    <w:rsid w:val="009C624E"/>
    <w:rsid w:val="00A2426C"/>
    <w:rsid w:val="00A83CF3"/>
    <w:rsid w:val="00B23DC0"/>
    <w:rsid w:val="00B271C2"/>
    <w:rsid w:val="00B35B31"/>
    <w:rsid w:val="00B4336D"/>
    <w:rsid w:val="00B51105"/>
    <w:rsid w:val="00B56026"/>
    <w:rsid w:val="00B724BA"/>
    <w:rsid w:val="00B81A68"/>
    <w:rsid w:val="00B86401"/>
    <w:rsid w:val="00B97E61"/>
    <w:rsid w:val="00BB078E"/>
    <w:rsid w:val="00BB1467"/>
    <w:rsid w:val="00BB3D7F"/>
    <w:rsid w:val="00BC761F"/>
    <w:rsid w:val="00BD4B7F"/>
    <w:rsid w:val="00BD6922"/>
    <w:rsid w:val="00BE3A56"/>
    <w:rsid w:val="00BE5F0E"/>
    <w:rsid w:val="00C007B5"/>
    <w:rsid w:val="00C27748"/>
    <w:rsid w:val="00C37221"/>
    <w:rsid w:val="00C40127"/>
    <w:rsid w:val="00C7611F"/>
    <w:rsid w:val="00C8219B"/>
    <w:rsid w:val="00C845EA"/>
    <w:rsid w:val="00CA353C"/>
    <w:rsid w:val="00CC727E"/>
    <w:rsid w:val="00CD0A6E"/>
    <w:rsid w:val="00CF3C2E"/>
    <w:rsid w:val="00D16D70"/>
    <w:rsid w:val="00D30640"/>
    <w:rsid w:val="00D34387"/>
    <w:rsid w:val="00D41B4D"/>
    <w:rsid w:val="00D52254"/>
    <w:rsid w:val="00D974AC"/>
    <w:rsid w:val="00DD204A"/>
    <w:rsid w:val="00DD3D80"/>
    <w:rsid w:val="00DE3C81"/>
    <w:rsid w:val="00DF0204"/>
    <w:rsid w:val="00E17C08"/>
    <w:rsid w:val="00E27580"/>
    <w:rsid w:val="00E37569"/>
    <w:rsid w:val="00E40E6B"/>
    <w:rsid w:val="00E6417D"/>
    <w:rsid w:val="00E6742D"/>
    <w:rsid w:val="00E72678"/>
    <w:rsid w:val="00E8744A"/>
    <w:rsid w:val="00EB172A"/>
    <w:rsid w:val="00EB1D25"/>
    <w:rsid w:val="00EB1FF8"/>
    <w:rsid w:val="00EC7520"/>
    <w:rsid w:val="00EE631C"/>
    <w:rsid w:val="00EF2E86"/>
    <w:rsid w:val="00EF50A6"/>
    <w:rsid w:val="00F14A9B"/>
    <w:rsid w:val="00F17FB0"/>
    <w:rsid w:val="00F2435C"/>
    <w:rsid w:val="00F43BE9"/>
    <w:rsid w:val="00F5067A"/>
    <w:rsid w:val="00F679ED"/>
    <w:rsid w:val="00F702DE"/>
    <w:rsid w:val="00F84DDE"/>
    <w:rsid w:val="00F866DD"/>
    <w:rsid w:val="00F96C4C"/>
    <w:rsid w:val="00FB5C6B"/>
    <w:rsid w:val="00FD17F0"/>
    <w:rsid w:val="00FD34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4A78"/>
    <w:rPr>
      <w:lang w:val="uk-UA" w:eastAsia="uk-UA"/>
    </w:rPr>
  </w:style>
  <w:style w:type="paragraph" w:styleId="2">
    <w:name w:val="heading 2"/>
    <w:basedOn w:val="a"/>
    <w:next w:val="a"/>
    <w:link w:val="20"/>
    <w:uiPriority w:val="9"/>
    <w:semiHidden/>
    <w:unhideWhenUsed/>
    <w:qFormat/>
    <w:rsid w:val="009A3C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D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631D7B"/>
    <w:rPr>
      <w:rFonts w:ascii="Segoe UI" w:hAnsi="Segoe UI" w:cs="Segoe UI"/>
      <w:sz w:val="18"/>
      <w:szCs w:val="18"/>
    </w:rPr>
  </w:style>
  <w:style w:type="paragraph" w:customStyle="1" w:styleId="LO-normal">
    <w:name w:val="LO-normal"/>
    <w:rsid w:val="0066329C"/>
    <w:pPr>
      <w:spacing w:after="0" w:line="276" w:lineRule="auto"/>
    </w:pPr>
    <w:rPr>
      <w:rFonts w:ascii="Arial" w:hAnsi="Arial" w:cs="Arial"/>
      <w:color w:val="000000"/>
      <w:lang w:eastAsia="zh-CN"/>
    </w:rPr>
  </w:style>
  <w:style w:type="paragraph" w:styleId="3">
    <w:name w:val="Body Text 3"/>
    <w:basedOn w:val="a"/>
    <w:link w:val="30"/>
    <w:uiPriority w:val="99"/>
    <w:rsid w:val="0066329C"/>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locked/>
    <w:rsid w:val="0066329C"/>
    <w:rPr>
      <w:rFonts w:ascii="Times New Roman" w:hAnsi="Times New Roman" w:cs="Times New Roman"/>
      <w:sz w:val="16"/>
      <w:szCs w:val="16"/>
      <w:lang w:eastAsia="ru-RU"/>
    </w:rPr>
  </w:style>
  <w:style w:type="paragraph" w:customStyle="1" w:styleId="a5">
    <w:name w:val="Вміст таблиці"/>
    <w:basedOn w:val="a"/>
    <w:qFormat/>
    <w:rsid w:val="00B35B31"/>
    <w:pPr>
      <w:suppressLineNumbers/>
      <w:spacing w:after="0" w:line="276" w:lineRule="auto"/>
    </w:pPr>
    <w:rPr>
      <w:rFonts w:ascii="Liberation Serif" w:hAnsi="Liberation Serif" w:cs="Lohit Devanagari"/>
      <w:color w:val="00000A"/>
      <w:sz w:val="24"/>
      <w:szCs w:val="24"/>
      <w:lang w:eastAsia="zh-CN" w:bidi="hi-IN"/>
    </w:rPr>
  </w:style>
  <w:style w:type="paragraph" w:customStyle="1" w:styleId="Style1">
    <w:name w:val="Style1"/>
    <w:basedOn w:val="a"/>
    <w:rsid w:val="00B35B31"/>
    <w:pPr>
      <w:widowControl w:val="0"/>
      <w:spacing w:after="0" w:line="274" w:lineRule="exact"/>
      <w:jc w:val="both"/>
    </w:pPr>
    <w:rPr>
      <w:rFonts w:ascii="Times New Roman" w:hAnsi="Times New Roman"/>
      <w:color w:val="00000A"/>
      <w:sz w:val="24"/>
      <w:szCs w:val="24"/>
      <w:lang w:eastAsia="zh-CN" w:bidi="hi-IN"/>
    </w:rPr>
  </w:style>
  <w:style w:type="paragraph" w:styleId="HTML">
    <w:name w:val="HTML Preformatted"/>
    <w:basedOn w:val="a"/>
    <w:link w:val="HTML0"/>
    <w:uiPriority w:val="99"/>
    <w:rsid w:val="00B3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A"/>
      <w:sz w:val="20"/>
      <w:szCs w:val="20"/>
      <w:lang w:bidi="hi-IN"/>
    </w:rPr>
  </w:style>
  <w:style w:type="character" w:customStyle="1" w:styleId="HTML0">
    <w:name w:val="Стандартный HTML Знак"/>
    <w:basedOn w:val="a0"/>
    <w:link w:val="HTML"/>
    <w:uiPriority w:val="99"/>
    <w:locked/>
    <w:rsid w:val="00B35B31"/>
    <w:rPr>
      <w:rFonts w:ascii="Courier New" w:hAnsi="Courier New" w:cs="Times New Roman"/>
      <w:color w:val="00000A"/>
      <w:sz w:val="20"/>
    </w:rPr>
  </w:style>
  <w:style w:type="character" w:customStyle="1" w:styleId="FontStyle30">
    <w:name w:val="Font Style30"/>
    <w:qFormat/>
    <w:rsid w:val="00B35B31"/>
    <w:rPr>
      <w:b/>
      <w:sz w:val="22"/>
    </w:rPr>
  </w:style>
  <w:style w:type="character" w:customStyle="1" w:styleId="FontStyle42">
    <w:name w:val="Font Style42"/>
    <w:qFormat/>
    <w:rsid w:val="00B35B31"/>
    <w:rPr>
      <w:sz w:val="18"/>
    </w:rPr>
  </w:style>
  <w:style w:type="character" w:customStyle="1" w:styleId="FontStyle39">
    <w:name w:val="Font Style39"/>
    <w:qFormat/>
    <w:rsid w:val="00B35B31"/>
    <w:rPr>
      <w:b/>
      <w:sz w:val="18"/>
    </w:rPr>
  </w:style>
  <w:style w:type="character" w:customStyle="1" w:styleId="FontStyle40">
    <w:name w:val="Font Style40"/>
    <w:qFormat/>
    <w:rsid w:val="00B35B31"/>
    <w:rPr>
      <w:sz w:val="16"/>
    </w:rPr>
  </w:style>
  <w:style w:type="paragraph" w:customStyle="1" w:styleId="Style10">
    <w:name w:val="Style10"/>
    <w:basedOn w:val="a"/>
    <w:qFormat/>
    <w:rsid w:val="00B35B31"/>
    <w:pPr>
      <w:widowControl w:val="0"/>
      <w:suppressAutoHyphens/>
      <w:spacing w:after="0" w:line="168" w:lineRule="exact"/>
    </w:pPr>
    <w:rPr>
      <w:rFonts w:ascii="Liberation Serif" w:hAnsi="Liberation Serif" w:cs="FreeSans"/>
      <w:kern w:val="2"/>
      <w:sz w:val="24"/>
      <w:szCs w:val="24"/>
      <w:lang w:val="ru-RU" w:eastAsia="zh-CN" w:bidi="hi-IN"/>
    </w:rPr>
  </w:style>
  <w:style w:type="paragraph" w:customStyle="1" w:styleId="Style21">
    <w:name w:val="Style21"/>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paragraph" w:customStyle="1" w:styleId="Style13">
    <w:name w:val="Style13"/>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paragraph" w:customStyle="1" w:styleId="Style23">
    <w:name w:val="Style23"/>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character" w:customStyle="1" w:styleId="a6">
    <w:name w:val="Виділення жирним"/>
    <w:qFormat/>
    <w:rsid w:val="00B35B31"/>
    <w:rPr>
      <w:b/>
    </w:rPr>
  </w:style>
  <w:style w:type="paragraph" w:styleId="a7">
    <w:name w:val="No Spacing"/>
    <w:link w:val="a8"/>
    <w:uiPriority w:val="1"/>
    <w:qFormat/>
    <w:rsid w:val="00EF50A6"/>
    <w:pPr>
      <w:spacing w:after="0" w:line="240" w:lineRule="auto"/>
    </w:pPr>
    <w:rPr>
      <w:rFonts w:ascii="Calibri" w:hAnsi="Calibri"/>
      <w:lang w:val="uk-UA" w:eastAsia="en-US"/>
    </w:rPr>
  </w:style>
  <w:style w:type="character" w:customStyle="1" w:styleId="a8">
    <w:name w:val="Без интервала Знак"/>
    <w:link w:val="a7"/>
    <w:uiPriority w:val="1"/>
    <w:locked/>
    <w:rsid w:val="00EF50A6"/>
    <w:rPr>
      <w:rFonts w:ascii="Calibri" w:hAnsi="Calibri"/>
      <w:lang w:eastAsia="en-US"/>
    </w:rPr>
  </w:style>
  <w:style w:type="paragraph" w:styleId="a9">
    <w:name w:val="List Paragraph"/>
    <w:aliases w:val="Список уровня 2,CA bullets,EBRD List,Chapter10,название табл/рис,заголовок 1.1"/>
    <w:basedOn w:val="a"/>
    <w:link w:val="aa"/>
    <w:uiPriority w:val="99"/>
    <w:qFormat/>
    <w:rsid w:val="00D974AC"/>
    <w:pPr>
      <w:ind w:left="720"/>
      <w:contextualSpacing/>
    </w:pPr>
  </w:style>
  <w:style w:type="character" w:customStyle="1" w:styleId="aa">
    <w:name w:val="Абзац списка Знак"/>
    <w:aliases w:val="Список уровня 2 Знак,CA bullets Знак,EBRD List Знак,Chapter10 Знак,название табл/рис Знак,заголовок 1.1 Знак"/>
    <w:link w:val="a9"/>
    <w:uiPriority w:val="99"/>
    <w:locked/>
    <w:rsid w:val="00E40E6B"/>
    <w:rPr>
      <w:lang w:val="uk-UA" w:eastAsia="uk-UA"/>
    </w:rPr>
  </w:style>
  <w:style w:type="paragraph" w:customStyle="1" w:styleId="ListParagraph1">
    <w:name w:val="List Paragraph1"/>
    <w:basedOn w:val="a"/>
    <w:rsid w:val="00B23DC0"/>
    <w:pPr>
      <w:spacing w:after="0" w:line="240" w:lineRule="auto"/>
      <w:ind w:left="720"/>
      <w:contextualSpacing/>
    </w:pPr>
    <w:rPr>
      <w:rFonts w:ascii="Times New Roman" w:eastAsia="Times New Roman" w:hAnsi="Times New Roman"/>
      <w:sz w:val="20"/>
      <w:szCs w:val="20"/>
      <w:lang w:val="en-AU" w:eastAsia="en-US"/>
    </w:rPr>
  </w:style>
  <w:style w:type="paragraph" w:customStyle="1" w:styleId="ab">
    <w:name w:val="a"/>
    <w:basedOn w:val="a"/>
    <w:uiPriority w:val="99"/>
    <w:rsid w:val="0026588B"/>
    <w:pPr>
      <w:widowControl w:val="0"/>
      <w:suppressAutoHyphens/>
      <w:autoSpaceDE w:val="0"/>
      <w:spacing w:before="280" w:after="280" w:line="240" w:lineRule="auto"/>
    </w:pPr>
    <w:rPr>
      <w:rFonts w:ascii="Times New Roman" w:eastAsia="Times New Roman" w:hAnsi="Times New Roman"/>
      <w:sz w:val="24"/>
      <w:szCs w:val="24"/>
      <w:lang w:val="ru-RU" w:eastAsia="zh-CN"/>
    </w:rPr>
  </w:style>
  <w:style w:type="table" w:customStyle="1" w:styleId="TableNormal">
    <w:name w:val="Table Normal"/>
    <w:uiPriority w:val="2"/>
    <w:semiHidden/>
    <w:unhideWhenUsed/>
    <w:qFormat/>
    <w:rsid w:val="002C1865"/>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1865"/>
    <w:pPr>
      <w:widowControl w:val="0"/>
      <w:autoSpaceDE w:val="0"/>
      <w:autoSpaceDN w:val="0"/>
      <w:spacing w:after="0" w:line="240" w:lineRule="auto"/>
    </w:pPr>
    <w:rPr>
      <w:rFonts w:ascii="Times New Roman" w:eastAsia="Times New Roman" w:hAnsi="Times New Roman"/>
      <w:lang w:eastAsia="en-US"/>
    </w:rPr>
  </w:style>
  <w:style w:type="paragraph" w:styleId="ac">
    <w:name w:val="Normal (Web)"/>
    <w:basedOn w:val="a"/>
    <w:uiPriority w:val="99"/>
    <w:semiHidden/>
    <w:unhideWhenUsed/>
    <w:rsid w:val="003B78FB"/>
    <w:pPr>
      <w:spacing w:before="100" w:beforeAutospacing="1" w:after="100" w:afterAutospacing="1" w:line="240" w:lineRule="auto"/>
    </w:pPr>
    <w:rPr>
      <w:rFonts w:ascii="Times New Roman" w:eastAsia="Times New Roman" w:hAnsi="Times New Roman"/>
      <w:sz w:val="24"/>
      <w:szCs w:val="24"/>
    </w:rPr>
  </w:style>
  <w:style w:type="character" w:styleId="ad">
    <w:name w:val="Hyperlink"/>
    <w:basedOn w:val="a0"/>
    <w:uiPriority w:val="99"/>
    <w:unhideWhenUsed/>
    <w:rsid w:val="008D3757"/>
    <w:rPr>
      <w:color w:val="0563C1" w:themeColor="hyperlink"/>
      <w:u w:val="single"/>
    </w:rPr>
  </w:style>
  <w:style w:type="character" w:customStyle="1" w:styleId="20">
    <w:name w:val="Заголовок 2 Знак"/>
    <w:basedOn w:val="a0"/>
    <w:link w:val="2"/>
    <w:uiPriority w:val="9"/>
    <w:semiHidden/>
    <w:rsid w:val="009A3C0E"/>
    <w:rPr>
      <w:rFonts w:asciiTheme="majorHAnsi" w:eastAsiaTheme="majorEastAsia" w:hAnsiTheme="majorHAnsi" w:cstheme="majorBidi"/>
      <w:b/>
      <w:bCs/>
      <w:color w:val="5B9BD5" w:themeColor="accent1"/>
      <w:sz w:val="26"/>
      <w:szCs w:val="2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4A78"/>
    <w:rPr>
      <w:lang w:val="uk-UA" w:eastAsia="uk-UA"/>
    </w:rPr>
  </w:style>
  <w:style w:type="paragraph" w:styleId="2">
    <w:name w:val="heading 2"/>
    <w:basedOn w:val="a"/>
    <w:next w:val="a"/>
    <w:link w:val="20"/>
    <w:uiPriority w:val="9"/>
    <w:semiHidden/>
    <w:unhideWhenUsed/>
    <w:qFormat/>
    <w:rsid w:val="009A3C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D7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631D7B"/>
    <w:rPr>
      <w:rFonts w:ascii="Segoe UI" w:hAnsi="Segoe UI" w:cs="Segoe UI"/>
      <w:sz w:val="18"/>
      <w:szCs w:val="18"/>
    </w:rPr>
  </w:style>
  <w:style w:type="paragraph" w:customStyle="1" w:styleId="LO-normal">
    <w:name w:val="LO-normal"/>
    <w:rsid w:val="0066329C"/>
    <w:pPr>
      <w:spacing w:after="0" w:line="276" w:lineRule="auto"/>
    </w:pPr>
    <w:rPr>
      <w:rFonts w:ascii="Arial" w:hAnsi="Arial" w:cs="Arial"/>
      <w:color w:val="000000"/>
      <w:lang w:eastAsia="zh-CN"/>
    </w:rPr>
  </w:style>
  <w:style w:type="paragraph" w:styleId="3">
    <w:name w:val="Body Text 3"/>
    <w:basedOn w:val="a"/>
    <w:link w:val="30"/>
    <w:uiPriority w:val="99"/>
    <w:rsid w:val="0066329C"/>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locked/>
    <w:rsid w:val="0066329C"/>
    <w:rPr>
      <w:rFonts w:ascii="Times New Roman" w:hAnsi="Times New Roman" w:cs="Times New Roman"/>
      <w:sz w:val="16"/>
      <w:szCs w:val="16"/>
      <w:lang w:eastAsia="ru-RU"/>
    </w:rPr>
  </w:style>
  <w:style w:type="paragraph" w:customStyle="1" w:styleId="a5">
    <w:name w:val="Вміст таблиці"/>
    <w:basedOn w:val="a"/>
    <w:qFormat/>
    <w:rsid w:val="00B35B31"/>
    <w:pPr>
      <w:suppressLineNumbers/>
      <w:spacing w:after="0" w:line="276" w:lineRule="auto"/>
    </w:pPr>
    <w:rPr>
      <w:rFonts w:ascii="Liberation Serif" w:hAnsi="Liberation Serif" w:cs="Lohit Devanagari"/>
      <w:color w:val="00000A"/>
      <w:sz w:val="24"/>
      <w:szCs w:val="24"/>
      <w:lang w:eastAsia="zh-CN" w:bidi="hi-IN"/>
    </w:rPr>
  </w:style>
  <w:style w:type="paragraph" w:customStyle="1" w:styleId="Style1">
    <w:name w:val="Style1"/>
    <w:basedOn w:val="a"/>
    <w:rsid w:val="00B35B31"/>
    <w:pPr>
      <w:widowControl w:val="0"/>
      <w:spacing w:after="0" w:line="274" w:lineRule="exact"/>
      <w:jc w:val="both"/>
    </w:pPr>
    <w:rPr>
      <w:rFonts w:ascii="Times New Roman" w:hAnsi="Times New Roman"/>
      <w:color w:val="00000A"/>
      <w:sz w:val="24"/>
      <w:szCs w:val="24"/>
      <w:lang w:eastAsia="zh-CN" w:bidi="hi-IN"/>
    </w:rPr>
  </w:style>
  <w:style w:type="paragraph" w:styleId="HTML">
    <w:name w:val="HTML Preformatted"/>
    <w:basedOn w:val="a"/>
    <w:link w:val="HTML0"/>
    <w:uiPriority w:val="99"/>
    <w:rsid w:val="00B3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A"/>
      <w:sz w:val="20"/>
      <w:szCs w:val="20"/>
      <w:lang w:bidi="hi-IN"/>
    </w:rPr>
  </w:style>
  <w:style w:type="character" w:customStyle="1" w:styleId="HTML0">
    <w:name w:val="Стандартный HTML Знак"/>
    <w:basedOn w:val="a0"/>
    <w:link w:val="HTML"/>
    <w:uiPriority w:val="99"/>
    <w:locked/>
    <w:rsid w:val="00B35B31"/>
    <w:rPr>
      <w:rFonts w:ascii="Courier New" w:hAnsi="Courier New" w:cs="Times New Roman"/>
      <w:color w:val="00000A"/>
      <w:sz w:val="20"/>
    </w:rPr>
  </w:style>
  <w:style w:type="character" w:customStyle="1" w:styleId="FontStyle30">
    <w:name w:val="Font Style30"/>
    <w:qFormat/>
    <w:rsid w:val="00B35B31"/>
    <w:rPr>
      <w:b/>
      <w:sz w:val="22"/>
    </w:rPr>
  </w:style>
  <w:style w:type="character" w:customStyle="1" w:styleId="FontStyle42">
    <w:name w:val="Font Style42"/>
    <w:qFormat/>
    <w:rsid w:val="00B35B31"/>
    <w:rPr>
      <w:sz w:val="18"/>
    </w:rPr>
  </w:style>
  <w:style w:type="character" w:customStyle="1" w:styleId="FontStyle39">
    <w:name w:val="Font Style39"/>
    <w:qFormat/>
    <w:rsid w:val="00B35B31"/>
    <w:rPr>
      <w:b/>
      <w:sz w:val="18"/>
    </w:rPr>
  </w:style>
  <w:style w:type="character" w:customStyle="1" w:styleId="FontStyle40">
    <w:name w:val="Font Style40"/>
    <w:qFormat/>
    <w:rsid w:val="00B35B31"/>
    <w:rPr>
      <w:sz w:val="16"/>
    </w:rPr>
  </w:style>
  <w:style w:type="paragraph" w:customStyle="1" w:styleId="Style10">
    <w:name w:val="Style10"/>
    <w:basedOn w:val="a"/>
    <w:qFormat/>
    <w:rsid w:val="00B35B31"/>
    <w:pPr>
      <w:widowControl w:val="0"/>
      <w:suppressAutoHyphens/>
      <w:spacing w:after="0" w:line="168" w:lineRule="exact"/>
    </w:pPr>
    <w:rPr>
      <w:rFonts w:ascii="Liberation Serif" w:hAnsi="Liberation Serif" w:cs="FreeSans"/>
      <w:kern w:val="2"/>
      <w:sz w:val="24"/>
      <w:szCs w:val="24"/>
      <w:lang w:val="ru-RU" w:eastAsia="zh-CN" w:bidi="hi-IN"/>
    </w:rPr>
  </w:style>
  <w:style w:type="paragraph" w:customStyle="1" w:styleId="Style21">
    <w:name w:val="Style21"/>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paragraph" w:customStyle="1" w:styleId="Style13">
    <w:name w:val="Style13"/>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paragraph" w:customStyle="1" w:styleId="Style23">
    <w:name w:val="Style23"/>
    <w:basedOn w:val="a"/>
    <w:qFormat/>
    <w:rsid w:val="00B35B31"/>
    <w:pPr>
      <w:widowControl w:val="0"/>
      <w:suppressAutoHyphens/>
      <w:spacing w:after="0" w:line="240" w:lineRule="auto"/>
    </w:pPr>
    <w:rPr>
      <w:rFonts w:ascii="Liberation Serif" w:hAnsi="Liberation Serif" w:cs="FreeSans"/>
      <w:kern w:val="2"/>
      <w:sz w:val="24"/>
      <w:szCs w:val="24"/>
      <w:lang w:val="ru-RU" w:eastAsia="zh-CN" w:bidi="hi-IN"/>
    </w:rPr>
  </w:style>
  <w:style w:type="character" w:customStyle="1" w:styleId="a6">
    <w:name w:val="Виділення жирним"/>
    <w:qFormat/>
    <w:rsid w:val="00B35B31"/>
    <w:rPr>
      <w:b/>
    </w:rPr>
  </w:style>
  <w:style w:type="paragraph" w:styleId="a7">
    <w:name w:val="No Spacing"/>
    <w:link w:val="a8"/>
    <w:uiPriority w:val="1"/>
    <w:qFormat/>
    <w:rsid w:val="00EF50A6"/>
    <w:pPr>
      <w:spacing w:after="0" w:line="240" w:lineRule="auto"/>
    </w:pPr>
    <w:rPr>
      <w:rFonts w:ascii="Calibri" w:hAnsi="Calibri"/>
      <w:lang w:val="uk-UA" w:eastAsia="en-US"/>
    </w:rPr>
  </w:style>
  <w:style w:type="character" w:customStyle="1" w:styleId="a8">
    <w:name w:val="Без интервала Знак"/>
    <w:link w:val="a7"/>
    <w:uiPriority w:val="1"/>
    <w:locked/>
    <w:rsid w:val="00EF50A6"/>
    <w:rPr>
      <w:rFonts w:ascii="Calibri" w:hAnsi="Calibri"/>
      <w:lang w:eastAsia="en-US"/>
    </w:rPr>
  </w:style>
  <w:style w:type="paragraph" w:styleId="a9">
    <w:name w:val="List Paragraph"/>
    <w:aliases w:val="Список уровня 2,CA bullets,EBRD List,Chapter10,название табл/рис,заголовок 1.1"/>
    <w:basedOn w:val="a"/>
    <w:link w:val="aa"/>
    <w:uiPriority w:val="99"/>
    <w:qFormat/>
    <w:rsid w:val="00D974AC"/>
    <w:pPr>
      <w:ind w:left="720"/>
      <w:contextualSpacing/>
    </w:pPr>
  </w:style>
  <w:style w:type="character" w:customStyle="1" w:styleId="aa">
    <w:name w:val="Абзац списка Знак"/>
    <w:aliases w:val="Список уровня 2 Знак,CA bullets Знак,EBRD List Знак,Chapter10 Знак,название табл/рис Знак,заголовок 1.1 Знак"/>
    <w:link w:val="a9"/>
    <w:uiPriority w:val="99"/>
    <w:locked/>
    <w:rsid w:val="00E40E6B"/>
    <w:rPr>
      <w:lang w:val="uk-UA" w:eastAsia="uk-UA"/>
    </w:rPr>
  </w:style>
  <w:style w:type="paragraph" w:customStyle="1" w:styleId="ListParagraph1">
    <w:name w:val="List Paragraph1"/>
    <w:basedOn w:val="a"/>
    <w:rsid w:val="00B23DC0"/>
    <w:pPr>
      <w:spacing w:after="0" w:line="240" w:lineRule="auto"/>
      <w:ind w:left="720"/>
      <w:contextualSpacing/>
    </w:pPr>
    <w:rPr>
      <w:rFonts w:ascii="Times New Roman" w:eastAsia="Times New Roman" w:hAnsi="Times New Roman"/>
      <w:sz w:val="20"/>
      <w:szCs w:val="20"/>
      <w:lang w:val="en-AU" w:eastAsia="en-US"/>
    </w:rPr>
  </w:style>
  <w:style w:type="paragraph" w:customStyle="1" w:styleId="ab">
    <w:name w:val="a"/>
    <w:basedOn w:val="a"/>
    <w:uiPriority w:val="99"/>
    <w:rsid w:val="0026588B"/>
    <w:pPr>
      <w:widowControl w:val="0"/>
      <w:suppressAutoHyphens/>
      <w:autoSpaceDE w:val="0"/>
      <w:spacing w:before="280" w:after="280" w:line="240" w:lineRule="auto"/>
    </w:pPr>
    <w:rPr>
      <w:rFonts w:ascii="Times New Roman" w:eastAsia="Times New Roman" w:hAnsi="Times New Roman"/>
      <w:sz w:val="24"/>
      <w:szCs w:val="24"/>
      <w:lang w:val="ru-RU" w:eastAsia="zh-CN"/>
    </w:rPr>
  </w:style>
  <w:style w:type="table" w:customStyle="1" w:styleId="TableNormal">
    <w:name w:val="Table Normal"/>
    <w:uiPriority w:val="2"/>
    <w:semiHidden/>
    <w:unhideWhenUsed/>
    <w:qFormat/>
    <w:rsid w:val="002C1865"/>
    <w:pPr>
      <w:widowControl w:val="0"/>
      <w:autoSpaceDE w:val="0"/>
      <w:autoSpaceDN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1865"/>
    <w:pPr>
      <w:widowControl w:val="0"/>
      <w:autoSpaceDE w:val="0"/>
      <w:autoSpaceDN w:val="0"/>
      <w:spacing w:after="0" w:line="240" w:lineRule="auto"/>
    </w:pPr>
    <w:rPr>
      <w:rFonts w:ascii="Times New Roman" w:eastAsia="Times New Roman" w:hAnsi="Times New Roman"/>
      <w:lang w:eastAsia="en-US"/>
    </w:rPr>
  </w:style>
  <w:style w:type="paragraph" w:styleId="ac">
    <w:name w:val="Normal (Web)"/>
    <w:basedOn w:val="a"/>
    <w:uiPriority w:val="99"/>
    <w:semiHidden/>
    <w:unhideWhenUsed/>
    <w:rsid w:val="003B78FB"/>
    <w:pPr>
      <w:spacing w:before="100" w:beforeAutospacing="1" w:after="100" w:afterAutospacing="1" w:line="240" w:lineRule="auto"/>
    </w:pPr>
    <w:rPr>
      <w:rFonts w:ascii="Times New Roman" w:eastAsia="Times New Roman" w:hAnsi="Times New Roman"/>
      <w:sz w:val="24"/>
      <w:szCs w:val="24"/>
    </w:rPr>
  </w:style>
  <w:style w:type="character" w:styleId="ad">
    <w:name w:val="Hyperlink"/>
    <w:basedOn w:val="a0"/>
    <w:uiPriority w:val="99"/>
    <w:unhideWhenUsed/>
    <w:rsid w:val="008D3757"/>
    <w:rPr>
      <w:color w:val="0563C1" w:themeColor="hyperlink"/>
      <w:u w:val="single"/>
    </w:rPr>
  </w:style>
  <w:style w:type="character" w:customStyle="1" w:styleId="20">
    <w:name w:val="Заголовок 2 Знак"/>
    <w:basedOn w:val="a0"/>
    <w:link w:val="2"/>
    <w:uiPriority w:val="9"/>
    <w:semiHidden/>
    <w:rsid w:val="009A3C0E"/>
    <w:rPr>
      <w:rFonts w:asciiTheme="majorHAnsi" w:eastAsiaTheme="majorEastAsia" w:hAnsiTheme="majorHAnsi" w:cstheme="majorBidi"/>
      <w:b/>
      <w:bCs/>
      <w:color w:val="5B9BD5" w:themeColor="accent1"/>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9075">
      <w:bodyDiv w:val="1"/>
      <w:marLeft w:val="0"/>
      <w:marRight w:val="0"/>
      <w:marTop w:val="0"/>
      <w:marBottom w:val="0"/>
      <w:divBdr>
        <w:top w:val="none" w:sz="0" w:space="0" w:color="auto"/>
        <w:left w:val="none" w:sz="0" w:space="0" w:color="auto"/>
        <w:bottom w:val="none" w:sz="0" w:space="0" w:color="auto"/>
        <w:right w:val="none" w:sz="0" w:space="0" w:color="auto"/>
      </w:divBdr>
    </w:div>
    <w:div w:id="1108769921">
      <w:bodyDiv w:val="1"/>
      <w:marLeft w:val="0"/>
      <w:marRight w:val="0"/>
      <w:marTop w:val="0"/>
      <w:marBottom w:val="0"/>
      <w:divBdr>
        <w:top w:val="none" w:sz="0" w:space="0" w:color="auto"/>
        <w:left w:val="none" w:sz="0" w:space="0" w:color="auto"/>
        <w:bottom w:val="none" w:sz="0" w:space="0" w:color="auto"/>
        <w:right w:val="none" w:sz="0" w:space="0" w:color="auto"/>
      </w:divBdr>
    </w:div>
    <w:div w:id="1604530428">
      <w:bodyDiv w:val="1"/>
      <w:marLeft w:val="0"/>
      <w:marRight w:val="0"/>
      <w:marTop w:val="0"/>
      <w:marBottom w:val="0"/>
      <w:divBdr>
        <w:top w:val="none" w:sz="0" w:space="0" w:color="auto"/>
        <w:left w:val="none" w:sz="0" w:space="0" w:color="auto"/>
        <w:bottom w:val="none" w:sz="0" w:space="0" w:color="auto"/>
        <w:right w:val="none" w:sz="0" w:space="0" w:color="auto"/>
      </w:divBdr>
    </w:div>
    <w:div w:id="1748772461">
      <w:bodyDiv w:val="1"/>
      <w:marLeft w:val="0"/>
      <w:marRight w:val="0"/>
      <w:marTop w:val="0"/>
      <w:marBottom w:val="0"/>
      <w:divBdr>
        <w:top w:val="none" w:sz="0" w:space="0" w:color="auto"/>
        <w:left w:val="none" w:sz="0" w:space="0" w:color="auto"/>
        <w:bottom w:val="none" w:sz="0" w:space="0" w:color="auto"/>
        <w:right w:val="none" w:sz="0" w:space="0" w:color="auto"/>
      </w:divBdr>
    </w:div>
    <w:div w:id="1835101203">
      <w:marLeft w:val="0"/>
      <w:marRight w:val="0"/>
      <w:marTop w:val="0"/>
      <w:marBottom w:val="0"/>
      <w:divBdr>
        <w:top w:val="none" w:sz="0" w:space="0" w:color="auto"/>
        <w:left w:val="none" w:sz="0" w:space="0" w:color="auto"/>
        <w:bottom w:val="none" w:sz="0" w:space="0" w:color="auto"/>
        <w:right w:val="none" w:sz="0" w:space="0" w:color="auto"/>
      </w:divBdr>
    </w:div>
    <w:div w:id="1835101205">
      <w:marLeft w:val="0"/>
      <w:marRight w:val="0"/>
      <w:marTop w:val="0"/>
      <w:marBottom w:val="0"/>
      <w:divBdr>
        <w:top w:val="none" w:sz="0" w:space="0" w:color="auto"/>
        <w:left w:val="none" w:sz="0" w:space="0" w:color="auto"/>
        <w:bottom w:val="none" w:sz="0" w:space="0" w:color="auto"/>
        <w:right w:val="none" w:sz="0" w:space="0" w:color="auto"/>
      </w:divBdr>
      <w:divsChild>
        <w:div w:id="183510120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dzo.com.ua/tenders/221331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k21.dovidnyk.info/index.php?rozd=09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3588</Words>
  <Characters>2046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Перегляд звіту: 1. Звірка бланків з банківською випискою</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Перегляд звіту: 1. Звірка бланків з банківською випискою</dc:title>
  <dc:creator>FastReport</dc:creator>
  <cp:lastModifiedBy>user</cp:lastModifiedBy>
  <cp:revision>4</cp:revision>
  <cp:lastPrinted>2022-12-14T16:28:00Z</cp:lastPrinted>
  <dcterms:created xsi:type="dcterms:W3CDTF">2026-05-21T08:29:00Z</dcterms:created>
  <dcterms:modified xsi:type="dcterms:W3CDTF">2026-05-21T09:48:00Z</dcterms:modified>
</cp:coreProperties>
</file>