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asmhumoho382" w:colFirst="0" w:colLast="0"/>
      <w:bookmarkEnd w:id="0"/>
      <w:r w:rsidRPr="00F32D6C">
        <w:rPr>
          <w:rFonts w:ascii="Times New Roman" w:hAnsi="Times New Roman"/>
          <w:b/>
          <w:sz w:val="24"/>
          <w:szCs w:val="24"/>
        </w:rPr>
        <w:t>ДМС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>Управління Державної  міграційної  служби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 xml:space="preserve"> у Вінницькій області</w:t>
      </w:r>
    </w:p>
    <w:p w:rsidR="00E25AA9" w:rsidRDefault="00E25AA9" w:rsidP="00F32D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25AA9" w:rsidRDefault="004D6A2A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E25AA9" w:rsidRDefault="004D6A2A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закупівлі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послуг з </w:t>
      </w:r>
      <w:r w:rsidR="00F32D6C">
        <w:rPr>
          <w:rFonts w:ascii="Times New Roman" w:eastAsia="Times New Roman" w:hAnsi="Times New Roman"/>
          <w:b/>
          <w:sz w:val="20"/>
          <w:szCs w:val="20"/>
        </w:rPr>
        <w:t xml:space="preserve"> прибирання  приміщень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E25AA9" w:rsidRDefault="004D6A2A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(оприлюднюється на виконання постанови КМУ № 710 від 11.10.2016 «Про ефективне використання державних коштів» (зі змінами))</w:t>
      </w:r>
    </w:p>
    <w:p w:rsidR="00F32D6C" w:rsidRPr="00F32D6C" w:rsidRDefault="004D6A2A" w:rsidP="00F3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32D6C">
        <w:rPr>
          <w:rFonts w:ascii="Times New Roman" w:eastAsia="Times New Roman" w:hAnsi="Times New Roman"/>
          <w:b/>
          <w:i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32D6C" w:rsidRPr="00F32D6C">
        <w:rPr>
          <w:rFonts w:ascii="Times New Roman" w:hAnsi="Times New Roman"/>
          <w:sz w:val="20"/>
          <w:szCs w:val="20"/>
        </w:rPr>
        <w:t xml:space="preserve">Управління Державної  міграційної  служби України у Вінницькій області, </w:t>
      </w:r>
      <w:r w:rsidR="00F32D6C" w:rsidRPr="00F32D6C">
        <w:rPr>
          <w:rFonts w:ascii="Times New Roman" w:eastAsia="Times New Roman" w:hAnsi="Times New Roman"/>
          <w:color w:val="000000"/>
          <w:sz w:val="20"/>
          <w:szCs w:val="20"/>
        </w:rPr>
        <w:t>м. Вінниця,  вул.  Театральна,10,  ідентифікаційний код замовника:   37836770</w:t>
      </w:r>
    </w:p>
    <w:p w:rsidR="00F32D6C" w:rsidRPr="00046A70" w:rsidRDefault="004D6A2A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46A70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46A70">
        <w:rPr>
          <w:rFonts w:ascii="Times New Roman" w:eastAsia="Times New Roman" w:hAnsi="Times New Roman"/>
          <w:sz w:val="20"/>
          <w:szCs w:val="20"/>
        </w:rPr>
        <w:t xml:space="preserve"> </w:t>
      </w:r>
      <w:r w:rsidR="00046A70" w:rsidRPr="00046A7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Послуга з монтажу та наладки засобів охоронно-тривожної сигналізації </w:t>
      </w:r>
      <w:r w:rsidR="008F7E16" w:rsidRPr="00046A70">
        <w:rPr>
          <w:rFonts w:ascii="Times New Roman" w:hAnsi="Times New Roman"/>
          <w:sz w:val="20"/>
          <w:szCs w:val="20"/>
        </w:rPr>
        <w:t xml:space="preserve">(код </w:t>
      </w:r>
      <w:proofErr w:type="spellStart"/>
      <w:r w:rsidR="008F7E16" w:rsidRPr="00046A70">
        <w:rPr>
          <w:rFonts w:ascii="Times New Roman" w:hAnsi="Times New Roman"/>
          <w:sz w:val="20"/>
          <w:szCs w:val="20"/>
        </w:rPr>
        <w:t>ДК</w:t>
      </w:r>
      <w:proofErr w:type="spellEnd"/>
      <w:r w:rsidR="008F7E16" w:rsidRPr="00046A70">
        <w:rPr>
          <w:rFonts w:ascii="Times New Roman" w:hAnsi="Times New Roman"/>
          <w:sz w:val="20"/>
          <w:szCs w:val="20"/>
        </w:rPr>
        <w:t xml:space="preserve"> 021-2015 - </w:t>
      </w:r>
      <w:r w:rsidR="00046A70" w:rsidRPr="00046A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DFEFD"/>
        </w:rPr>
        <w:t>45312200-9</w:t>
      </w:r>
      <w:r w:rsidR="00046A70" w:rsidRPr="00046A70">
        <w:rPr>
          <w:rFonts w:ascii="Times New Roman" w:hAnsi="Times New Roman"/>
          <w:sz w:val="20"/>
          <w:szCs w:val="20"/>
          <w:shd w:val="clear" w:color="auto" w:fill="FDFEFD"/>
        </w:rPr>
        <w:t> - </w:t>
      </w:r>
      <w:r w:rsidR="00046A70" w:rsidRPr="00046A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DFEFD"/>
        </w:rPr>
        <w:t>Встановлення систем охоронної сигналізації</w:t>
      </w:r>
      <w:r w:rsidR="008F7E16" w:rsidRPr="00046A70">
        <w:rPr>
          <w:rFonts w:ascii="Times New Roman" w:hAnsi="Times New Roman"/>
          <w:sz w:val="20"/>
          <w:szCs w:val="20"/>
        </w:rPr>
        <w:t xml:space="preserve">) </w:t>
      </w:r>
      <w:r w:rsidR="00B964E1" w:rsidRPr="00046A7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F03AA9" w:rsidRPr="00F373CB" w:rsidRDefault="004D6A2A" w:rsidP="00F03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Вид процедури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03AA9" w:rsidRPr="00F373CB">
        <w:rPr>
          <w:rFonts w:ascii="Times New Roman" w:hAnsi="Times New Roman"/>
          <w:sz w:val="20"/>
          <w:szCs w:val="20"/>
        </w:rPr>
        <w:t xml:space="preserve">Застосовується процедура відкритих торгів (з особливостями) згідно з пунктом 10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F03AA9" w:rsidRPr="00F373CB">
        <w:rPr>
          <w:rFonts w:ascii="Times New Roman" w:hAnsi="Times New Roman"/>
          <w:sz w:val="20"/>
          <w:szCs w:val="20"/>
        </w:rPr>
        <w:t>“Про</w:t>
      </w:r>
      <w:proofErr w:type="spellEnd"/>
      <w:r w:rsidR="00F03AA9" w:rsidRPr="00F373CB">
        <w:rPr>
          <w:rFonts w:ascii="Times New Roman" w:hAnsi="Times New Roman"/>
          <w:sz w:val="20"/>
          <w:szCs w:val="20"/>
        </w:rPr>
        <w:t xml:space="preserve"> публічні </w:t>
      </w:r>
      <w:proofErr w:type="spellStart"/>
      <w:r w:rsidR="00F03AA9" w:rsidRPr="00F373CB">
        <w:rPr>
          <w:rFonts w:ascii="Times New Roman" w:hAnsi="Times New Roman"/>
          <w:sz w:val="20"/>
          <w:szCs w:val="20"/>
        </w:rPr>
        <w:t>закупівлі”</w:t>
      </w:r>
      <w:proofErr w:type="spellEnd"/>
      <w:r w:rsidR="00F03AA9" w:rsidRPr="00F373CB">
        <w:rPr>
          <w:rFonts w:ascii="Times New Roman" w:hAnsi="Times New Roman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 жовтня 2022 року № 1178 (в редакції постанови Кабінету Міністрів України від 12 травня 2023 р. № 471).</w:t>
      </w:r>
    </w:p>
    <w:p w:rsidR="00046A70" w:rsidRDefault="00F03AA9" w:rsidP="00046A70">
      <w:pPr>
        <w:spacing w:before="280" w:after="280" w:line="240" w:lineRule="auto"/>
        <w:ind w:firstLine="708"/>
        <w:jc w:val="both"/>
        <w:rPr>
          <w:rFonts w:ascii="Times New Roman" w:hAnsi="Times New Roman"/>
          <w:color w:val="454545"/>
          <w:sz w:val="20"/>
          <w:szCs w:val="20"/>
          <w:bdr w:val="none" w:sz="0" w:space="0" w:color="auto" w:frame="1"/>
          <w:shd w:val="clear" w:color="auto" w:fill="F0F5F2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Ідентифікатор  процедури 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046A70" w:rsidRPr="00046A70">
        <w:rPr>
          <w:rFonts w:ascii="Times New Roman" w:hAnsi="Times New Roman"/>
          <w:color w:val="454545"/>
          <w:sz w:val="20"/>
          <w:szCs w:val="20"/>
          <w:shd w:val="clear" w:color="auto" w:fill="F0F5F2"/>
        </w:rPr>
        <w:t>UA-2024-06-20-010111-a</w:t>
      </w:r>
      <w:r w:rsidR="00046A70" w:rsidRPr="00046A70">
        <w:rPr>
          <w:rFonts w:ascii="Times New Roman" w:hAnsi="Times New Roman"/>
          <w:color w:val="454545"/>
          <w:sz w:val="20"/>
          <w:szCs w:val="20"/>
          <w:bdr w:val="none" w:sz="0" w:space="0" w:color="auto" w:frame="1"/>
          <w:shd w:val="clear" w:color="auto" w:fill="F0F5F2"/>
        </w:rPr>
        <w:t xml:space="preserve"> </w:t>
      </w:r>
    </w:p>
    <w:p w:rsidR="0051450A" w:rsidRPr="0051450A" w:rsidRDefault="0051450A" w:rsidP="00046A70">
      <w:pPr>
        <w:spacing w:before="280" w:after="280" w:line="240" w:lineRule="auto"/>
        <w:ind w:firstLine="708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1450A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Розмір бюджетного призначення: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="008F7E16">
        <w:rPr>
          <w:rFonts w:ascii="Times New Roman" w:hAnsi="Times New Roman"/>
          <w:sz w:val="20"/>
          <w:szCs w:val="20"/>
          <w:bdr w:val="none" w:sz="0" w:space="0" w:color="auto" w:frame="1"/>
        </w:rPr>
        <w:t>1</w:t>
      </w:r>
      <w:r w:rsidR="00046A70">
        <w:rPr>
          <w:rFonts w:ascii="Times New Roman" w:hAnsi="Times New Roman"/>
          <w:sz w:val="20"/>
          <w:szCs w:val="20"/>
          <w:bdr w:val="none" w:sz="0" w:space="0" w:color="auto" w:frame="1"/>
        </w:rPr>
        <w:t>40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 000,0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грн.</w:t>
      </w:r>
      <w:r w:rsidR="008F7E16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згідно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Кошторису  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на 2024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р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ік</w:t>
      </w:r>
      <w:r w:rsidRPr="0051450A">
        <w:rPr>
          <w:rFonts w:ascii="Times New Roman" w:hAnsi="Times New Roman"/>
          <w:sz w:val="20"/>
          <w:szCs w:val="20"/>
          <w:bdr w:val="none" w:sz="0" w:space="0" w:color="auto" w:frame="1"/>
        </w:rPr>
        <w:t>.</w:t>
      </w:r>
    </w:p>
    <w:p w:rsidR="00A42FD8" w:rsidRPr="00241ACA" w:rsidRDefault="004D6A2A" w:rsidP="00A42FD8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 w:val="0"/>
          <w:sz w:val="20"/>
          <w:szCs w:val="20"/>
        </w:rPr>
      </w:pPr>
      <w:r w:rsidRPr="00F373CB">
        <w:rPr>
          <w:rFonts w:ascii="Times New Roman" w:eastAsia="Times New Roman" w:hAnsi="Times New Roman"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16" w:rsidRPr="008F7E16">
        <w:rPr>
          <w:rFonts w:ascii="Times New Roman" w:eastAsia="Times New Roman" w:hAnsi="Times New Roman"/>
          <w:b w:val="0"/>
          <w:sz w:val="20"/>
          <w:szCs w:val="20"/>
        </w:rPr>
        <w:t>1</w:t>
      </w:r>
      <w:r w:rsidR="00046A70">
        <w:rPr>
          <w:rFonts w:ascii="Times New Roman" w:eastAsia="Times New Roman" w:hAnsi="Times New Roman"/>
          <w:b w:val="0"/>
          <w:sz w:val="20"/>
          <w:szCs w:val="20"/>
        </w:rPr>
        <w:t>40</w:t>
      </w:r>
      <w:r w:rsidR="00F32D6C" w:rsidRPr="00241ACA">
        <w:rPr>
          <w:rFonts w:ascii="Times New Roman" w:eastAsia="Times New Roman" w:hAnsi="Times New Roman"/>
          <w:b w:val="0"/>
          <w:sz w:val="20"/>
          <w:szCs w:val="20"/>
        </w:rPr>
        <w:t> 000,0 грн. з  урахуванням  ПДВ</w:t>
      </w:r>
      <w:r w:rsidR="00A42FD8" w:rsidRPr="00241ACA">
        <w:rPr>
          <w:rFonts w:ascii="Times New Roman" w:eastAsia="Times New Roman" w:hAnsi="Times New Roman"/>
          <w:b w:val="0"/>
          <w:sz w:val="20"/>
          <w:szCs w:val="20"/>
        </w:rPr>
        <w:t>.</w:t>
      </w:r>
    </w:p>
    <w:p w:rsidR="00A42FD8" w:rsidRPr="00241ACA" w:rsidRDefault="00A42FD8" w:rsidP="00A42FD8">
      <w:pPr>
        <w:spacing w:after="0" w:line="240" w:lineRule="auto"/>
        <w:ind w:firstLine="708"/>
        <w:jc w:val="both"/>
        <w:rPr>
          <w:rFonts w:ascii="Times New Roman" w:hAnsi="Times New Roman"/>
          <w:color w:val="303036"/>
          <w:sz w:val="20"/>
          <w:szCs w:val="20"/>
          <w:shd w:val="clear" w:color="auto" w:fill="FFFFFF"/>
        </w:rPr>
      </w:pPr>
      <w:r w:rsidRPr="00241ACA">
        <w:rPr>
          <w:rFonts w:ascii="Times New Roman" w:hAnsi="Times New Roman"/>
          <w:sz w:val="20"/>
          <w:szCs w:val="20"/>
        </w:rPr>
        <w:t xml:space="preserve"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(комерційних пропозицій) від суб’єктів господарювання, які можуть бути потенційними учасниками закупівлі,  а  також </w:t>
      </w:r>
      <w:r w:rsidRPr="00241ACA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проведеного аналізу закупівель аналогічних послуг за минулий рік</w:t>
      </w:r>
      <w:r w:rsidRPr="00241ACA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(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 xml:space="preserve"> на підставі закупівельних цін попередніх закупівель</w:t>
      </w:r>
      <w:r w:rsidR="00241ACA"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)</w:t>
      </w:r>
      <w:r w:rsidRPr="00241ACA">
        <w:rPr>
          <w:rFonts w:ascii="Times New Roman" w:hAnsi="Times New Roman"/>
          <w:color w:val="303036"/>
          <w:sz w:val="20"/>
          <w:szCs w:val="20"/>
          <w:shd w:val="clear" w:color="auto" w:fill="FFFFFF"/>
        </w:rPr>
        <w:t>.</w:t>
      </w:r>
    </w:p>
    <w:p w:rsidR="00A42FD8" w:rsidRDefault="00A42FD8" w:rsidP="00F37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8F7E16" w:rsidRPr="003359EC" w:rsidRDefault="004D6A2A" w:rsidP="00D879C1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AF19FD">
        <w:rPr>
          <w:rFonts w:ascii="Times New Roman" w:eastAsia="Times New Roman" w:hAnsi="Times New Roman"/>
          <w:b/>
          <w:i/>
          <w:sz w:val="20"/>
          <w:szCs w:val="20"/>
        </w:rPr>
        <w:t>Обґрунтування технічних та якісних ха</w:t>
      </w:r>
      <w:r w:rsidR="00F373CB" w:rsidRPr="00AF19FD">
        <w:rPr>
          <w:rFonts w:ascii="Times New Roman" w:eastAsia="Times New Roman" w:hAnsi="Times New Roman"/>
          <w:b/>
          <w:i/>
          <w:sz w:val="20"/>
          <w:szCs w:val="20"/>
        </w:rPr>
        <w:t>рактеристик предмета закупівлі</w:t>
      </w:r>
      <w:r w:rsidR="00F373CB" w:rsidRPr="003359EC">
        <w:rPr>
          <w:rFonts w:ascii="Times New Roman" w:eastAsia="Times New Roman" w:hAnsi="Times New Roman"/>
          <w:b/>
          <w:i/>
          <w:sz w:val="20"/>
          <w:szCs w:val="20"/>
        </w:rPr>
        <w:t xml:space="preserve">:  </w:t>
      </w:r>
      <w:r w:rsidR="00150156" w:rsidRPr="003359E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Технічні та якісні характеристики предмета закупівлі визначені відповідно до </w:t>
      </w:r>
      <w:r w:rsidR="00F03AA9" w:rsidRPr="003359E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наявних </w:t>
      </w:r>
      <w:r w:rsidR="00150156" w:rsidRPr="003359E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потреб </w:t>
      </w:r>
      <w:r w:rsidR="00F373CB" w:rsidRPr="003359E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у</w:t>
      </w:r>
      <w:r w:rsidR="00F03AA9" w:rsidRPr="003359EC">
        <w:rPr>
          <w:rFonts w:ascii="Times New Roman" w:hAnsi="Times New Roman"/>
          <w:sz w:val="20"/>
          <w:szCs w:val="20"/>
        </w:rPr>
        <w:t>правління Державної  міграційної  служби України у Вінницькій області  (</w:t>
      </w:r>
      <w:r w:rsidR="008F7E16" w:rsidRPr="003359EC">
        <w:rPr>
          <w:rFonts w:ascii="Times New Roman" w:hAnsi="Times New Roman"/>
          <w:sz w:val="20"/>
          <w:szCs w:val="20"/>
        </w:rPr>
        <w:t>послуг</w:t>
      </w:r>
      <w:r w:rsidR="00046A70" w:rsidRPr="003359EC">
        <w:rPr>
          <w:rFonts w:ascii="Times New Roman" w:hAnsi="Times New Roman"/>
          <w:sz w:val="20"/>
          <w:szCs w:val="20"/>
        </w:rPr>
        <w:t>а з монтажу та наладки  засобів охоронно-тривожної сигналізації)</w:t>
      </w:r>
      <w:r w:rsidR="008F7E16" w:rsidRPr="003359EC">
        <w:rPr>
          <w:rFonts w:ascii="Times New Roman" w:hAnsi="Times New Roman"/>
          <w:sz w:val="20"/>
          <w:szCs w:val="20"/>
        </w:rPr>
        <w:t xml:space="preserve">  з урахуванням вимог</w:t>
      </w:r>
      <w:r w:rsidR="008F7E16" w:rsidRPr="003359E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3359EC" w:rsidRPr="003359EC">
        <w:rPr>
          <w:rFonts w:ascii="Times New Roman" w:hAnsi="Times New Roman"/>
          <w:sz w:val="20"/>
          <w:szCs w:val="20"/>
        </w:rPr>
        <w:t xml:space="preserve">до правил  застосування систем охоронної сигналізації та їх всіх складових частин  ДСТУ СLC/ТS 50131-7:2014, ДСТУ 4030-2001, ДСТУ </w:t>
      </w:r>
      <w:proofErr w:type="spellStart"/>
      <w:r w:rsidR="003359EC" w:rsidRPr="003359EC">
        <w:rPr>
          <w:rFonts w:ascii="Times New Roman" w:hAnsi="Times New Roman"/>
          <w:sz w:val="20"/>
          <w:szCs w:val="20"/>
        </w:rPr>
        <w:t>ЕN</w:t>
      </w:r>
      <w:proofErr w:type="spellEnd"/>
      <w:r w:rsidR="003359EC" w:rsidRPr="003359EC">
        <w:rPr>
          <w:rFonts w:ascii="Times New Roman" w:hAnsi="Times New Roman"/>
          <w:sz w:val="20"/>
          <w:szCs w:val="20"/>
        </w:rPr>
        <w:t xml:space="preserve"> 16763:2017</w:t>
      </w:r>
      <w:r w:rsidR="008F7E16" w:rsidRPr="003359EC">
        <w:rPr>
          <w:rFonts w:ascii="Times New Roman" w:hAnsi="Times New Roman"/>
          <w:bCs/>
          <w:sz w:val="20"/>
          <w:szCs w:val="20"/>
        </w:rPr>
        <w:t>).</w:t>
      </w:r>
    </w:p>
    <w:p w:rsidR="008F7E16" w:rsidRPr="003359EC" w:rsidRDefault="008F7E16" w:rsidP="00F373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03AA9" w:rsidRPr="003359EC" w:rsidRDefault="00F03AA9" w:rsidP="00F373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59EC">
        <w:rPr>
          <w:rFonts w:ascii="Times New Roman" w:hAnsi="Times New Roman"/>
          <w:sz w:val="20"/>
          <w:szCs w:val="20"/>
        </w:rPr>
        <w:t>Інформація про технічні, якісні</w:t>
      </w:r>
      <w:r w:rsidR="00965631" w:rsidRPr="003359EC">
        <w:rPr>
          <w:rFonts w:ascii="Times New Roman" w:hAnsi="Times New Roman"/>
          <w:sz w:val="20"/>
          <w:szCs w:val="20"/>
        </w:rPr>
        <w:t>,</w:t>
      </w:r>
      <w:r w:rsidRPr="003359EC">
        <w:rPr>
          <w:rFonts w:ascii="Times New Roman" w:hAnsi="Times New Roman"/>
          <w:sz w:val="20"/>
          <w:szCs w:val="20"/>
        </w:rPr>
        <w:t xml:space="preserve"> кількісні характеристики </w:t>
      </w:r>
      <w:r w:rsidR="00965631" w:rsidRPr="003359EC">
        <w:rPr>
          <w:rFonts w:ascii="Times New Roman" w:hAnsi="Times New Roman"/>
          <w:sz w:val="20"/>
          <w:szCs w:val="20"/>
        </w:rPr>
        <w:t xml:space="preserve"> та  </w:t>
      </w:r>
      <w:proofErr w:type="spellStart"/>
      <w:r w:rsidR="00965631" w:rsidRPr="003359EC">
        <w:rPr>
          <w:rFonts w:ascii="Times New Roman" w:hAnsi="Times New Roman"/>
          <w:sz w:val="20"/>
          <w:szCs w:val="20"/>
        </w:rPr>
        <w:t>місцерозташування</w:t>
      </w:r>
      <w:proofErr w:type="spellEnd"/>
      <w:r w:rsidR="00965631" w:rsidRPr="003359EC">
        <w:rPr>
          <w:rFonts w:ascii="Times New Roman" w:hAnsi="Times New Roman"/>
          <w:sz w:val="20"/>
          <w:szCs w:val="20"/>
        </w:rPr>
        <w:t xml:space="preserve"> </w:t>
      </w:r>
      <w:r w:rsidRPr="003359EC">
        <w:rPr>
          <w:rFonts w:ascii="Times New Roman" w:hAnsi="Times New Roman"/>
          <w:sz w:val="20"/>
          <w:szCs w:val="20"/>
        </w:rPr>
        <w:t xml:space="preserve">предмета закупівлі — технічні вимоги до предмета закупівлі визначена у додатку </w:t>
      </w:r>
      <w:r w:rsidR="00F373CB" w:rsidRPr="003359EC">
        <w:rPr>
          <w:rFonts w:ascii="Times New Roman" w:hAnsi="Times New Roman"/>
          <w:sz w:val="20"/>
          <w:szCs w:val="20"/>
        </w:rPr>
        <w:t>2</w:t>
      </w:r>
      <w:r w:rsidRPr="003359EC">
        <w:rPr>
          <w:rFonts w:ascii="Times New Roman" w:hAnsi="Times New Roman"/>
          <w:sz w:val="20"/>
          <w:szCs w:val="20"/>
        </w:rPr>
        <w:t xml:space="preserve"> до </w:t>
      </w:r>
      <w:r w:rsidR="00F373CB" w:rsidRPr="003359EC">
        <w:rPr>
          <w:rFonts w:ascii="Times New Roman" w:hAnsi="Times New Roman"/>
          <w:sz w:val="20"/>
          <w:szCs w:val="20"/>
        </w:rPr>
        <w:t>Т</w:t>
      </w:r>
      <w:r w:rsidRPr="003359EC">
        <w:rPr>
          <w:rFonts w:ascii="Times New Roman" w:hAnsi="Times New Roman"/>
          <w:sz w:val="20"/>
          <w:szCs w:val="20"/>
        </w:rPr>
        <w:t xml:space="preserve">ендерної документації по процедурі відкриті торги (з особливостями) на закупівлю Послуги. </w:t>
      </w:r>
    </w:p>
    <w:p w:rsidR="00046A70" w:rsidRPr="003359EC" w:rsidRDefault="00046A70" w:rsidP="00046A70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3359EC">
        <w:rPr>
          <w:rFonts w:ascii="Times New Roman" w:hAnsi="Times New Roman"/>
          <w:sz w:val="20"/>
          <w:szCs w:val="20"/>
        </w:rPr>
        <w:t>Виконавець повинен надати Замовнику послуги, якість яких відповідає умовам   чинного  законодавства  та нормативно-технічним актам.</w:t>
      </w:r>
    </w:p>
    <w:p w:rsidR="00046A70" w:rsidRPr="00754F02" w:rsidRDefault="00046A70" w:rsidP="00046A7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54F02">
        <w:rPr>
          <w:rFonts w:ascii="Times New Roman" w:hAnsi="Times New Roman"/>
          <w:sz w:val="20"/>
          <w:szCs w:val="20"/>
        </w:rPr>
        <w:t xml:space="preserve">Призначення системи охоронно-тривожної сигналізації: для своєчасного виявлення несанкціонованого проникнення або спроби проникнення у приміщення замовника, що охороняються з подальшою передачею тривожного сигналу на пульт централізованого спостереження. </w:t>
      </w:r>
      <w:r w:rsidRPr="00754F02">
        <w:rPr>
          <w:rFonts w:ascii="Times New Roman" w:hAnsi="Times New Roman"/>
          <w:sz w:val="20"/>
          <w:szCs w:val="20"/>
          <w:shd w:val="clear" w:color="auto" w:fill="FFFFFF"/>
        </w:rPr>
        <w:t xml:space="preserve">При монтажі охоронної сигналізації </w:t>
      </w:r>
      <w:proofErr w:type="spellStart"/>
      <w:r w:rsidRPr="00754F02">
        <w:rPr>
          <w:rFonts w:ascii="Times New Roman" w:hAnsi="Times New Roman"/>
          <w:sz w:val="20"/>
          <w:szCs w:val="20"/>
          <w:shd w:val="clear" w:color="auto" w:fill="FFFFFF"/>
        </w:rPr>
        <w:t>сповіщувачі</w:t>
      </w:r>
      <w:proofErr w:type="spellEnd"/>
      <w:r w:rsidRPr="00754F02">
        <w:rPr>
          <w:rFonts w:ascii="Times New Roman" w:hAnsi="Times New Roman"/>
          <w:sz w:val="20"/>
          <w:szCs w:val="20"/>
          <w:shd w:val="clear" w:color="auto" w:fill="FFFFFF"/>
        </w:rPr>
        <w:t xml:space="preserve"> (датчики), які реагують на відкриття та руйнування (розбиття скла) встановлюються на двері та вікна, а в середині приміщення — об’ємний </w:t>
      </w:r>
      <w:proofErr w:type="spellStart"/>
      <w:r w:rsidRPr="00754F02">
        <w:rPr>
          <w:rFonts w:ascii="Times New Roman" w:hAnsi="Times New Roman"/>
          <w:sz w:val="20"/>
          <w:szCs w:val="20"/>
          <w:shd w:val="clear" w:color="auto" w:fill="FFFFFF"/>
        </w:rPr>
        <w:t>сповіщувач</w:t>
      </w:r>
      <w:proofErr w:type="spellEnd"/>
      <w:r w:rsidRPr="00754F02">
        <w:rPr>
          <w:rFonts w:ascii="Times New Roman" w:hAnsi="Times New Roman"/>
          <w:sz w:val="20"/>
          <w:szCs w:val="20"/>
          <w:shd w:val="clear" w:color="auto" w:fill="FFFFFF"/>
        </w:rPr>
        <w:t xml:space="preserve">, який реагує на рух. Усі вони виводяться на сучасний контрольно-передавальний пристрій, який обладнаний додатково акумуляторною батареєю (на </w:t>
      </w:r>
      <w:r w:rsidRPr="00754F02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випадок відключення електропостачання), та клавіатурою, яка використовується для введення коду розблокування сигналізації. </w:t>
      </w:r>
    </w:p>
    <w:p w:rsidR="00046A70" w:rsidRPr="00754F02" w:rsidRDefault="00046A70" w:rsidP="00046A70">
      <w:pPr>
        <w:suppressAutoHyphens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046A70" w:rsidRPr="00754F02" w:rsidRDefault="00046A70" w:rsidP="00046A70">
      <w:pPr>
        <w:pStyle w:val="ab"/>
        <w:numPr>
          <w:ilvl w:val="1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754F02">
        <w:rPr>
          <w:rFonts w:ascii="Times New Roman" w:hAnsi="Times New Roman" w:cs="Times New Roman"/>
          <w:bCs/>
          <w:sz w:val="20"/>
          <w:szCs w:val="20"/>
          <w:lang w:eastAsia="zh-CN"/>
        </w:rPr>
        <w:t>Учасник в рамках надання послуг зобов’язаний:</w:t>
      </w:r>
      <w:r w:rsidRPr="00754F02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</w:t>
      </w:r>
    </w:p>
    <w:p w:rsidR="00046A70" w:rsidRPr="00754F02" w:rsidRDefault="00046A70" w:rsidP="00046A70">
      <w:pPr>
        <w:pStyle w:val="ab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  <w:r w:rsidRPr="00754F0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Надати послугу  з монтажу та наладки засобів охоронно-тривожної сигналізації  в  п</w:t>
      </w:r>
      <w:r w:rsidRPr="00754F02">
        <w:rPr>
          <w:rFonts w:ascii="Times New Roman" w:hAnsi="Times New Roman" w:cs="Times New Roman"/>
          <w:bCs/>
          <w:i/>
          <w:sz w:val="20"/>
          <w:szCs w:val="20"/>
        </w:rPr>
        <w:t xml:space="preserve">риміщеннях, </w:t>
      </w:r>
      <w:r w:rsidRPr="00754F0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за адресою:  Вінницька обл., Вінницький район, м. Вінниця,  проспект  Коцюбинського, 78, відповідно до таблиці:    </w:t>
      </w:r>
    </w:p>
    <w:p w:rsidR="00046A70" w:rsidRPr="00754F02" w:rsidRDefault="00046A70" w:rsidP="00046A70">
      <w:pPr>
        <w:pStyle w:val="ab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  <w:lang w:eastAsia="zh-CN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5197"/>
        <w:gridCol w:w="1276"/>
        <w:gridCol w:w="1417"/>
      </w:tblGrid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F02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519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bCs/>
                <w:sz w:val="20"/>
                <w:szCs w:val="20"/>
              </w:rPr>
              <w:t>Перелік необхідного обладнання та/або матеріалів, які будуть використані при наданні послуг з монтажу та наладки системи охоронної сигналізації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 xml:space="preserve">Оріон NОVА  - S    (4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шл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>. 2,2А/ч)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К-LЕD 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 xml:space="preserve">Оріон NОVА  - L   (16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шл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>. 7А/ч)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Клав. К-GLCD (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white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Модуль підключення до мережі М-NЕТ+ (для Нова S,M,L)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Панель індикації P-IND32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 xml:space="preserve">Модуль нарощування шлейфів М-ZР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mBoх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 xml:space="preserve">Свинцево-кислотний акумулятор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Energy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FEP-122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 xml:space="preserve">Свинцево-кислотний акумулятор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Energy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FEP-129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Сповіщувач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FW2   SWAN PGB  комбінований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Сповіщувач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  SWAN-QUAD     (АБВ-25кг)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Сповіщувач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tane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sm-35        (SM-35)        коричневий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Оповіщувач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ОСЗ Джмiль-1 Сирена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світло-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звуковий (12 В) (80ДБ)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Кабель в метрах 4*0,22 U-Cu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Кабель сигнальний для систем сигналізації 6х0,22 U-Cu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 xml:space="preserve">Кабель мережевий UTP 4*2*0.5-Cu кат.5е ( UTP мідь внутрішній)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Провід ШВВП 2х1 ЗЗЦМ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 xml:space="preserve">Кабельна стяжка 4*200 біла (RELFIX) (100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>) (3926 90 97 90)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Кабельный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канал 10*20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 xml:space="preserve">Дюбель  поліпропілен 8,0*50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3925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46A70" w:rsidRPr="00754F02" w:rsidTr="00236C5C">
        <w:trPr>
          <w:trHeight w:val="282"/>
        </w:trPr>
        <w:tc>
          <w:tcPr>
            <w:tcW w:w="1226" w:type="dxa"/>
            <w:shd w:val="clear" w:color="auto" w:fill="FFFFFF"/>
            <w:vAlign w:val="center"/>
          </w:tcPr>
          <w:p w:rsidR="00046A70" w:rsidRPr="00754F02" w:rsidRDefault="00046A70" w:rsidP="00046A70">
            <w:pPr>
              <w:pStyle w:val="ab"/>
              <w:numPr>
                <w:ilvl w:val="0"/>
                <w:numId w:val="9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Саморіз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п/м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пкр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4,2*16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пресшайба</w:t>
            </w:r>
            <w:proofErr w:type="spellEnd"/>
            <w:r w:rsidRPr="00754F0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754F02">
              <w:rPr>
                <w:rFonts w:ascii="Times New Roman" w:hAnsi="Times New Roman"/>
                <w:sz w:val="20"/>
                <w:szCs w:val="20"/>
              </w:rPr>
              <w:t>сверлом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A70" w:rsidRPr="00754F02" w:rsidRDefault="00046A70" w:rsidP="00236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F0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</w:tbl>
    <w:p w:rsidR="00046A70" w:rsidRPr="00754F02" w:rsidRDefault="00046A70" w:rsidP="00046A70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046A70" w:rsidRPr="00754F02" w:rsidRDefault="00046A70" w:rsidP="00046A70">
      <w:pPr>
        <w:spacing w:after="0" w:line="240" w:lineRule="atLeast"/>
        <w:ind w:firstLine="426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754F02">
        <w:rPr>
          <w:rFonts w:ascii="Times New Roman" w:hAnsi="Times New Roman"/>
          <w:i/>
          <w:spacing w:val="-3"/>
          <w:sz w:val="20"/>
          <w:szCs w:val="20"/>
        </w:rPr>
        <w:t>Ціна послуги  включає в себе витрати на обладнання, яке буде встановлене, комплектуючі і матеріали, що будуть використані при наданні послуг, а також витрати на транспортування обладнання, комплектуючих та матеріалів до місця надання послуг, пакування, маркування,  страхування, інсталяцію/монтаж обладнання, пробний пуск обладнання, введення в експлуатацію, інструктаж</w:t>
      </w:r>
      <w:r w:rsidRPr="00754F02">
        <w:rPr>
          <w:rFonts w:ascii="Times New Roman" w:hAnsi="Times New Roman"/>
          <w:i/>
          <w:sz w:val="20"/>
          <w:szCs w:val="20"/>
        </w:rPr>
        <w:t>/</w:t>
      </w:r>
      <w:r w:rsidRPr="00754F02">
        <w:rPr>
          <w:rFonts w:ascii="Times New Roman" w:hAnsi="Times New Roman"/>
          <w:i/>
          <w:spacing w:val="-3"/>
          <w:sz w:val="20"/>
          <w:szCs w:val="20"/>
        </w:rPr>
        <w:t>навчання персоналу, податки і збори, що сплачуються або мають бути сплачені, усі інші витрати.</w:t>
      </w:r>
    </w:p>
    <w:p w:rsidR="00046A70" w:rsidRPr="00754F02" w:rsidRDefault="00046A70" w:rsidP="00046A70">
      <w:pPr>
        <w:spacing w:after="0" w:line="240" w:lineRule="atLeast"/>
        <w:ind w:firstLine="426"/>
        <w:jc w:val="both"/>
        <w:rPr>
          <w:rFonts w:ascii="Times New Roman" w:hAnsi="Times New Roman"/>
          <w:b/>
          <w:spacing w:val="-3"/>
          <w:sz w:val="20"/>
          <w:szCs w:val="20"/>
        </w:rPr>
      </w:pPr>
    </w:p>
    <w:p w:rsidR="00046A70" w:rsidRPr="00754F02" w:rsidRDefault="00046A70" w:rsidP="00046A70">
      <w:pPr>
        <w:spacing w:after="0" w:line="240" w:lineRule="atLeast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754F02">
        <w:rPr>
          <w:rFonts w:ascii="Times New Roman" w:hAnsi="Times New Roman"/>
          <w:sz w:val="20"/>
          <w:szCs w:val="20"/>
        </w:rPr>
        <w:lastRenderedPageBreak/>
        <w:t xml:space="preserve">Гарантійний термін експлуатації обладнання, яке буде встановлене, повинен становити </w:t>
      </w:r>
      <w:r w:rsidRPr="00754F02">
        <w:rPr>
          <w:rFonts w:ascii="Times New Roman" w:hAnsi="Times New Roman"/>
          <w:color w:val="000000"/>
          <w:spacing w:val="-3"/>
          <w:sz w:val="20"/>
          <w:szCs w:val="20"/>
        </w:rPr>
        <w:t>не менше 24 місяців, або відповідно до гарантійного строку заводу-виробника</w:t>
      </w:r>
      <w:r w:rsidRPr="00754F02">
        <w:rPr>
          <w:rFonts w:ascii="Times New Roman" w:hAnsi="Times New Roman"/>
          <w:sz w:val="20"/>
          <w:szCs w:val="20"/>
        </w:rPr>
        <w:t>.</w:t>
      </w:r>
    </w:p>
    <w:p w:rsidR="00046A70" w:rsidRPr="00754F02" w:rsidRDefault="00046A70" w:rsidP="00046A70">
      <w:pPr>
        <w:pStyle w:val="2"/>
        <w:numPr>
          <w:ilvl w:val="0"/>
          <w:numId w:val="0"/>
        </w:numPr>
        <w:ind w:left="710"/>
        <w:rPr>
          <w:sz w:val="20"/>
          <w:szCs w:val="20"/>
        </w:rPr>
      </w:pPr>
    </w:p>
    <w:p w:rsidR="00046A70" w:rsidRPr="00754F02" w:rsidRDefault="00046A70" w:rsidP="00046A70">
      <w:pPr>
        <w:pStyle w:val="2"/>
        <w:numPr>
          <w:ilvl w:val="0"/>
          <w:numId w:val="0"/>
        </w:numPr>
        <w:ind w:left="710" w:hanging="710"/>
        <w:rPr>
          <w:sz w:val="20"/>
          <w:szCs w:val="20"/>
        </w:rPr>
      </w:pPr>
      <w:r w:rsidRPr="00754F02">
        <w:rPr>
          <w:sz w:val="20"/>
          <w:szCs w:val="20"/>
        </w:rPr>
        <w:t>2. Вимоги до Учасника:</w:t>
      </w:r>
    </w:p>
    <w:p w:rsidR="00046A70" w:rsidRPr="00754F02" w:rsidRDefault="00046A70" w:rsidP="00046A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</w:pPr>
      <w:r w:rsidRPr="00754F02"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  <w:t>Надійність та якість послуг та змонтованого обладнання / устаткування, досягнення показників щодо можливості їх експлуатації протягом гарантійного строку повинні відповідати усім технологіям встановлення та умовам, передбаченим виробниками, вимогам нормативних актів чинного законодавства України, що ставляться до робіт такого характеру, а також вимогам Замовника</w:t>
      </w:r>
      <w:r w:rsidRPr="00754F02">
        <w:rPr>
          <w:rFonts w:ascii="Times New Roman" w:hAnsi="Times New Roman"/>
          <w:sz w:val="20"/>
          <w:szCs w:val="20"/>
        </w:rPr>
        <w:t>.</w:t>
      </w:r>
      <w:r w:rsidRPr="00754F02"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  <w:t xml:space="preserve"> </w:t>
      </w:r>
    </w:p>
    <w:p w:rsidR="00046A70" w:rsidRPr="00754F02" w:rsidRDefault="00046A70" w:rsidP="00046A70">
      <w:pPr>
        <w:pStyle w:val="ab"/>
        <w:numPr>
          <w:ilvl w:val="0"/>
          <w:numId w:val="1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754F02">
        <w:rPr>
          <w:rFonts w:ascii="Times New Roman" w:hAnsi="Times New Roman"/>
          <w:color w:val="000000"/>
          <w:sz w:val="20"/>
          <w:szCs w:val="20"/>
          <w:lang w:eastAsia="ru-RU"/>
        </w:rPr>
        <w:t>Все обладнання / устаткування має бути новими, тобто такими, що не було у використанні,  мати сертифікати відповідності (ДСТУ, ТУ, тощо) (надати у складі пропозиції)  що діють на території України</w:t>
      </w:r>
      <w:r w:rsidRPr="00754F02">
        <w:rPr>
          <w:rFonts w:ascii="Times New Roman" w:hAnsi="Times New Roman" w:cs="Times New Roman"/>
          <w:sz w:val="20"/>
          <w:szCs w:val="20"/>
        </w:rPr>
        <w:t>.</w:t>
      </w:r>
      <w:r w:rsidRPr="00754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046A70" w:rsidRPr="00754F02" w:rsidRDefault="00046A70" w:rsidP="00046A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</w:pPr>
      <w:r w:rsidRPr="00754F02">
        <w:rPr>
          <w:rFonts w:ascii="Times New Roman" w:hAnsi="Times New Roman"/>
          <w:color w:val="000000"/>
          <w:sz w:val="20"/>
          <w:szCs w:val="20"/>
          <w:lang w:eastAsia="ru-RU"/>
        </w:rPr>
        <w:t>Гарантійний термін експлуатації устаткування має становити не менше терміну, визначеного заводом-виробником.</w:t>
      </w:r>
    </w:p>
    <w:p w:rsidR="00046A70" w:rsidRPr="00754F02" w:rsidRDefault="00046A70" w:rsidP="00046A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</w:pPr>
      <w:r w:rsidRPr="00754F02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754F02"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  <w:t>ісля виконання пусконалагоджувальних робіт Виконавцем обов’язково проводиться перевірка працездатності системи в ручному та автоматичному режимах.</w:t>
      </w:r>
    </w:p>
    <w:p w:rsidR="00046A70" w:rsidRPr="00754F02" w:rsidRDefault="00046A70" w:rsidP="00046A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</w:pPr>
      <w:r w:rsidRPr="00754F02"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  <w:t xml:space="preserve">Виконавець відповідає за одержання усіх необхідних дозволів, ліцензій, сертифікатів, якщо такі необхідні для виконання робіт, та самостійно несе усі витрати на отримання таких дозволів, ліцензій, сертифікатів. </w:t>
      </w:r>
    </w:p>
    <w:p w:rsidR="00046A70" w:rsidRPr="00754F02" w:rsidRDefault="00046A70" w:rsidP="00046A70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</w:pPr>
      <w:r w:rsidRPr="00754F02"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  <w:t>Послуги мають виконуватись кваліфікованими працівниками, що пройшли навчання та перевірки знань з питань охорони праці та пожежної безпеки, спеціального навчання та перевірки знань при роботі з інструментами та пристроями, мають допуск до робот в електроустановках до 1000 В</w:t>
      </w:r>
      <w:r w:rsidRPr="00754F02">
        <w:rPr>
          <w:rFonts w:ascii="Times New Roman" w:hAnsi="Times New Roman"/>
          <w:sz w:val="20"/>
          <w:szCs w:val="20"/>
        </w:rPr>
        <w:t>.</w:t>
      </w:r>
    </w:p>
    <w:sectPr w:rsidR="00046A70" w:rsidRPr="00754F02" w:rsidSect="00E25A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46A"/>
    <w:multiLevelType w:val="hybridMultilevel"/>
    <w:tmpl w:val="9CE0C7F8"/>
    <w:lvl w:ilvl="0" w:tplc="287A541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6189"/>
    <w:multiLevelType w:val="multilevel"/>
    <w:tmpl w:val="20FCB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18B58F3"/>
    <w:multiLevelType w:val="hybridMultilevel"/>
    <w:tmpl w:val="4E0C8C40"/>
    <w:lvl w:ilvl="0" w:tplc="449A5C0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4F157C"/>
    <w:multiLevelType w:val="hybridMultilevel"/>
    <w:tmpl w:val="47D6670E"/>
    <w:lvl w:ilvl="0" w:tplc="F1304A9E">
      <w:start w:val="1"/>
      <w:numFmt w:val="decimal"/>
      <w:pStyle w:val="2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4F9EE5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64438"/>
    <w:multiLevelType w:val="multilevel"/>
    <w:tmpl w:val="AF305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5271E"/>
    <w:multiLevelType w:val="hybridMultilevel"/>
    <w:tmpl w:val="96908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281A"/>
    <w:multiLevelType w:val="multilevel"/>
    <w:tmpl w:val="5936F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54089"/>
    <w:multiLevelType w:val="hybridMultilevel"/>
    <w:tmpl w:val="01660A60"/>
    <w:lvl w:ilvl="0" w:tplc="B6AA145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5AA9"/>
    <w:rsid w:val="00046A70"/>
    <w:rsid w:val="00150156"/>
    <w:rsid w:val="00241ACA"/>
    <w:rsid w:val="003359EC"/>
    <w:rsid w:val="004006F0"/>
    <w:rsid w:val="004D6A2A"/>
    <w:rsid w:val="0051450A"/>
    <w:rsid w:val="0054576F"/>
    <w:rsid w:val="00754F02"/>
    <w:rsid w:val="00862892"/>
    <w:rsid w:val="008F7E16"/>
    <w:rsid w:val="00965631"/>
    <w:rsid w:val="00982B56"/>
    <w:rsid w:val="00A42FD8"/>
    <w:rsid w:val="00A75026"/>
    <w:rsid w:val="00AF19FD"/>
    <w:rsid w:val="00B04127"/>
    <w:rsid w:val="00B964E1"/>
    <w:rsid w:val="00BC0698"/>
    <w:rsid w:val="00CB04CC"/>
    <w:rsid w:val="00D879C1"/>
    <w:rsid w:val="00E25AA9"/>
    <w:rsid w:val="00EB28CE"/>
    <w:rsid w:val="00EE2E8F"/>
    <w:rsid w:val="00F03AA9"/>
    <w:rsid w:val="00F174C6"/>
    <w:rsid w:val="00F32D6C"/>
    <w:rsid w:val="00F3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normal"/>
    <w:next w:val="normal"/>
    <w:rsid w:val="00E25A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normal"/>
    <w:next w:val="normal"/>
    <w:rsid w:val="00E25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5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5A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5A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5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5AA9"/>
  </w:style>
  <w:style w:type="table" w:customStyle="1" w:styleId="TableNormal">
    <w:name w:val="Table Normal"/>
    <w:rsid w:val="00E25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5A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normal"/>
    <w:next w:val="normal"/>
    <w:rsid w:val="00E25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aliases w:val="nado12,Bullet"/>
    <w:link w:val="a8"/>
    <w:uiPriority w:val="1"/>
    <w:qFormat/>
    <w:rsid w:val="00F373CB"/>
    <w:pPr>
      <w:spacing w:after="0" w:line="240" w:lineRule="auto"/>
    </w:pPr>
    <w:rPr>
      <w:rFonts w:cs="Times New Roman"/>
      <w:lang w:val="ru-RU" w:eastAsia="en-US"/>
    </w:rPr>
  </w:style>
  <w:style w:type="character" w:customStyle="1" w:styleId="a8">
    <w:name w:val="Без інтервалів Знак"/>
    <w:aliases w:val="nado12 Знак,Bullet Знак"/>
    <w:link w:val="a7"/>
    <w:uiPriority w:val="1"/>
    <w:locked/>
    <w:rsid w:val="00F373CB"/>
    <w:rPr>
      <w:rFonts w:cs="Times New Roman"/>
      <w:lang w:val="ru-RU" w:eastAsia="en-US"/>
    </w:rPr>
  </w:style>
  <w:style w:type="paragraph" w:styleId="HTML">
    <w:name w:val="HTML Preformatted"/>
    <w:basedOn w:val="a"/>
    <w:link w:val="HTML0"/>
    <w:unhideWhenUsed/>
    <w:rsid w:val="00F3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rsid w:val="00F373CB"/>
    <w:rPr>
      <w:rFonts w:ascii="Courier New" w:eastAsia="Times New Roman" w:hAnsi="Courier New" w:cs="Times New Roman"/>
      <w:sz w:val="20"/>
      <w:szCs w:val="20"/>
      <w:lang w:val="ru-RU" w:eastAsia="en-US"/>
    </w:rPr>
  </w:style>
  <w:style w:type="paragraph" w:customStyle="1" w:styleId="a9">
    <w:name w:val="Вміст таблиці"/>
    <w:basedOn w:val="a"/>
    <w:qFormat/>
    <w:rsid w:val="00F373CB"/>
    <w:pPr>
      <w:suppressLineNumber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qFormat/>
    <w:rsid w:val="00F373CB"/>
    <w:pPr>
      <w:widowControl w:val="0"/>
      <w:spacing w:after="0" w:line="274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a0"/>
    <w:qFormat/>
    <w:rsid w:val="00F373CB"/>
    <w:rPr>
      <w:b/>
      <w:bCs/>
      <w:sz w:val="22"/>
      <w:szCs w:val="22"/>
    </w:rPr>
  </w:style>
  <w:style w:type="character" w:customStyle="1" w:styleId="FontStyle42">
    <w:name w:val="Font Style42"/>
    <w:basedOn w:val="a0"/>
    <w:qFormat/>
    <w:rsid w:val="00F373CB"/>
    <w:rPr>
      <w:sz w:val="18"/>
      <w:szCs w:val="18"/>
    </w:rPr>
  </w:style>
  <w:style w:type="character" w:customStyle="1" w:styleId="FontStyle39">
    <w:name w:val="Font Style39"/>
    <w:basedOn w:val="a0"/>
    <w:qFormat/>
    <w:rsid w:val="00F373CB"/>
    <w:rPr>
      <w:b/>
      <w:bCs/>
      <w:sz w:val="18"/>
      <w:szCs w:val="18"/>
    </w:rPr>
  </w:style>
  <w:style w:type="character" w:customStyle="1" w:styleId="FontStyle40">
    <w:name w:val="Font Style40"/>
    <w:basedOn w:val="a0"/>
    <w:qFormat/>
    <w:rsid w:val="00F373CB"/>
    <w:rPr>
      <w:sz w:val="16"/>
      <w:szCs w:val="16"/>
    </w:rPr>
  </w:style>
  <w:style w:type="paragraph" w:customStyle="1" w:styleId="Style10">
    <w:name w:val="Style10"/>
    <w:basedOn w:val="a"/>
    <w:qFormat/>
    <w:rsid w:val="00F373CB"/>
    <w:pPr>
      <w:widowControl w:val="0"/>
      <w:suppressAutoHyphens/>
      <w:spacing w:after="0" w:line="168" w:lineRule="exact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customStyle="1" w:styleId="aa">
    <w:name w:val="Виділення жирним"/>
    <w:qFormat/>
    <w:rsid w:val="00F373CB"/>
    <w:rPr>
      <w:b/>
      <w:bCs/>
    </w:rPr>
  </w:style>
  <w:style w:type="character" w:customStyle="1" w:styleId="FontStyle47">
    <w:name w:val="Font Style47"/>
    <w:qFormat/>
    <w:rsid w:val="00F373CB"/>
    <w:rPr>
      <w:rFonts w:cs="Times New Roman"/>
      <w:b/>
      <w:bCs/>
      <w:sz w:val="22"/>
      <w:szCs w:val="22"/>
    </w:rPr>
  </w:style>
  <w:style w:type="paragraph" w:styleId="ab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,заголовок 1.1,AC List 01,Number Bullets,Абзац списка литеральный"/>
    <w:basedOn w:val="a"/>
    <w:link w:val="ac"/>
    <w:uiPriority w:val="34"/>
    <w:qFormat/>
    <w:rsid w:val="008F7E16"/>
    <w:pPr>
      <w:ind w:left="720"/>
      <w:contextualSpacing/>
    </w:pPr>
    <w:rPr>
      <w:rFonts w:cs="Calibri"/>
    </w:rPr>
  </w:style>
  <w:style w:type="character" w:customStyle="1" w:styleId="ac">
    <w:name w:val="Абзац списку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basedOn w:val="a0"/>
    <w:link w:val="ab"/>
    <w:uiPriority w:val="34"/>
    <w:locked/>
    <w:rsid w:val="008F7E16"/>
  </w:style>
  <w:style w:type="paragraph" w:customStyle="1" w:styleId="2">
    <w:name w:val="Абзац списка2"/>
    <w:basedOn w:val="a"/>
    <w:rsid w:val="008F7E16"/>
    <w:pPr>
      <w:numPr>
        <w:numId w:val="4"/>
      </w:numPr>
      <w:spacing w:after="0" w:line="276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8F7E16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E16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character" w:styleId="ad">
    <w:name w:val="Hyperlink"/>
    <w:basedOn w:val="a0"/>
    <w:uiPriority w:val="99"/>
    <w:unhideWhenUsed/>
    <w:rsid w:val="00046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4635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user</cp:lastModifiedBy>
  <cp:revision>9</cp:revision>
  <cp:lastPrinted>2024-01-30T10:35:00Z</cp:lastPrinted>
  <dcterms:created xsi:type="dcterms:W3CDTF">2024-01-29T11:52:00Z</dcterms:created>
  <dcterms:modified xsi:type="dcterms:W3CDTF">2024-06-25T06:24:00Z</dcterms:modified>
</cp:coreProperties>
</file>