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264" w:type="dxa"/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</w:tcPr>
          <w:p w:rsidR="00AA32B0" w:rsidRDefault="00D545C9" w:rsidP="008C0FA3">
            <w:pPr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код ДК 021:2015 09130000-9</w:t>
            </w:r>
            <w:r w:rsidR="005D0A14" w:rsidRPr="00CA6CA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="00AA32B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Нафта і дистиляти</w:t>
            </w:r>
          </w:p>
          <w:p w:rsidR="00AA32B0" w:rsidRPr="006908A4" w:rsidRDefault="00D16AEE" w:rsidP="008C0FA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Дизельне паливо для дизел</w:t>
            </w:r>
            <w:r w:rsidRPr="00D16AE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ьних генераторів та водогрійного котла</w:t>
            </w:r>
          </w:p>
        </w:tc>
      </w:tr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</w:tcPr>
          <w:p w:rsidR="005D0A14" w:rsidRPr="0075363E" w:rsidRDefault="00D545C9" w:rsidP="007536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ціни пропозиції </w:t>
            </w:r>
            <w:r w:rsidR="005D0A14" w:rsidRPr="00DA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F6B06"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UA-2025-12-02-004383-a</w:t>
            </w:r>
          </w:p>
        </w:tc>
      </w:tr>
      <w:tr w:rsidR="005D0A14" w:rsidTr="007E7B49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</w:tcPr>
          <w:p w:rsidR="005D0A14" w:rsidRPr="00A16F41" w:rsidRDefault="005D0A14" w:rsidP="00404E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6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="007F6B06" w:rsidRPr="007F6B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28</w:t>
            </w:r>
            <w:r w:rsidR="007F6B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7F6B06" w:rsidRPr="007F6B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200</w:t>
            </w:r>
            <w:r w:rsidR="007F6B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,00</w:t>
            </w:r>
            <w:r w:rsidR="007F6B06" w:rsidRPr="007F6B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7F6B06" w:rsidRPr="007F6B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грн</w:t>
            </w:r>
            <w:proofErr w:type="spellEnd"/>
            <w:r w:rsidR="007F6B06" w:rsidRPr="007F6B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 ПДВ</w:t>
            </w:r>
          </w:p>
        </w:tc>
      </w:tr>
      <w:tr w:rsidR="005D0A14" w:rsidRPr="00AA32B0" w:rsidTr="007E7B49">
        <w:tc>
          <w:tcPr>
            <w:tcW w:w="1838" w:type="dxa"/>
          </w:tcPr>
          <w:p w:rsidR="005D0A14" w:rsidRPr="00B36C14" w:rsidRDefault="005D0A14" w:rsidP="00FA555E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</w:tcPr>
          <w:p w:rsidR="00D16AEE" w:rsidRDefault="00D16AEE" w:rsidP="00D16AE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6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Дизельне паливо для дизельних генераторів та водогрійного котла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– </w:t>
            </w:r>
            <w:r w:rsid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л.</w:t>
            </w:r>
          </w:p>
          <w:p w:rsidR="00D16AEE" w:rsidRDefault="00D16AEE" w:rsidP="00D16AE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50"/>
              <w:gridCol w:w="3550"/>
            </w:tblGrid>
            <w:tr w:rsidR="00D16AEE" w:rsidTr="00D16AEE">
              <w:trPr>
                <w:trHeight w:val="256"/>
              </w:trPr>
              <w:tc>
                <w:tcPr>
                  <w:tcW w:w="3550" w:type="dxa"/>
                </w:tcPr>
                <w:p w:rsidR="00D16AEE" w:rsidRDefault="00D16AEE" w:rsidP="00D16AEE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D16AE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Спосіб реалізації</w:t>
                  </w:r>
                </w:p>
              </w:tc>
              <w:tc>
                <w:tcPr>
                  <w:tcW w:w="3550" w:type="dxa"/>
                </w:tcPr>
                <w:p w:rsidR="00D16AEE" w:rsidRDefault="00D16AEE" w:rsidP="00D16AEE">
                  <w:pPr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D16AE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картка, талон</w:t>
                  </w:r>
                </w:p>
              </w:tc>
            </w:tr>
            <w:tr w:rsidR="00D16AEE" w:rsidTr="00D16AEE">
              <w:trPr>
                <w:trHeight w:val="270"/>
              </w:trPr>
              <w:tc>
                <w:tcPr>
                  <w:tcW w:w="3550" w:type="dxa"/>
                </w:tcPr>
                <w:p w:rsidR="00D16AEE" w:rsidRDefault="007F6B06" w:rsidP="00D16AEE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Мінімальне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ц</w:t>
                  </w:r>
                  <w:r w:rsidR="00D16AEE" w:rsidRPr="00D16AE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етанове</w:t>
                  </w:r>
                  <w:proofErr w:type="spellEnd"/>
                  <w:r w:rsidR="00D16AEE" w:rsidRPr="00D16AE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число</w:t>
                  </w:r>
                </w:p>
              </w:tc>
              <w:tc>
                <w:tcPr>
                  <w:tcW w:w="3550" w:type="dxa"/>
                </w:tcPr>
                <w:p w:rsidR="00D16AEE" w:rsidRDefault="007F6B06" w:rsidP="00D16AEE">
                  <w:pPr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49</w:t>
                  </w:r>
                </w:p>
              </w:tc>
            </w:tr>
            <w:tr w:rsidR="00D16AEE" w:rsidTr="00D16AEE">
              <w:trPr>
                <w:trHeight w:val="513"/>
              </w:trPr>
              <w:tc>
                <w:tcPr>
                  <w:tcW w:w="3550" w:type="dxa"/>
                </w:tcPr>
                <w:p w:rsidR="00D16AEE" w:rsidRDefault="00D16AEE" w:rsidP="00D16AEE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D16AE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Відповідність ДСТУ 7688:2015</w:t>
                  </w:r>
                </w:p>
              </w:tc>
              <w:tc>
                <w:tcPr>
                  <w:tcW w:w="3550" w:type="dxa"/>
                </w:tcPr>
                <w:p w:rsidR="00D16AEE" w:rsidRDefault="00D16AEE" w:rsidP="00D16AEE">
                  <w:pPr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Так</w:t>
                  </w:r>
                </w:p>
              </w:tc>
            </w:tr>
          </w:tbl>
          <w:p w:rsidR="00D16AEE" w:rsidRDefault="00D16AEE" w:rsidP="00D16AE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AA32B0" w:rsidRPr="006908A4" w:rsidRDefault="007F6B06" w:rsidP="00D16AE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Талони</w:t>
            </w:r>
            <w:proofErr w:type="spellEnd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паливна</w:t>
            </w:r>
            <w:proofErr w:type="spellEnd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карта </w:t>
            </w:r>
            <w:proofErr w:type="spellStart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поставляються</w:t>
            </w:r>
            <w:proofErr w:type="spellEnd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єю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партією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Замовника</w:t>
            </w:r>
            <w:proofErr w:type="spellEnd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</w:t>
            </w:r>
            <w:proofErr w:type="spellEnd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Європейська</w:t>
            </w:r>
            <w:proofErr w:type="spellEnd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Мартинівське</w:t>
            </w:r>
            <w:proofErr w:type="spellEnd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Вознесенський</w:t>
            </w:r>
            <w:proofErr w:type="spellEnd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</w:t>
            </w:r>
            <w:proofErr w:type="gramStart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он.,</w:t>
            </w:r>
            <w:proofErr w:type="gramEnd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Миколаївська</w:t>
            </w:r>
            <w:proofErr w:type="spellEnd"/>
            <w:r w:rsidRPr="007F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обл. Строк поставки Товару: до 12.12.2025 року.</w:t>
            </w:r>
          </w:p>
        </w:tc>
      </w:tr>
      <w:tr w:rsidR="005D0A14" w:rsidRPr="00BD0C32" w:rsidTr="007E7B49">
        <w:tc>
          <w:tcPr>
            <w:tcW w:w="1838" w:type="dxa"/>
          </w:tcPr>
          <w:p w:rsidR="005D0A14" w:rsidRPr="00BD0C3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</w:tcPr>
          <w:p w:rsidR="00FE1679" w:rsidRDefault="00D545C9" w:rsidP="0064773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Очікувана вартість </w:t>
            </w:r>
            <w:r w:rsidR="00D16AEE">
              <w:rPr>
                <w:color w:val="000000" w:themeColor="text1"/>
                <w:shd w:val="clear" w:color="auto" w:fill="FFFFFF"/>
              </w:rPr>
              <w:t>Дизельного палива</w:t>
            </w:r>
            <w:r w:rsidR="00D16AEE" w:rsidRPr="00D16AEE">
              <w:rPr>
                <w:color w:val="000000" w:themeColor="text1"/>
                <w:shd w:val="clear" w:color="auto" w:fill="FFFFFF"/>
              </w:rPr>
              <w:t xml:space="preserve"> для дизельних генераторів та водогрійного котла</w:t>
            </w:r>
            <w:r w:rsidR="00AA32B0" w:rsidRP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D545C9">
              <w:rPr>
                <w:color w:val="000000" w:themeColor="text1"/>
                <w:shd w:val="clear" w:color="auto" w:fill="FFFFFF"/>
              </w:rPr>
              <w:t xml:space="preserve">визначена в результаті здійснення моніторингу </w:t>
            </w:r>
            <w:r w:rsidR="00AA32B0">
              <w:rPr>
                <w:color w:val="000000" w:themeColor="text1"/>
                <w:shd w:val="clear" w:color="auto" w:fill="FFFFFF"/>
              </w:rPr>
              <w:t>цін в системі Прозоро.</w:t>
            </w:r>
          </w:p>
          <w:p w:rsidR="00AA32B0" w:rsidRPr="00AA32B0" w:rsidRDefault="00D545C9" w:rsidP="007F6B0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 w:rsid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Дизельного </w:t>
            </w:r>
            <w:proofErr w:type="spellStart"/>
            <w:r w:rsidR="00D16AEE">
              <w:rPr>
                <w:bCs/>
                <w:color w:val="000000" w:themeColor="text1"/>
                <w:shd w:val="clear" w:color="auto" w:fill="FFFFFF"/>
                <w:lang w:val="ru-RU"/>
              </w:rPr>
              <w:t>палива</w:t>
            </w:r>
            <w:proofErr w:type="spellEnd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>дизельних</w:t>
            </w:r>
            <w:proofErr w:type="spellEnd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>генераторів</w:t>
            </w:r>
            <w:proofErr w:type="spellEnd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та </w:t>
            </w:r>
            <w:proofErr w:type="spellStart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>водогрійного</w:t>
            </w:r>
            <w:proofErr w:type="spellEnd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котла </w:t>
            </w:r>
            <w:r w:rsidR="00AA32B0">
              <w:rPr>
                <w:bCs/>
                <w:color w:val="000000" w:themeColor="text1"/>
                <w:shd w:val="clear" w:color="auto" w:fill="FFFFFF"/>
                <w:lang w:val="ru-RU"/>
              </w:rPr>
              <w:t>–</w:t>
            </w:r>
            <w:r w:rsid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7F6B06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500 </w:t>
            </w:r>
            <w:r w:rsid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л. х </w:t>
            </w:r>
            <w:r w:rsidR="00D16AEE">
              <w:rPr>
                <w:bCs/>
                <w:color w:val="000000" w:themeColor="text1"/>
                <w:shd w:val="clear" w:color="auto" w:fill="FFFFFF"/>
                <w:lang w:val="ru-RU"/>
              </w:rPr>
              <w:t>5</w:t>
            </w:r>
            <w:r w:rsidR="007F6B06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6,40 </w:t>
            </w:r>
            <w:bookmarkStart w:id="0" w:name="_GoBack"/>
            <w:bookmarkEnd w:id="0"/>
            <w:r w:rsid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грн. = </w:t>
            </w:r>
            <w:r w:rsidR="007F6B06">
              <w:rPr>
                <w:bCs/>
                <w:color w:val="000000" w:themeColor="text1"/>
                <w:shd w:val="clear" w:color="auto" w:fill="FFFFFF"/>
                <w:lang w:val="ru-RU"/>
              </w:rPr>
              <w:t>28 200,00 грн. з ПДВ.</w:t>
            </w:r>
          </w:p>
        </w:tc>
      </w:tr>
    </w:tbl>
    <w:p w:rsidR="003F76A2" w:rsidRPr="00BD0C32" w:rsidRDefault="003F76A2">
      <w:pPr>
        <w:rPr>
          <w:sz w:val="24"/>
          <w:szCs w:val="24"/>
          <w:lang w:val="uk-UA"/>
        </w:rPr>
      </w:pPr>
    </w:p>
    <w:sectPr w:rsidR="003F76A2" w:rsidRPr="00BD0C32" w:rsidSect="00AA32B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137181"/>
    <w:rsid w:val="00292E0B"/>
    <w:rsid w:val="002B7AFD"/>
    <w:rsid w:val="002E7EF9"/>
    <w:rsid w:val="00326863"/>
    <w:rsid w:val="003F76A2"/>
    <w:rsid w:val="00404E60"/>
    <w:rsid w:val="00493E52"/>
    <w:rsid w:val="005D0A14"/>
    <w:rsid w:val="0064773D"/>
    <w:rsid w:val="00653A20"/>
    <w:rsid w:val="00666200"/>
    <w:rsid w:val="006908A4"/>
    <w:rsid w:val="0075363E"/>
    <w:rsid w:val="007C3726"/>
    <w:rsid w:val="007E7B49"/>
    <w:rsid w:val="007F6B06"/>
    <w:rsid w:val="00873CFE"/>
    <w:rsid w:val="009103D3"/>
    <w:rsid w:val="009451AF"/>
    <w:rsid w:val="009D2563"/>
    <w:rsid w:val="00AA32B0"/>
    <w:rsid w:val="00AD05BD"/>
    <w:rsid w:val="00B47872"/>
    <w:rsid w:val="00BD0C32"/>
    <w:rsid w:val="00BE0BDA"/>
    <w:rsid w:val="00C324B6"/>
    <w:rsid w:val="00D16AEE"/>
    <w:rsid w:val="00D545C9"/>
    <w:rsid w:val="00DE50AA"/>
    <w:rsid w:val="00F2129A"/>
    <w:rsid w:val="00F31AE2"/>
    <w:rsid w:val="00F37F01"/>
    <w:rsid w:val="00F976EA"/>
    <w:rsid w:val="00FA555E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4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paragraph" w:styleId="a4">
    <w:name w:val="Normal (Web)"/>
    <w:basedOn w:val="a"/>
    <w:uiPriority w:val="99"/>
    <w:unhideWhenUsed/>
    <w:rsid w:val="00BD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DE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0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4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2023-04-18T13:20:00Z</cp:lastPrinted>
  <dcterms:created xsi:type="dcterms:W3CDTF">2021-11-22T14:01:00Z</dcterms:created>
  <dcterms:modified xsi:type="dcterms:W3CDTF">2025-12-02T10:21:00Z</dcterms:modified>
</cp:coreProperties>
</file>