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71" w:rsidRPr="00573D71" w:rsidRDefault="00573D71" w:rsidP="00225740">
      <w:pPr>
        <w:spacing w:after="0" w:line="240" w:lineRule="auto"/>
        <w:jc w:val="center"/>
        <w:rPr>
          <w:rFonts w:ascii="Times New Roman" w:hAnsi="Times New Roman" w:cs="Times New Roman"/>
          <w:b/>
          <w:sz w:val="28"/>
          <w:szCs w:val="28"/>
        </w:rPr>
      </w:pPr>
      <w:r w:rsidRPr="00573D71">
        <w:rPr>
          <w:rFonts w:ascii="Times New Roman" w:hAnsi="Times New Roman" w:cs="Times New Roman"/>
          <w:b/>
          <w:sz w:val="28"/>
          <w:szCs w:val="28"/>
        </w:rPr>
        <w:t xml:space="preserve">Інформація </w:t>
      </w:r>
    </w:p>
    <w:p w:rsidR="00573D71" w:rsidRPr="00573D71" w:rsidRDefault="00573D71" w:rsidP="00225740">
      <w:pPr>
        <w:spacing w:after="0" w:line="240" w:lineRule="auto"/>
        <w:jc w:val="center"/>
        <w:rPr>
          <w:rFonts w:ascii="Times New Roman" w:hAnsi="Times New Roman" w:cs="Times New Roman"/>
          <w:b/>
          <w:sz w:val="28"/>
          <w:szCs w:val="28"/>
        </w:rPr>
      </w:pPr>
      <w:r w:rsidRPr="00573D71">
        <w:rPr>
          <w:rFonts w:ascii="Times New Roman" w:hAnsi="Times New Roman" w:cs="Times New Roman"/>
          <w:b/>
          <w:sz w:val="28"/>
          <w:szCs w:val="28"/>
        </w:rPr>
        <w:t xml:space="preserve">щодо процедур закупівель ГУДМС України у Харківській області </w:t>
      </w:r>
    </w:p>
    <w:p w:rsidR="00225740" w:rsidRPr="00573D71" w:rsidRDefault="00573D71" w:rsidP="00225740">
      <w:pPr>
        <w:spacing w:after="0" w:line="240" w:lineRule="auto"/>
        <w:jc w:val="center"/>
        <w:rPr>
          <w:rFonts w:ascii="Times New Roman" w:hAnsi="Times New Roman" w:cs="Times New Roman"/>
          <w:b/>
          <w:sz w:val="28"/>
          <w:szCs w:val="28"/>
        </w:rPr>
      </w:pPr>
      <w:r w:rsidRPr="00573D71">
        <w:rPr>
          <w:rFonts w:ascii="Times New Roman" w:hAnsi="Times New Roman" w:cs="Times New Roman"/>
          <w:b/>
          <w:sz w:val="28"/>
          <w:szCs w:val="28"/>
        </w:rPr>
        <w:t>на виконання постанови КМУ від 11.10.2016 №710 (зі змінами)</w:t>
      </w:r>
      <w:r w:rsidR="00DE17CA">
        <w:rPr>
          <w:rFonts w:ascii="Times New Roman" w:hAnsi="Times New Roman" w:cs="Times New Roman"/>
          <w:b/>
          <w:sz w:val="28"/>
          <w:szCs w:val="28"/>
        </w:rPr>
        <w:t xml:space="preserve"> в 2025 році</w:t>
      </w:r>
    </w:p>
    <w:p w:rsidR="00225740" w:rsidRDefault="00225740" w:rsidP="00225740">
      <w:pPr>
        <w:rPr>
          <w:rFonts w:ascii="Times New Roman" w:hAnsi="Times New Roman" w:cs="Times New Roman"/>
          <w:sz w:val="28"/>
          <w:szCs w:val="28"/>
        </w:rPr>
      </w:pPr>
    </w:p>
    <w:tbl>
      <w:tblPr>
        <w:tblStyle w:val="a3"/>
        <w:tblW w:w="9747" w:type="dxa"/>
        <w:tblLayout w:type="fixed"/>
        <w:tblLook w:val="04A0"/>
      </w:tblPr>
      <w:tblGrid>
        <w:gridCol w:w="2376"/>
        <w:gridCol w:w="7371"/>
      </w:tblGrid>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Найменування предмета закупівлі із зазначенням коду ЄЗС</w:t>
            </w:r>
          </w:p>
        </w:tc>
        <w:tc>
          <w:tcPr>
            <w:tcW w:w="7371" w:type="dxa"/>
            <w:vAlign w:val="center"/>
          </w:tcPr>
          <w:p w:rsidR="00CF0D63" w:rsidRPr="00CF0D63" w:rsidRDefault="00CF0D63" w:rsidP="00CF0D63">
            <w:pPr>
              <w:shd w:val="clear" w:color="auto" w:fill="FFFFFF"/>
              <w:spacing w:after="150"/>
              <w:jc w:val="center"/>
              <w:textAlignment w:val="baseline"/>
              <w:rPr>
                <w:rFonts w:ascii="Times New Roman" w:eastAsia="Times New Roman" w:hAnsi="Times New Roman" w:cs="Times New Roman"/>
                <w:b/>
                <w:sz w:val="28"/>
                <w:szCs w:val="28"/>
              </w:rPr>
            </w:pPr>
            <w:r w:rsidRPr="00CF0D63">
              <w:rPr>
                <w:rFonts w:ascii="Times New Roman" w:eastAsia="Times New Roman" w:hAnsi="Times New Roman" w:cs="Times New Roman"/>
                <w:b/>
                <w:sz w:val="28"/>
                <w:szCs w:val="28"/>
              </w:rPr>
              <w:t xml:space="preserve">Поточний ремонт нежитлового приміщення 1-го поверху № 18-:-30, 44-:-46 у житловому будинку літ. "А-5" за адресою: м. Харків, пров. </w:t>
            </w:r>
            <w:proofErr w:type="spellStart"/>
            <w:r w:rsidRPr="00CF0D63">
              <w:rPr>
                <w:rFonts w:ascii="Times New Roman" w:eastAsia="Times New Roman" w:hAnsi="Times New Roman" w:cs="Times New Roman"/>
                <w:b/>
                <w:sz w:val="28"/>
                <w:szCs w:val="28"/>
              </w:rPr>
              <w:t>Верхівський</w:t>
            </w:r>
            <w:proofErr w:type="spellEnd"/>
            <w:r w:rsidRPr="00CF0D63">
              <w:rPr>
                <w:rFonts w:ascii="Times New Roman" w:eastAsia="Times New Roman" w:hAnsi="Times New Roman" w:cs="Times New Roman"/>
                <w:b/>
                <w:sz w:val="28"/>
                <w:szCs w:val="28"/>
              </w:rPr>
              <w:t>, 7</w:t>
            </w:r>
          </w:p>
          <w:p w:rsidR="00CF0D63" w:rsidRPr="00CF0D63" w:rsidRDefault="00CF0D63" w:rsidP="00CF0D63">
            <w:pPr>
              <w:shd w:val="clear" w:color="auto" w:fill="E1EEF7"/>
              <w:jc w:val="center"/>
              <w:textAlignment w:val="baseline"/>
              <w:rPr>
                <w:rFonts w:ascii="Times New Roman" w:eastAsia="Times New Roman" w:hAnsi="Times New Roman" w:cs="Times New Roman"/>
                <w:b/>
                <w:sz w:val="28"/>
                <w:szCs w:val="28"/>
              </w:rPr>
            </w:pPr>
            <w:proofErr w:type="spellStart"/>
            <w:r w:rsidRPr="00CF0D63">
              <w:rPr>
                <w:rFonts w:ascii="Times New Roman" w:eastAsia="Times New Roman" w:hAnsi="Times New Roman" w:cs="Times New Roman"/>
                <w:b/>
                <w:sz w:val="28"/>
                <w:szCs w:val="28"/>
              </w:rPr>
              <w:t>ДК</w:t>
            </w:r>
            <w:proofErr w:type="spellEnd"/>
            <w:r w:rsidRPr="00CF0D63">
              <w:rPr>
                <w:rFonts w:ascii="Times New Roman" w:eastAsia="Times New Roman" w:hAnsi="Times New Roman" w:cs="Times New Roman"/>
                <w:b/>
                <w:sz w:val="28"/>
                <w:szCs w:val="28"/>
              </w:rPr>
              <w:t xml:space="preserve"> 021:2015: 45450000-6 Інші завершальні будівельні роботи</w:t>
            </w:r>
          </w:p>
          <w:p w:rsidR="00573D71" w:rsidRPr="00CF0D63" w:rsidRDefault="00573D71" w:rsidP="00CF0D63">
            <w:pPr>
              <w:shd w:val="clear" w:color="auto" w:fill="E1EEF7"/>
              <w:jc w:val="center"/>
              <w:textAlignment w:val="baseline"/>
              <w:rPr>
                <w:rFonts w:ascii="Times New Roman" w:eastAsia="Times New Roman" w:hAnsi="Times New Roman" w:cs="Times New Roman"/>
                <w:b/>
                <w:sz w:val="28"/>
                <w:szCs w:val="28"/>
              </w:rPr>
            </w:pPr>
          </w:p>
        </w:tc>
      </w:tr>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 xml:space="preserve">Вид та ідентифікатор процедури закупівлі </w:t>
            </w:r>
          </w:p>
        </w:tc>
        <w:tc>
          <w:tcPr>
            <w:tcW w:w="7371" w:type="dxa"/>
          </w:tcPr>
          <w:p w:rsidR="00573D71" w:rsidRPr="00CF0D63" w:rsidRDefault="0039377F" w:rsidP="00CF0D63">
            <w:pPr>
              <w:jc w:val="center"/>
              <w:rPr>
                <w:rFonts w:ascii="Times New Roman" w:hAnsi="Times New Roman" w:cs="Times New Roman"/>
                <w:sz w:val="28"/>
                <w:szCs w:val="28"/>
              </w:rPr>
            </w:pPr>
            <w:r w:rsidRPr="00CF0D63">
              <w:rPr>
                <w:rFonts w:ascii="Times New Roman" w:hAnsi="Times New Roman" w:cs="Times New Roman"/>
                <w:sz w:val="28"/>
                <w:szCs w:val="28"/>
              </w:rPr>
              <w:t>Відкриті торги з особливостями</w:t>
            </w:r>
          </w:p>
          <w:p w:rsidR="0039377F" w:rsidRPr="00CF0D63" w:rsidRDefault="00CF0D63" w:rsidP="00CF0D63">
            <w:pPr>
              <w:jc w:val="center"/>
              <w:rPr>
                <w:rFonts w:ascii="Times New Roman" w:hAnsi="Times New Roman" w:cs="Times New Roman"/>
                <w:sz w:val="28"/>
                <w:szCs w:val="28"/>
              </w:rPr>
            </w:pPr>
            <w:r w:rsidRPr="00CF0D63">
              <w:rPr>
                <w:rFonts w:ascii="Times New Roman" w:hAnsi="Times New Roman" w:cs="Times New Roman"/>
                <w:sz w:val="28"/>
                <w:szCs w:val="28"/>
                <w:shd w:val="clear" w:color="auto" w:fill="FFFFFF"/>
              </w:rPr>
              <w:t>UA-2025-05-09-004886-a</w:t>
            </w:r>
          </w:p>
        </w:tc>
      </w:tr>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 xml:space="preserve">Очікував вартість предмета закупівлі </w:t>
            </w:r>
          </w:p>
        </w:tc>
        <w:tc>
          <w:tcPr>
            <w:tcW w:w="7371" w:type="dxa"/>
          </w:tcPr>
          <w:p w:rsidR="00573D71" w:rsidRPr="00CF0D63" w:rsidRDefault="00CF0D63" w:rsidP="00CF0D63">
            <w:pPr>
              <w:jc w:val="center"/>
              <w:rPr>
                <w:rFonts w:ascii="Times New Roman" w:hAnsi="Times New Roman" w:cs="Times New Roman"/>
                <w:sz w:val="28"/>
                <w:szCs w:val="28"/>
              </w:rPr>
            </w:pPr>
            <w:r w:rsidRPr="00CF0D63">
              <w:rPr>
                <w:rFonts w:ascii="Times New Roman" w:hAnsi="Times New Roman" w:cs="Times New Roman"/>
                <w:sz w:val="28"/>
                <w:szCs w:val="28"/>
                <w:bdr w:val="none" w:sz="0" w:space="0" w:color="auto" w:frame="1"/>
                <w:shd w:val="clear" w:color="auto" w:fill="F4F7FA"/>
              </w:rPr>
              <w:t>1 818 682,80 грн</w:t>
            </w:r>
            <w:r w:rsidRPr="00CF0D63">
              <w:rPr>
                <w:rFonts w:ascii="Times New Roman" w:hAnsi="Times New Roman" w:cs="Times New Roman"/>
                <w:sz w:val="28"/>
                <w:szCs w:val="28"/>
                <w:shd w:val="clear" w:color="auto" w:fill="F4F7FA"/>
              </w:rPr>
              <w:t>.</w:t>
            </w:r>
          </w:p>
        </w:tc>
      </w:tr>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 xml:space="preserve">Обґрунтування технічних та якісних характеристик предмета закупівлі </w:t>
            </w:r>
          </w:p>
        </w:tc>
        <w:tc>
          <w:tcPr>
            <w:tcW w:w="7371" w:type="dxa"/>
          </w:tcPr>
          <w:p w:rsidR="00CF0D63" w:rsidRDefault="00CF0D63" w:rsidP="00CF0D63">
            <w:pPr>
              <w:rPr>
                <w:rFonts w:ascii="Times New Roman" w:eastAsia="Times New Roman" w:hAnsi="Times New Roman" w:cs="Times New Roman"/>
                <w:b/>
              </w:rPr>
            </w:pPr>
            <w:r w:rsidRPr="002309BF">
              <w:rPr>
                <w:rFonts w:ascii="Times New Roman" w:eastAsia="Times New Roman" w:hAnsi="Times New Roman" w:cs="Times New Roman"/>
                <w:b/>
              </w:rPr>
              <w:t>Обсяг послуг:</w:t>
            </w:r>
          </w:p>
          <w:tbl>
            <w:tblPr>
              <w:tblW w:w="6905" w:type="dxa"/>
              <w:tblInd w:w="113" w:type="dxa"/>
              <w:tblLayout w:type="fixed"/>
              <w:tblLook w:val="04A0"/>
            </w:tblPr>
            <w:tblGrid>
              <w:gridCol w:w="643"/>
              <w:gridCol w:w="3809"/>
              <w:gridCol w:w="1276"/>
              <w:gridCol w:w="1177"/>
            </w:tblGrid>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w:t>
                  </w:r>
                  <w:r w:rsidRPr="00CA6621">
                    <w:rPr>
                      <w:rFonts w:ascii="Times New Roman" w:eastAsia="Times New Roman" w:hAnsi="Times New Roman" w:cs="Times New Roman"/>
                      <w:color w:val="080000"/>
                      <w:sz w:val="24"/>
                      <w:szCs w:val="24"/>
                    </w:rPr>
                    <w:br/>
                  </w:r>
                </w:p>
              </w:tc>
              <w:tc>
                <w:tcPr>
                  <w:tcW w:w="3809" w:type="dxa"/>
                  <w:tcBorders>
                    <w:top w:val="single" w:sz="4" w:space="0" w:color="000000"/>
                    <w:left w:val="nil"/>
                    <w:bottom w:val="single" w:sz="4" w:space="0" w:color="000000"/>
                    <w:right w:val="single" w:sz="4" w:space="0" w:color="000000"/>
                  </w:tcBorders>
                  <w:shd w:val="clear" w:color="000000" w:fill="FFFFFF"/>
                  <w:vAlign w:val="center"/>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Найменування робіт і витрат</w:t>
                  </w:r>
                </w:p>
              </w:tc>
              <w:tc>
                <w:tcPr>
                  <w:tcW w:w="1276" w:type="dxa"/>
                  <w:tcBorders>
                    <w:top w:val="single" w:sz="4" w:space="0" w:color="000000"/>
                    <w:left w:val="nil"/>
                    <w:bottom w:val="single" w:sz="4" w:space="0" w:color="000000"/>
                    <w:right w:val="nil"/>
                  </w:tcBorders>
                  <w:shd w:val="clear" w:color="000000" w:fill="FFFFFF"/>
                  <w:vAlign w:val="center"/>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Одиниця</w:t>
                  </w:r>
                  <w:r w:rsidRPr="00CA6621">
                    <w:rPr>
                      <w:rFonts w:ascii="Times New Roman" w:eastAsia="Times New Roman" w:hAnsi="Times New Roman" w:cs="Times New Roman"/>
                      <w:color w:val="080000"/>
                      <w:sz w:val="24"/>
                      <w:szCs w:val="24"/>
                    </w:rPr>
                    <w:br/>
                    <w:t>виміру</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Кількість</w:t>
                  </w:r>
                </w:p>
              </w:tc>
            </w:tr>
            <w:tr w:rsidR="00CF0D63" w:rsidRPr="00CA6621" w:rsidTr="00CF0D63">
              <w:trPr>
                <w:trHeight w:val="30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c>
                <w:tcPr>
                  <w:tcW w:w="3809" w:type="dxa"/>
                  <w:tcBorders>
                    <w:top w:val="single" w:sz="4" w:space="0" w:color="000000"/>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w:t>
                  </w:r>
                </w:p>
              </w:tc>
              <w:tc>
                <w:tcPr>
                  <w:tcW w:w="1276" w:type="dxa"/>
                  <w:tcBorders>
                    <w:top w:val="single" w:sz="4" w:space="0" w:color="000000"/>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b/>
                      <w:bCs/>
                      <w:color w:val="080000"/>
                      <w:sz w:val="24"/>
                      <w:szCs w:val="24"/>
                    </w:rPr>
                  </w:pPr>
                  <w:r w:rsidRPr="00CA6621">
                    <w:rPr>
                      <w:rFonts w:ascii="Times New Roman" w:eastAsia="Times New Roman" w:hAnsi="Times New Roman" w:cs="Times New Roman"/>
                      <w:b/>
                      <w:bCs/>
                      <w:color w:val="080000"/>
                      <w:sz w:val="24"/>
                      <w:szCs w:val="24"/>
                    </w:rPr>
                    <w:t>Підлога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Розбирання дерев'яних плінтусів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плінтусів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201,61</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Розбирання покриттів підлог з лінолеуму та реліну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покриття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148,68</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Розбирання покриттів підлог з </w:t>
                  </w:r>
                  <w:proofErr w:type="spellStart"/>
                  <w:r w:rsidRPr="00CA6621">
                    <w:rPr>
                      <w:rFonts w:ascii="Times New Roman" w:eastAsia="Times New Roman" w:hAnsi="Times New Roman" w:cs="Times New Roman"/>
                      <w:color w:val="080000"/>
                      <w:sz w:val="24"/>
                      <w:szCs w:val="24"/>
                    </w:rPr>
                    <w:t>деревностружкових</w:t>
                  </w:r>
                  <w:proofErr w:type="spellEnd"/>
                  <w:r w:rsidRPr="00CA6621">
                    <w:rPr>
                      <w:rFonts w:ascii="Times New Roman" w:eastAsia="Times New Roman" w:hAnsi="Times New Roman" w:cs="Times New Roman"/>
                      <w:color w:val="080000"/>
                      <w:sz w:val="24"/>
                      <w:szCs w:val="24"/>
                    </w:rPr>
                    <w:t xml:space="preserve"> плит в один шар</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покриття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83,304</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покриття із </w:t>
                  </w:r>
                  <w:proofErr w:type="spellStart"/>
                  <w:r w:rsidRPr="00CA6621">
                    <w:rPr>
                      <w:rFonts w:ascii="Times New Roman" w:eastAsia="Times New Roman" w:hAnsi="Times New Roman" w:cs="Times New Roman"/>
                      <w:color w:val="080000"/>
                      <w:sz w:val="24"/>
                      <w:szCs w:val="24"/>
                    </w:rPr>
                    <w:t>деревноволокнистих</w:t>
                  </w:r>
                  <w:proofErr w:type="spellEnd"/>
                  <w:r w:rsidRPr="00CA6621">
                    <w:rPr>
                      <w:rFonts w:ascii="Times New Roman" w:eastAsia="Times New Roman" w:hAnsi="Times New Roman" w:cs="Times New Roman"/>
                      <w:color w:val="080000"/>
                      <w:sz w:val="24"/>
                      <w:szCs w:val="24"/>
                    </w:rPr>
                    <w:t xml:space="preserve"> плит в один шар </w:t>
                  </w:r>
                  <w:proofErr w:type="spellStart"/>
                  <w:r w:rsidRPr="00CA6621">
                    <w:rPr>
                      <w:rFonts w:ascii="Times New Roman" w:eastAsia="Times New Roman" w:hAnsi="Times New Roman" w:cs="Times New Roman"/>
                      <w:color w:val="080000"/>
                      <w:sz w:val="24"/>
                      <w:szCs w:val="24"/>
                    </w:rPr>
                    <w:t>площеюпокриття</w:t>
                  </w:r>
                  <w:proofErr w:type="spellEnd"/>
                  <w:r w:rsidRPr="00CA6621">
                    <w:rPr>
                      <w:rFonts w:ascii="Times New Roman" w:eastAsia="Times New Roman" w:hAnsi="Times New Roman" w:cs="Times New Roman"/>
                      <w:color w:val="080000"/>
                      <w:sz w:val="24"/>
                      <w:szCs w:val="24"/>
                    </w:rPr>
                    <w:t xml:space="preserve"> понад 10 м2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83,304</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покриттів з лінолеуму </w:t>
                  </w:r>
                  <w:proofErr w:type="spellStart"/>
                  <w:r w:rsidRPr="00CA6621">
                    <w:rPr>
                      <w:rFonts w:ascii="Times New Roman" w:eastAsia="Times New Roman" w:hAnsi="Times New Roman" w:cs="Times New Roman"/>
                      <w:color w:val="080000"/>
                      <w:sz w:val="24"/>
                      <w:szCs w:val="24"/>
                    </w:rPr>
                    <w:t>ПВХ-ТARКЕТТна</w:t>
                  </w:r>
                  <w:proofErr w:type="spellEnd"/>
                  <w:r w:rsidRPr="00CA6621">
                    <w:rPr>
                      <w:rFonts w:ascii="Times New Roman" w:eastAsia="Times New Roman" w:hAnsi="Times New Roman" w:cs="Times New Roman"/>
                      <w:color w:val="080000"/>
                      <w:sz w:val="24"/>
                      <w:szCs w:val="24"/>
                    </w:rPr>
                    <w:t xml:space="preserve"> клеї зі зварюванням</w:t>
                  </w:r>
                  <w:r w:rsidRPr="00CA6621">
                    <w:rPr>
                      <w:rFonts w:ascii="Times New Roman" w:eastAsia="Times New Roman" w:hAnsi="Times New Roman" w:cs="Times New Roman"/>
                      <w:color w:val="080000"/>
                      <w:sz w:val="24"/>
                      <w:szCs w:val="24"/>
                    </w:rPr>
                    <w:br/>
                    <w:t>полотнища у стиках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покриття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186</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плінтусів </w:t>
                  </w:r>
                  <w:proofErr w:type="spellStart"/>
                  <w:r w:rsidRPr="00CA6621">
                    <w:rPr>
                      <w:rFonts w:ascii="Times New Roman" w:eastAsia="Times New Roman" w:hAnsi="Times New Roman" w:cs="Times New Roman"/>
                      <w:color w:val="080000"/>
                      <w:sz w:val="24"/>
                      <w:szCs w:val="24"/>
                    </w:rPr>
                    <w:t>полівінілхлоридних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196</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Споювання дощатих покриттів зі вставленням рейок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рейок</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30</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Установлення </w:t>
                  </w:r>
                  <w:proofErr w:type="spellStart"/>
                  <w:r w:rsidRPr="00CA6621">
                    <w:rPr>
                      <w:rFonts w:ascii="Times New Roman" w:eastAsia="Times New Roman" w:hAnsi="Times New Roman" w:cs="Times New Roman"/>
                      <w:color w:val="080000"/>
                      <w:sz w:val="24"/>
                      <w:szCs w:val="24"/>
                    </w:rPr>
                    <w:t>порожку</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19,8</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Розбирання покриттів підлог з керамічних плиток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покриття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68,33</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Розбирання цементних покриттів підлог</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покриття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67,89</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Улаштування підстильного шару бетонного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м3</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3,369</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Готування важкого бетону на </w:t>
                  </w:r>
                  <w:proofErr w:type="spellStart"/>
                  <w:r w:rsidRPr="00CA6621">
                    <w:rPr>
                      <w:rFonts w:ascii="Times New Roman" w:eastAsia="Times New Roman" w:hAnsi="Times New Roman" w:cs="Times New Roman"/>
                      <w:color w:val="080000"/>
                      <w:sz w:val="24"/>
                      <w:szCs w:val="24"/>
                    </w:rPr>
                    <w:t>гравіі</w:t>
                  </w:r>
                  <w:proofErr w:type="spellEnd"/>
                  <w:r w:rsidRPr="00CA6621">
                    <w:rPr>
                      <w:rFonts w:ascii="Times New Roman" w:eastAsia="Times New Roman" w:hAnsi="Times New Roman" w:cs="Times New Roman"/>
                      <w:color w:val="080000"/>
                      <w:sz w:val="24"/>
                      <w:szCs w:val="24"/>
                    </w:rPr>
                    <w:t>, клас бетону В7,5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м3</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3,369</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lastRenderedPageBreak/>
                    <w:t>13</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Улаштування маяків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60</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14</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Улаштування цементної стяжки товщиною 20 мм по бетонній основі</w:t>
                  </w:r>
                  <w:r w:rsidRPr="00CA6621">
                    <w:rPr>
                      <w:rFonts w:ascii="Times New Roman" w:eastAsia="Times New Roman" w:hAnsi="Times New Roman" w:cs="Times New Roman"/>
                      <w:color w:val="080000"/>
                      <w:sz w:val="24"/>
                      <w:szCs w:val="24"/>
                    </w:rPr>
                    <w:br/>
                    <w:t>площею до 20 м2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стяжки</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67,38</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15</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На кожні 5 мм зміни товщини шару цементної стяжки додавати або</w:t>
                  </w:r>
                  <w:r w:rsidRPr="00CA6621">
                    <w:rPr>
                      <w:rFonts w:ascii="Times New Roman" w:eastAsia="Times New Roman" w:hAnsi="Times New Roman" w:cs="Times New Roman"/>
                      <w:color w:val="080000"/>
                      <w:sz w:val="24"/>
                      <w:szCs w:val="24"/>
                    </w:rPr>
                    <w:br/>
                    <w:t>виключати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67,38</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16</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Готування цементного розчину вручну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м3</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1,6845</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17</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Улаштування покриттів наливних товщиною до 6 мм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покриття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117,83</w:t>
                  </w:r>
                </w:p>
              </w:tc>
            </w:tr>
            <w:tr w:rsidR="00CF0D63" w:rsidRPr="00CA6621" w:rsidTr="00CF0D63">
              <w:trPr>
                <w:trHeight w:val="620"/>
              </w:trPr>
              <w:tc>
                <w:tcPr>
                  <w:tcW w:w="643" w:type="dxa"/>
                  <w:tcBorders>
                    <w:top w:val="nil"/>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18</w:t>
                  </w:r>
                </w:p>
              </w:tc>
              <w:tc>
                <w:tcPr>
                  <w:tcW w:w="3809" w:type="dxa"/>
                  <w:tcBorders>
                    <w:top w:val="nil"/>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покриттів з керамічних плиток на розчині із сухої </w:t>
                  </w:r>
                  <w:proofErr w:type="spellStart"/>
                  <w:r w:rsidRPr="00CA6621">
                    <w:rPr>
                      <w:rFonts w:ascii="Times New Roman" w:eastAsia="Times New Roman" w:hAnsi="Times New Roman" w:cs="Times New Roman"/>
                      <w:color w:val="080000"/>
                      <w:sz w:val="24"/>
                      <w:szCs w:val="24"/>
                    </w:rPr>
                    <w:t>клеючої</w:t>
                  </w:r>
                  <w:proofErr w:type="spellEnd"/>
                  <w:r w:rsidRPr="00CA6621">
                    <w:rPr>
                      <w:rFonts w:ascii="Times New Roman" w:eastAsia="Times New Roman" w:hAnsi="Times New Roman" w:cs="Times New Roman"/>
                      <w:color w:val="080000"/>
                      <w:sz w:val="24"/>
                      <w:szCs w:val="24"/>
                    </w:rPr>
                    <w:br/>
                    <w:t xml:space="preserve">суміші, кількість плиток в 1 м2 до 7 </w:t>
                  </w:r>
                  <w:proofErr w:type="spellStart"/>
                  <w:r w:rsidRPr="00CA6621">
                    <w:rPr>
                      <w:rFonts w:ascii="Times New Roman" w:eastAsia="Times New Roman" w:hAnsi="Times New Roman" w:cs="Times New Roman"/>
                      <w:color w:val="080000"/>
                      <w:sz w:val="24"/>
                      <w:szCs w:val="24"/>
                    </w:rPr>
                    <w:t>шт</w:t>
                  </w:r>
                  <w:proofErr w:type="spellEnd"/>
                </w:p>
              </w:tc>
              <w:tc>
                <w:tcPr>
                  <w:tcW w:w="1276" w:type="dxa"/>
                  <w:tcBorders>
                    <w:top w:val="nil"/>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0,434</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b/>
                      <w:bCs/>
                      <w:color w:val="080000"/>
                      <w:sz w:val="24"/>
                      <w:szCs w:val="24"/>
                    </w:rPr>
                  </w:pPr>
                  <w:proofErr w:type="spellStart"/>
                  <w:r w:rsidRPr="00CA6621">
                    <w:rPr>
                      <w:rFonts w:ascii="Times New Roman" w:eastAsia="Times New Roman" w:hAnsi="Times New Roman" w:cs="Times New Roman"/>
                      <w:b/>
                      <w:bCs/>
                      <w:color w:val="080000"/>
                      <w:sz w:val="24"/>
                      <w:szCs w:val="24"/>
                    </w:rPr>
                    <w:t>Стiни</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 </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r>
            <w:tr w:rsidR="00CF0D63" w:rsidRPr="00CA6621" w:rsidTr="00CF0D63">
              <w:trPr>
                <w:trHeight w:val="1148"/>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19</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Розбирання дерев'яних поштукатурених перегородок із дощок, забраних</w:t>
                  </w:r>
                  <w:r w:rsidRPr="00CA6621">
                    <w:rPr>
                      <w:rFonts w:ascii="Times New Roman" w:eastAsia="Times New Roman" w:hAnsi="Times New Roman" w:cs="Times New Roman"/>
                      <w:color w:val="080000"/>
                      <w:sz w:val="24"/>
                      <w:szCs w:val="24"/>
                    </w:rPr>
                    <w:br/>
                    <w:t>стійма в обв'язці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перегородок за вирахуванням прорізів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9,74</w:t>
                  </w:r>
                </w:p>
              </w:tc>
            </w:tr>
            <w:tr w:rsidR="00CF0D63" w:rsidRPr="00CA6621" w:rsidTr="00CF0D63">
              <w:trPr>
                <w:trHeight w:val="1420"/>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20</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Протигрибкова обробка стін (Ґрунтовка фунгіцидна </w:t>
                  </w:r>
                  <w:proofErr w:type="spellStart"/>
                  <w:r w:rsidRPr="00CA6621">
                    <w:rPr>
                      <w:rFonts w:ascii="Times New Roman" w:eastAsia="Times New Roman" w:hAnsi="Times New Roman" w:cs="Times New Roman"/>
                      <w:color w:val="080000"/>
                      <w:sz w:val="24"/>
                      <w:szCs w:val="24"/>
                    </w:rPr>
                    <w:t>Ceresit</w:t>
                  </w:r>
                  <w:proofErr w:type="spellEnd"/>
                  <w:r w:rsidRPr="00CA6621">
                    <w:rPr>
                      <w:rFonts w:ascii="Times New Roman" w:eastAsia="Times New Roman" w:hAnsi="Times New Roman" w:cs="Times New Roman"/>
                      <w:color w:val="080000"/>
                      <w:sz w:val="24"/>
                      <w:szCs w:val="24"/>
                    </w:rPr>
                    <w:t xml:space="preserve"> CT 99антимікробна)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стін, перегородок за вирахуванням прорізів, покриттів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70,44</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обшивки стін </w:t>
                  </w:r>
                  <w:proofErr w:type="spellStart"/>
                  <w:r w:rsidRPr="00CA6621">
                    <w:rPr>
                      <w:rFonts w:ascii="Times New Roman" w:eastAsia="Times New Roman" w:hAnsi="Times New Roman" w:cs="Times New Roman"/>
                      <w:color w:val="080000"/>
                      <w:sz w:val="24"/>
                      <w:szCs w:val="24"/>
                    </w:rPr>
                    <w:t>гіпсокартонними</w:t>
                  </w:r>
                  <w:proofErr w:type="spellEnd"/>
                  <w:r w:rsidRPr="00CA6621">
                    <w:rPr>
                      <w:rFonts w:ascii="Times New Roman" w:eastAsia="Times New Roman" w:hAnsi="Times New Roman" w:cs="Times New Roman"/>
                      <w:color w:val="080000"/>
                      <w:sz w:val="24"/>
                      <w:szCs w:val="24"/>
                    </w:rPr>
                    <w:t xml:space="preserve"> плитами [</w:t>
                  </w:r>
                  <w:proofErr w:type="spellStart"/>
                  <w:r w:rsidRPr="00CA6621">
                    <w:rPr>
                      <w:rFonts w:ascii="Times New Roman" w:eastAsia="Times New Roman" w:hAnsi="Times New Roman" w:cs="Times New Roman"/>
                      <w:color w:val="080000"/>
                      <w:sz w:val="24"/>
                      <w:szCs w:val="24"/>
                    </w:rPr>
                    <w:t>фальшстіни</w:t>
                  </w:r>
                  <w:proofErr w:type="spellEnd"/>
                  <w:r w:rsidRPr="00CA6621">
                    <w:rPr>
                      <w:rFonts w:ascii="Times New Roman" w:eastAsia="Times New Roman" w:hAnsi="Times New Roman" w:cs="Times New Roman"/>
                      <w:color w:val="080000"/>
                      <w:sz w:val="24"/>
                      <w:szCs w:val="24"/>
                    </w:rPr>
                    <w:t xml:space="preserve">] </w:t>
                  </w:r>
                  <w:proofErr w:type="spellStart"/>
                  <w:r w:rsidRPr="00CA6621">
                    <w:rPr>
                      <w:rFonts w:ascii="Times New Roman" w:eastAsia="Times New Roman" w:hAnsi="Times New Roman" w:cs="Times New Roman"/>
                      <w:color w:val="080000"/>
                      <w:sz w:val="24"/>
                      <w:szCs w:val="24"/>
                    </w:rPr>
                    <w:t>пометалевому</w:t>
                  </w:r>
                  <w:proofErr w:type="spellEnd"/>
                  <w:r w:rsidRPr="00CA6621">
                    <w:rPr>
                      <w:rFonts w:ascii="Times New Roman" w:eastAsia="Times New Roman" w:hAnsi="Times New Roman" w:cs="Times New Roman"/>
                      <w:color w:val="080000"/>
                      <w:sz w:val="24"/>
                      <w:szCs w:val="24"/>
                    </w:rPr>
                    <w:t xml:space="preserve"> каркасу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70,44</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обшивки стін </w:t>
                  </w:r>
                  <w:proofErr w:type="spellStart"/>
                  <w:r w:rsidRPr="00CA6621">
                    <w:rPr>
                      <w:rFonts w:ascii="Times New Roman" w:eastAsia="Times New Roman" w:hAnsi="Times New Roman" w:cs="Times New Roman"/>
                      <w:color w:val="080000"/>
                      <w:sz w:val="24"/>
                      <w:szCs w:val="24"/>
                    </w:rPr>
                    <w:t>гіпсокартонними</w:t>
                  </w:r>
                  <w:proofErr w:type="spellEnd"/>
                  <w:r w:rsidRPr="00CA6621">
                    <w:rPr>
                      <w:rFonts w:ascii="Times New Roman" w:eastAsia="Times New Roman" w:hAnsi="Times New Roman" w:cs="Times New Roman"/>
                      <w:color w:val="080000"/>
                      <w:sz w:val="24"/>
                      <w:szCs w:val="24"/>
                    </w:rPr>
                    <w:t xml:space="preserve"> і гіпсоволокнистими </w:t>
                  </w:r>
                  <w:proofErr w:type="spellStart"/>
                  <w:r w:rsidRPr="00CA6621">
                    <w:rPr>
                      <w:rFonts w:ascii="Times New Roman" w:eastAsia="Times New Roman" w:hAnsi="Times New Roman" w:cs="Times New Roman"/>
                      <w:color w:val="080000"/>
                      <w:sz w:val="24"/>
                      <w:szCs w:val="24"/>
                    </w:rPr>
                    <w:t>листамина</w:t>
                  </w:r>
                  <w:proofErr w:type="spellEnd"/>
                  <w:r w:rsidRPr="00CA6621">
                    <w:rPr>
                      <w:rFonts w:ascii="Times New Roman" w:eastAsia="Times New Roman" w:hAnsi="Times New Roman" w:cs="Times New Roman"/>
                      <w:color w:val="080000"/>
                      <w:sz w:val="24"/>
                      <w:szCs w:val="24"/>
                    </w:rPr>
                    <w:t xml:space="preserve"> клеї</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опорядження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24,52</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23</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Знімання шпалер простих та поліпшених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очищування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84,92</w:t>
                  </w:r>
                </w:p>
              </w:tc>
            </w:tr>
            <w:tr w:rsidR="00CF0D63" w:rsidRPr="00CA6621" w:rsidTr="00CF0D63">
              <w:trPr>
                <w:trHeight w:val="87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24</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Ремонт штукатурки внутрішніх стін по каменю та бетону </w:t>
                  </w:r>
                  <w:proofErr w:type="spellStart"/>
                  <w:r w:rsidRPr="00CA6621">
                    <w:rPr>
                      <w:rFonts w:ascii="Times New Roman" w:eastAsia="Times New Roman" w:hAnsi="Times New Roman" w:cs="Times New Roman"/>
                      <w:color w:val="080000"/>
                      <w:sz w:val="24"/>
                      <w:szCs w:val="24"/>
                    </w:rPr>
                    <w:t>вапнянимрозчином</w:t>
                  </w:r>
                  <w:proofErr w:type="spellEnd"/>
                  <w:r w:rsidRPr="00CA6621">
                    <w:rPr>
                      <w:rFonts w:ascii="Times New Roman" w:eastAsia="Times New Roman" w:hAnsi="Times New Roman" w:cs="Times New Roman"/>
                      <w:color w:val="080000"/>
                      <w:sz w:val="24"/>
                      <w:szCs w:val="24"/>
                    </w:rPr>
                    <w:t>, площа до 5 м2, товщина шару 20 мм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відремонтованої поверхні</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57</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25</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Готування важких опоряджувальних цементно-вапняних розчинів, склад</w:t>
                  </w:r>
                  <w:r w:rsidRPr="00CA6621">
                    <w:rPr>
                      <w:rFonts w:ascii="Times New Roman" w:eastAsia="Times New Roman" w:hAnsi="Times New Roman" w:cs="Times New Roman"/>
                      <w:color w:val="080000"/>
                      <w:sz w:val="24"/>
                      <w:szCs w:val="24"/>
                    </w:rPr>
                    <w:br/>
                    <w:t>1:1:6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м3 розчину</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1,254</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26</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Шпаклювання шпаклівкою мінеральною стін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157,29</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27</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Додавати на 1 мм товщини шпаклівки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157,29</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28</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Обклеювання стін вологостійкими шпалерами на паперовій основі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157,29</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lastRenderedPageBreak/>
                    <w:t>29</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Поліпшене фарбування </w:t>
                  </w:r>
                  <w:proofErr w:type="spellStart"/>
                  <w:r w:rsidRPr="00CA6621">
                    <w:rPr>
                      <w:rFonts w:ascii="Times New Roman" w:eastAsia="Times New Roman" w:hAnsi="Times New Roman" w:cs="Times New Roman"/>
                      <w:color w:val="080000"/>
                      <w:sz w:val="24"/>
                      <w:szCs w:val="24"/>
                    </w:rPr>
                    <w:t>полівінілацетатними</w:t>
                  </w:r>
                  <w:proofErr w:type="spellEnd"/>
                  <w:r w:rsidRPr="00CA6621">
                    <w:rPr>
                      <w:rFonts w:ascii="Times New Roman" w:eastAsia="Times New Roman" w:hAnsi="Times New Roman" w:cs="Times New Roman"/>
                      <w:color w:val="080000"/>
                      <w:sz w:val="24"/>
                      <w:szCs w:val="24"/>
                    </w:rPr>
                    <w:t xml:space="preserve"> водоемульсійними </w:t>
                  </w:r>
                  <w:proofErr w:type="spellStart"/>
                  <w:r w:rsidRPr="00CA6621">
                    <w:rPr>
                      <w:rFonts w:ascii="Times New Roman" w:eastAsia="Times New Roman" w:hAnsi="Times New Roman" w:cs="Times New Roman"/>
                      <w:color w:val="080000"/>
                      <w:sz w:val="24"/>
                      <w:szCs w:val="24"/>
                    </w:rPr>
                    <w:t>сумішамистін</w:t>
                  </w:r>
                  <w:proofErr w:type="spellEnd"/>
                  <w:r w:rsidRPr="00CA6621">
                    <w:rPr>
                      <w:rFonts w:ascii="Times New Roman" w:eastAsia="Times New Roman" w:hAnsi="Times New Roman" w:cs="Times New Roman"/>
                      <w:color w:val="080000"/>
                      <w:sz w:val="24"/>
                      <w:szCs w:val="24"/>
                    </w:rPr>
                    <w:t xml:space="preserve"> по збірних конструкціях, підготовлених під фарбування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578,56</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30</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кутиків </w:t>
                  </w:r>
                  <w:proofErr w:type="spellStart"/>
                  <w:r w:rsidRPr="00CA6621">
                    <w:rPr>
                      <w:rFonts w:ascii="Times New Roman" w:eastAsia="Times New Roman" w:hAnsi="Times New Roman" w:cs="Times New Roman"/>
                      <w:color w:val="080000"/>
                      <w:sz w:val="24"/>
                      <w:szCs w:val="24"/>
                    </w:rPr>
                    <w:t>полівінілхлоридних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179,91</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Герметизація мастикою вертикальних швів (Затирання швів плитки)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шва</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200</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Герметизація мастикою горизонтальних швів (Затирання швів плитки)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шва</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200</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33</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Опорядження стін </w:t>
                  </w:r>
                  <w:proofErr w:type="spellStart"/>
                  <w:r w:rsidRPr="00CA6621">
                    <w:rPr>
                      <w:rFonts w:ascii="Times New Roman" w:eastAsia="Times New Roman" w:hAnsi="Times New Roman" w:cs="Times New Roman"/>
                      <w:color w:val="080000"/>
                      <w:sz w:val="24"/>
                      <w:szCs w:val="24"/>
                    </w:rPr>
                    <w:t>європанелями</w:t>
                  </w:r>
                  <w:proofErr w:type="spellEnd"/>
                  <w:r w:rsidRPr="00CA6621">
                    <w:rPr>
                      <w:rFonts w:ascii="Times New Roman" w:eastAsia="Times New Roman" w:hAnsi="Times New Roman" w:cs="Times New Roman"/>
                      <w:color w:val="080000"/>
                      <w:sz w:val="24"/>
                      <w:szCs w:val="24"/>
                    </w:rPr>
                    <w:t xml:space="preserve"> на основі ДСП</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опорядження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14,144</w:t>
                  </w:r>
                </w:p>
              </w:tc>
            </w:tr>
            <w:tr w:rsidR="00CF0D63" w:rsidRPr="00CA6621" w:rsidTr="00CF0D63">
              <w:trPr>
                <w:trHeight w:val="132"/>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34</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обшивки стін </w:t>
                  </w:r>
                  <w:proofErr w:type="spellStart"/>
                  <w:r w:rsidRPr="00CA6621">
                    <w:rPr>
                      <w:rFonts w:ascii="Times New Roman" w:eastAsia="Times New Roman" w:hAnsi="Times New Roman" w:cs="Times New Roman"/>
                      <w:color w:val="080000"/>
                      <w:sz w:val="24"/>
                      <w:szCs w:val="24"/>
                    </w:rPr>
                    <w:t>гіпсокартонними</w:t>
                  </w:r>
                  <w:proofErr w:type="spellEnd"/>
                  <w:r w:rsidRPr="00CA6621">
                    <w:rPr>
                      <w:rFonts w:ascii="Times New Roman" w:eastAsia="Times New Roman" w:hAnsi="Times New Roman" w:cs="Times New Roman"/>
                      <w:color w:val="080000"/>
                      <w:sz w:val="24"/>
                      <w:szCs w:val="24"/>
                    </w:rPr>
                    <w:t xml:space="preserve"> плитами [</w:t>
                  </w:r>
                  <w:proofErr w:type="spellStart"/>
                  <w:r w:rsidRPr="00CA6621">
                    <w:rPr>
                      <w:rFonts w:ascii="Times New Roman" w:eastAsia="Times New Roman" w:hAnsi="Times New Roman" w:cs="Times New Roman"/>
                      <w:color w:val="080000"/>
                      <w:sz w:val="24"/>
                      <w:szCs w:val="24"/>
                    </w:rPr>
                    <w:t>фальшстіни</w:t>
                  </w:r>
                  <w:proofErr w:type="spellEnd"/>
                  <w:r w:rsidRPr="00CA6621">
                    <w:rPr>
                      <w:rFonts w:ascii="Times New Roman" w:eastAsia="Times New Roman" w:hAnsi="Times New Roman" w:cs="Times New Roman"/>
                      <w:color w:val="080000"/>
                      <w:sz w:val="24"/>
                      <w:szCs w:val="24"/>
                    </w:rPr>
                    <w:t xml:space="preserve">] </w:t>
                  </w:r>
                  <w:proofErr w:type="spellStart"/>
                  <w:r w:rsidRPr="00CA6621">
                    <w:rPr>
                      <w:rFonts w:ascii="Times New Roman" w:eastAsia="Times New Roman" w:hAnsi="Times New Roman" w:cs="Times New Roman"/>
                      <w:color w:val="080000"/>
                      <w:sz w:val="24"/>
                      <w:szCs w:val="24"/>
                    </w:rPr>
                    <w:t>пометалевому</w:t>
                  </w:r>
                  <w:proofErr w:type="spellEnd"/>
                  <w:r w:rsidRPr="00CA6621">
                    <w:rPr>
                      <w:rFonts w:ascii="Times New Roman" w:eastAsia="Times New Roman" w:hAnsi="Times New Roman" w:cs="Times New Roman"/>
                      <w:color w:val="080000"/>
                      <w:sz w:val="24"/>
                      <w:szCs w:val="24"/>
                    </w:rPr>
                    <w:t xml:space="preserve"> каркасу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4,38</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35</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обшивки стін </w:t>
                  </w:r>
                  <w:proofErr w:type="spellStart"/>
                  <w:r w:rsidRPr="00CA6621">
                    <w:rPr>
                      <w:rFonts w:ascii="Times New Roman" w:eastAsia="Times New Roman" w:hAnsi="Times New Roman" w:cs="Times New Roman"/>
                      <w:color w:val="080000"/>
                      <w:sz w:val="24"/>
                      <w:szCs w:val="24"/>
                    </w:rPr>
                    <w:t>гіпсокартонними</w:t>
                  </w:r>
                  <w:proofErr w:type="spellEnd"/>
                  <w:r w:rsidRPr="00CA6621">
                    <w:rPr>
                      <w:rFonts w:ascii="Times New Roman" w:eastAsia="Times New Roman" w:hAnsi="Times New Roman" w:cs="Times New Roman"/>
                      <w:color w:val="080000"/>
                      <w:sz w:val="24"/>
                      <w:szCs w:val="24"/>
                    </w:rPr>
                    <w:t xml:space="preserve"> плитами [</w:t>
                  </w:r>
                  <w:proofErr w:type="spellStart"/>
                  <w:r w:rsidRPr="00CA6621">
                    <w:rPr>
                      <w:rFonts w:ascii="Times New Roman" w:eastAsia="Times New Roman" w:hAnsi="Times New Roman" w:cs="Times New Roman"/>
                      <w:color w:val="080000"/>
                      <w:sz w:val="24"/>
                      <w:szCs w:val="24"/>
                    </w:rPr>
                    <w:t>фальшстіни</w:t>
                  </w:r>
                  <w:proofErr w:type="spellEnd"/>
                  <w:r w:rsidRPr="00CA6621">
                    <w:rPr>
                      <w:rFonts w:ascii="Times New Roman" w:eastAsia="Times New Roman" w:hAnsi="Times New Roman" w:cs="Times New Roman"/>
                      <w:color w:val="080000"/>
                      <w:sz w:val="24"/>
                      <w:szCs w:val="24"/>
                    </w:rPr>
                    <w:t xml:space="preserve">] </w:t>
                  </w:r>
                  <w:proofErr w:type="spellStart"/>
                  <w:r w:rsidRPr="00CA6621">
                    <w:rPr>
                      <w:rFonts w:ascii="Times New Roman" w:eastAsia="Times New Roman" w:hAnsi="Times New Roman" w:cs="Times New Roman"/>
                      <w:color w:val="080000"/>
                      <w:sz w:val="24"/>
                      <w:szCs w:val="24"/>
                    </w:rPr>
                    <w:t>пометалевому</w:t>
                  </w:r>
                  <w:proofErr w:type="spellEnd"/>
                  <w:r w:rsidRPr="00CA6621">
                    <w:rPr>
                      <w:rFonts w:ascii="Times New Roman" w:eastAsia="Times New Roman" w:hAnsi="Times New Roman" w:cs="Times New Roman"/>
                      <w:color w:val="080000"/>
                      <w:sz w:val="24"/>
                      <w:szCs w:val="24"/>
                    </w:rPr>
                    <w:t xml:space="preserve"> каркасу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3,1255</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36</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w:t>
                  </w:r>
                  <w:proofErr w:type="spellStart"/>
                  <w:r w:rsidRPr="00CA6621">
                    <w:rPr>
                      <w:rFonts w:ascii="Times New Roman" w:eastAsia="Times New Roman" w:hAnsi="Times New Roman" w:cs="Times New Roman"/>
                      <w:color w:val="080000"/>
                      <w:sz w:val="24"/>
                      <w:szCs w:val="24"/>
                    </w:rPr>
                    <w:t>грат</w:t>
                  </w:r>
                  <w:proofErr w:type="spellEnd"/>
                  <w:r w:rsidRPr="00CA6621">
                    <w:rPr>
                      <w:rFonts w:ascii="Times New Roman" w:eastAsia="Times New Roman" w:hAnsi="Times New Roman" w:cs="Times New Roman"/>
                      <w:color w:val="080000"/>
                      <w:sz w:val="24"/>
                      <w:szCs w:val="24"/>
                    </w:rPr>
                    <w:t xml:space="preserve"> вентиляційних площею до 0,4 м2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виріб</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37</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w:t>
                  </w:r>
                  <w:proofErr w:type="spellStart"/>
                  <w:r w:rsidRPr="00CA6621">
                    <w:rPr>
                      <w:rFonts w:ascii="Times New Roman" w:eastAsia="Times New Roman" w:hAnsi="Times New Roman" w:cs="Times New Roman"/>
                      <w:color w:val="080000"/>
                      <w:sz w:val="24"/>
                      <w:szCs w:val="24"/>
                    </w:rPr>
                    <w:t>грат</w:t>
                  </w:r>
                  <w:proofErr w:type="spellEnd"/>
                  <w:r w:rsidRPr="00CA6621">
                    <w:rPr>
                      <w:rFonts w:ascii="Times New Roman" w:eastAsia="Times New Roman" w:hAnsi="Times New Roman" w:cs="Times New Roman"/>
                      <w:color w:val="080000"/>
                      <w:sz w:val="24"/>
                      <w:szCs w:val="24"/>
                    </w:rPr>
                    <w:t xml:space="preserve"> вентиляційних площею до 0,1 м2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виріб</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38</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Опорядження стін </w:t>
                  </w:r>
                  <w:proofErr w:type="spellStart"/>
                  <w:r w:rsidRPr="00CA6621">
                    <w:rPr>
                      <w:rFonts w:ascii="Times New Roman" w:eastAsia="Times New Roman" w:hAnsi="Times New Roman" w:cs="Times New Roman"/>
                      <w:color w:val="080000"/>
                      <w:sz w:val="24"/>
                      <w:szCs w:val="24"/>
                    </w:rPr>
                    <w:t>європанелями</w:t>
                  </w:r>
                  <w:proofErr w:type="spellEnd"/>
                  <w:r w:rsidRPr="00CA6621">
                    <w:rPr>
                      <w:rFonts w:ascii="Times New Roman" w:eastAsia="Times New Roman" w:hAnsi="Times New Roman" w:cs="Times New Roman"/>
                      <w:color w:val="080000"/>
                      <w:sz w:val="24"/>
                      <w:szCs w:val="24"/>
                    </w:rPr>
                    <w:t xml:space="preserve"> на основі ДСП</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опорядження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39</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стартової смуги під </w:t>
                  </w:r>
                  <w:proofErr w:type="spellStart"/>
                  <w:r w:rsidRPr="00CA6621">
                    <w:rPr>
                      <w:rFonts w:ascii="Times New Roman" w:eastAsia="Times New Roman" w:hAnsi="Times New Roman" w:cs="Times New Roman"/>
                      <w:color w:val="080000"/>
                      <w:sz w:val="24"/>
                      <w:szCs w:val="24"/>
                    </w:rPr>
                    <w:t>ламінат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67</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b/>
                      <w:bCs/>
                      <w:color w:val="080000"/>
                      <w:sz w:val="24"/>
                      <w:szCs w:val="24"/>
                    </w:rPr>
                  </w:pPr>
                  <w:proofErr w:type="spellStart"/>
                  <w:r w:rsidRPr="00CA6621">
                    <w:rPr>
                      <w:rFonts w:ascii="Times New Roman" w:eastAsia="Times New Roman" w:hAnsi="Times New Roman" w:cs="Times New Roman"/>
                      <w:b/>
                      <w:bCs/>
                      <w:color w:val="080000"/>
                      <w:sz w:val="24"/>
                      <w:szCs w:val="24"/>
                    </w:rPr>
                    <w:t>Прорiзи</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 </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40</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Демонтаж віконних коробок в кам'яних стінах з відбиванням штукатурки в</w:t>
                  </w:r>
                  <w:r w:rsidRPr="00CA6621">
                    <w:rPr>
                      <w:rFonts w:ascii="Times New Roman" w:eastAsia="Times New Roman" w:hAnsi="Times New Roman" w:cs="Times New Roman"/>
                      <w:color w:val="080000"/>
                      <w:sz w:val="24"/>
                      <w:szCs w:val="24"/>
                    </w:rPr>
                    <w:br/>
                    <w:t>укосах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r w:rsidRPr="00CF0D63">
                    <w:rPr>
                      <w:rFonts w:ascii="Times New Roman" w:eastAsia="Times New Roman" w:hAnsi="Times New Roman" w:cs="Times New Roman"/>
                      <w:color w:val="080000"/>
                      <w:sz w:val="20"/>
                      <w:szCs w:val="20"/>
                    </w:rPr>
                    <w:t xml:space="preserve"> коробок</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Знімання засклених віконних рам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2,236</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Ремонт віконних рам з заміною брусків з профільованих заготовок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r w:rsidRPr="00CF0D63">
                    <w:rPr>
                      <w:rFonts w:ascii="Times New Roman" w:eastAsia="Times New Roman" w:hAnsi="Times New Roman" w:cs="Times New Roman"/>
                      <w:color w:val="080000"/>
                      <w:sz w:val="20"/>
                      <w:szCs w:val="20"/>
                    </w:rPr>
                    <w:t xml:space="preserve"> стулок</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w:t>
                  </w:r>
                </w:p>
              </w:tc>
            </w:tr>
            <w:tr w:rsidR="00CF0D63" w:rsidRPr="00CA6621" w:rsidTr="00CF0D63">
              <w:trPr>
                <w:trHeight w:val="1435"/>
              </w:trPr>
              <w:tc>
                <w:tcPr>
                  <w:tcW w:w="643" w:type="dxa"/>
                  <w:tcBorders>
                    <w:top w:val="nil"/>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43</w:t>
                  </w:r>
                </w:p>
              </w:tc>
              <w:tc>
                <w:tcPr>
                  <w:tcW w:w="3809" w:type="dxa"/>
                  <w:tcBorders>
                    <w:top w:val="nil"/>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Скління віконним склом дерев'яних вікон з одинарною рамою</w:t>
                  </w:r>
                </w:p>
              </w:tc>
              <w:tc>
                <w:tcPr>
                  <w:tcW w:w="1276" w:type="dxa"/>
                  <w:tcBorders>
                    <w:top w:val="nil"/>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площі прорізів за зовнішнім обводом коробок</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0,54</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44</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Знімання дерев'яних підвіконних дощок в кам'яних будівлях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підвіконних дощок</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1,05</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45</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Заповнення дверних прорізів готовими дверними блоками площею до 2 м2</w:t>
                  </w:r>
                  <w:r w:rsidRPr="00CA6621">
                    <w:rPr>
                      <w:rFonts w:ascii="Times New Roman" w:eastAsia="Times New Roman" w:hAnsi="Times New Roman" w:cs="Times New Roman"/>
                      <w:color w:val="080000"/>
                      <w:sz w:val="24"/>
                      <w:szCs w:val="24"/>
                    </w:rPr>
                    <w:br/>
                    <w:t xml:space="preserve">з </w:t>
                  </w:r>
                  <w:proofErr w:type="spellStart"/>
                  <w:r w:rsidRPr="00CA6621">
                    <w:rPr>
                      <w:rFonts w:ascii="Times New Roman" w:eastAsia="Times New Roman" w:hAnsi="Times New Roman" w:cs="Times New Roman"/>
                      <w:color w:val="080000"/>
                      <w:sz w:val="24"/>
                      <w:szCs w:val="24"/>
                    </w:rPr>
                    <w:t>металлопластику</w:t>
                  </w:r>
                  <w:proofErr w:type="spellEnd"/>
                  <w:r w:rsidRPr="00CA6621">
                    <w:rPr>
                      <w:rFonts w:ascii="Times New Roman" w:eastAsia="Times New Roman" w:hAnsi="Times New Roman" w:cs="Times New Roman"/>
                      <w:color w:val="080000"/>
                      <w:sz w:val="24"/>
                      <w:szCs w:val="24"/>
                    </w:rPr>
                    <w:t xml:space="preserve">  у кам'яних стінах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прорізів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2,236</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lastRenderedPageBreak/>
                    <w:t>46</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Знімання наличників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наличників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50</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47</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Знімання дверних полотен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дверних полотен</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1,927</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48</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Демонтаж дверних коробок в кам'яних стінах з відбиванням штукатурки в</w:t>
                  </w:r>
                  <w:r w:rsidRPr="00CA6621">
                    <w:rPr>
                      <w:rFonts w:ascii="Times New Roman" w:eastAsia="Times New Roman" w:hAnsi="Times New Roman" w:cs="Times New Roman"/>
                      <w:color w:val="080000"/>
                      <w:sz w:val="24"/>
                      <w:szCs w:val="24"/>
                    </w:rPr>
                    <w:br/>
                    <w:t>укосах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r w:rsidRPr="00CF0D63">
                    <w:rPr>
                      <w:rFonts w:ascii="Times New Roman" w:eastAsia="Times New Roman" w:hAnsi="Times New Roman" w:cs="Times New Roman"/>
                      <w:color w:val="080000"/>
                      <w:sz w:val="20"/>
                      <w:szCs w:val="20"/>
                    </w:rPr>
                    <w:t xml:space="preserve"> дверних коробок</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49</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металевих дверних коробок із навішуванням дверних</w:t>
                  </w:r>
                  <w:r w:rsidRPr="00CA6621">
                    <w:rPr>
                      <w:rFonts w:ascii="Times New Roman" w:eastAsia="Times New Roman" w:hAnsi="Times New Roman" w:cs="Times New Roman"/>
                      <w:color w:val="080000"/>
                      <w:sz w:val="24"/>
                      <w:szCs w:val="24"/>
                    </w:rPr>
                    <w:br/>
                    <w:t>полотен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прорізів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1,927</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50</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дерев'яних дверних блоків у перегородках на металевому</w:t>
                  </w:r>
                  <w:r w:rsidRPr="00CA6621">
                    <w:rPr>
                      <w:rFonts w:ascii="Times New Roman" w:eastAsia="Times New Roman" w:hAnsi="Times New Roman" w:cs="Times New Roman"/>
                      <w:color w:val="080000"/>
                      <w:sz w:val="24"/>
                      <w:szCs w:val="24"/>
                    </w:rPr>
                    <w:br/>
                    <w:t>каркасі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прорізів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1,2</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дверних [віконних] наборів урізних [шпінгалети дверні,</w:t>
                  </w:r>
                  <w:r w:rsidRPr="00CA6621">
                    <w:rPr>
                      <w:rFonts w:ascii="Times New Roman" w:eastAsia="Times New Roman" w:hAnsi="Times New Roman" w:cs="Times New Roman"/>
                      <w:color w:val="080000"/>
                      <w:sz w:val="24"/>
                      <w:szCs w:val="24"/>
                    </w:rPr>
                    <w:br/>
                    <w:t>ручки-закрутки дверні балконні, ручки-засувки дверні]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r w:rsidRPr="00CF0D63">
                    <w:rPr>
                      <w:rFonts w:ascii="Times New Roman" w:eastAsia="Times New Roman" w:hAnsi="Times New Roman" w:cs="Times New Roman"/>
                      <w:color w:val="080000"/>
                      <w:sz w:val="20"/>
                      <w:szCs w:val="20"/>
                    </w:rPr>
                    <w:t xml:space="preserve"> наборів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13</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і кріплення наличників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коробок блоків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40</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53</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Установлення пластикових підвіконних </w:t>
                  </w:r>
                  <w:proofErr w:type="spellStart"/>
                  <w:r w:rsidRPr="00CA6621">
                    <w:rPr>
                      <w:rFonts w:ascii="Times New Roman" w:eastAsia="Times New Roman" w:hAnsi="Times New Roman" w:cs="Times New Roman"/>
                      <w:color w:val="080000"/>
                      <w:sz w:val="24"/>
                      <w:szCs w:val="24"/>
                    </w:rPr>
                    <w:t>дошок</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підвіконної дошки</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1,05</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54</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віконних зливів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віконних зливів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1,05</w:t>
                  </w:r>
                </w:p>
              </w:tc>
            </w:tr>
            <w:tr w:rsidR="00CF0D63" w:rsidRPr="00CA6621" w:rsidTr="00CF0D63">
              <w:trPr>
                <w:trHeight w:val="50"/>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55</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Просте олійне фарбування раніше пофарбованих вікон усередині будівлі</w:t>
                  </w:r>
                  <w:r w:rsidRPr="00CA6621">
                    <w:rPr>
                      <w:rFonts w:ascii="Times New Roman" w:eastAsia="Times New Roman" w:hAnsi="Times New Roman" w:cs="Times New Roman"/>
                      <w:color w:val="080000"/>
                      <w:sz w:val="24"/>
                      <w:szCs w:val="24"/>
                    </w:rPr>
                    <w:br/>
                    <w:t>білилом з підготовленням з розчищенням старої фарби понад 35%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фарбування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11,7</w:t>
                  </w:r>
                </w:p>
              </w:tc>
            </w:tr>
            <w:tr w:rsidR="00CF0D63" w:rsidRPr="00CA6621" w:rsidTr="00CF0D63">
              <w:trPr>
                <w:trHeight w:val="87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56</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Просте олійне фарбування раніше пофарбованих дверей усередині будівлі</w:t>
                  </w:r>
                  <w:r w:rsidRPr="00CA6621">
                    <w:rPr>
                      <w:rFonts w:ascii="Times New Roman" w:eastAsia="Times New Roman" w:hAnsi="Times New Roman" w:cs="Times New Roman"/>
                      <w:color w:val="080000"/>
                      <w:sz w:val="24"/>
                      <w:szCs w:val="24"/>
                    </w:rPr>
                    <w:br/>
                    <w:t xml:space="preserve">розбіленим </w:t>
                  </w:r>
                  <w:proofErr w:type="spellStart"/>
                  <w:r w:rsidRPr="00CA6621">
                    <w:rPr>
                      <w:rFonts w:ascii="Times New Roman" w:eastAsia="Times New Roman" w:hAnsi="Times New Roman" w:cs="Times New Roman"/>
                      <w:color w:val="080000"/>
                      <w:sz w:val="24"/>
                      <w:szCs w:val="24"/>
                    </w:rPr>
                    <w:t>колером</w:t>
                  </w:r>
                  <w:proofErr w:type="spellEnd"/>
                  <w:r w:rsidRPr="00CA6621">
                    <w:rPr>
                      <w:rFonts w:ascii="Times New Roman" w:eastAsia="Times New Roman" w:hAnsi="Times New Roman" w:cs="Times New Roman"/>
                      <w:color w:val="080000"/>
                      <w:sz w:val="24"/>
                      <w:szCs w:val="24"/>
                    </w:rPr>
                    <w:t xml:space="preserve"> з підготовленням з розчищенням старої фарби понад35%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фарбування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54,6</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57</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Улаштування обшивки укосів </w:t>
                  </w:r>
                  <w:proofErr w:type="spellStart"/>
                  <w:r w:rsidRPr="00CA6621">
                    <w:rPr>
                      <w:rFonts w:ascii="Times New Roman" w:eastAsia="Times New Roman" w:hAnsi="Times New Roman" w:cs="Times New Roman"/>
                      <w:color w:val="080000"/>
                      <w:sz w:val="24"/>
                      <w:szCs w:val="24"/>
                    </w:rPr>
                    <w:t>гіпсокартонними</w:t>
                  </w:r>
                  <w:proofErr w:type="spellEnd"/>
                  <w:r w:rsidRPr="00CA6621">
                    <w:rPr>
                      <w:rFonts w:ascii="Times New Roman" w:eastAsia="Times New Roman" w:hAnsi="Times New Roman" w:cs="Times New Roman"/>
                      <w:color w:val="080000"/>
                      <w:sz w:val="24"/>
                      <w:szCs w:val="24"/>
                    </w:rPr>
                    <w:t xml:space="preserve"> і гіпсоволокнистими</w:t>
                  </w:r>
                  <w:r w:rsidRPr="00CA6621">
                    <w:rPr>
                      <w:rFonts w:ascii="Times New Roman" w:eastAsia="Times New Roman" w:hAnsi="Times New Roman" w:cs="Times New Roman"/>
                      <w:color w:val="080000"/>
                      <w:sz w:val="24"/>
                      <w:szCs w:val="24"/>
                    </w:rPr>
                    <w:br/>
                    <w:t>листами з кріпленням на клеї</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опорядження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6,77</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58</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Шпаклювання шпаклівкою мінеральною стін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6,77</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59</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Додавати на 1 мм товщини шпаклівки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6,77</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60</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Облицювання  поверхонь стін керамічними плитками  на розчині із </w:t>
                  </w:r>
                  <w:proofErr w:type="spellStart"/>
                  <w:r w:rsidRPr="00CA6621">
                    <w:rPr>
                      <w:rFonts w:ascii="Times New Roman" w:eastAsia="Times New Roman" w:hAnsi="Times New Roman" w:cs="Times New Roman"/>
                      <w:color w:val="080000"/>
                      <w:sz w:val="24"/>
                      <w:szCs w:val="24"/>
                    </w:rPr>
                    <w:t>сухоїклеючої</w:t>
                  </w:r>
                  <w:proofErr w:type="spellEnd"/>
                  <w:r w:rsidRPr="00CA6621">
                    <w:rPr>
                      <w:rFonts w:ascii="Times New Roman" w:eastAsia="Times New Roman" w:hAnsi="Times New Roman" w:cs="Times New Roman"/>
                      <w:color w:val="080000"/>
                      <w:sz w:val="24"/>
                      <w:szCs w:val="24"/>
                    </w:rPr>
                    <w:t xml:space="preserve"> суміші, число плиток в 1 м2 понад 7 до 12 </w:t>
                  </w:r>
                  <w:proofErr w:type="spellStart"/>
                  <w:r w:rsidRPr="00CA6621">
                    <w:rPr>
                      <w:rFonts w:ascii="Times New Roman" w:eastAsia="Times New Roman" w:hAnsi="Times New Roman" w:cs="Times New Roman"/>
                      <w:color w:val="080000"/>
                      <w:sz w:val="24"/>
                      <w:szCs w:val="24"/>
                    </w:rPr>
                    <w:t>шт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2,37</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Поліпшене фарбування </w:t>
                  </w:r>
                  <w:proofErr w:type="spellStart"/>
                  <w:r w:rsidRPr="00CA6621">
                    <w:rPr>
                      <w:rFonts w:ascii="Times New Roman" w:eastAsia="Times New Roman" w:hAnsi="Times New Roman" w:cs="Times New Roman"/>
                      <w:color w:val="080000"/>
                      <w:sz w:val="24"/>
                      <w:szCs w:val="24"/>
                    </w:rPr>
                    <w:t>полівінілацетатними</w:t>
                  </w:r>
                  <w:proofErr w:type="spellEnd"/>
                  <w:r w:rsidRPr="00CA6621">
                    <w:rPr>
                      <w:rFonts w:ascii="Times New Roman" w:eastAsia="Times New Roman" w:hAnsi="Times New Roman" w:cs="Times New Roman"/>
                      <w:color w:val="080000"/>
                      <w:sz w:val="24"/>
                      <w:szCs w:val="24"/>
                    </w:rPr>
                    <w:t xml:space="preserve"> водоемульсійними </w:t>
                  </w:r>
                  <w:proofErr w:type="spellStart"/>
                  <w:r w:rsidRPr="00CA6621">
                    <w:rPr>
                      <w:rFonts w:ascii="Times New Roman" w:eastAsia="Times New Roman" w:hAnsi="Times New Roman" w:cs="Times New Roman"/>
                      <w:color w:val="080000"/>
                      <w:sz w:val="24"/>
                      <w:szCs w:val="24"/>
                    </w:rPr>
                    <w:t>сумішамистін</w:t>
                  </w:r>
                  <w:proofErr w:type="spellEnd"/>
                  <w:r w:rsidRPr="00CA6621">
                    <w:rPr>
                      <w:rFonts w:ascii="Times New Roman" w:eastAsia="Times New Roman" w:hAnsi="Times New Roman" w:cs="Times New Roman"/>
                      <w:color w:val="080000"/>
                      <w:sz w:val="24"/>
                      <w:szCs w:val="24"/>
                    </w:rPr>
                    <w:t xml:space="preserve"> </w:t>
                  </w:r>
                  <w:r w:rsidRPr="00CA6621">
                    <w:rPr>
                      <w:rFonts w:ascii="Times New Roman" w:eastAsia="Times New Roman" w:hAnsi="Times New Roman" w:cs="Times New Roman"/>
                      <w:color w:val="080000"/>
                      <w:sz w:val="24"/>
                      <w:szCs w:val="24"/>
                    </w:rPr>
                    <w:lastRenderedPageBreak/>
                    <w:t>по збірних конструкціях, підготовлених під фарбування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lastRenderedPageBreak/>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34,84</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lastRenderedPageBreak/>
                    <w:t>62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Монтаж дрібних металоконструкцій вагою до 0,1 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т</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0,02</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63</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Монтаж дрібних металоконструкцій вагою до 0,1 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т</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0,02</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64</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Заповнення дверних прорізів готовими дверними блоками площею до 2 м2</w:t>
                  </w:r>
                  <w:r w:rsidRPr="00CA6621">
                    <w:rPr>
                      <w:rFonts w:ascii="Times New Roman" w:eastAsia="Times New Roman" w:hAnsi="Times New Roman" w:cs="Times New Roman"/>
                      <w:color w:val="080000"/>
                      <w:sz w:val="24"/>
                      <w:szCs w:val="24"/>
                    </w:rPr>
                    <w:br/>
                    <w:t xml:space="preserve">з </w:t>
                  </w:r>
                  <w:proofErr w:type="spellStart"/>
                  <w:r w:rsidRPr="00CA6621">
                    <w:rPr>
                      <w:rFonts w:ascii="Times New Roman" w:eastAsia="Times New Roman" w:hAnsi="Times New Roman" w:cs="Times New Roman"/>
                      <w:color w:val="080000"/>
                      <w:sz w:val="24"/>
                      <w:szCs w:val="24"/>
                    </w:rPr>
                    <w:t>металлопластику</w:t>
                  </w:r>
                  <w:proofErr w:type="spellEnd"/>
                  <w:r w:rsidRPr="00CA6621">
                    <w:rPr>
                      <w:rFonts w:ascii="Times New Roman" w:eastAsia="Times New Roman" w:hAnsi="Times New Roman" w:cs="Times New Roman"/>
                      <w:color w:val="080000"/>
                      <w:sz w:val="24"/>
                      <w:szCs w:val="24"/>
                    </w:rPr>
                    <w:t xml:space="preserve">  у кам'яних стінах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прорізів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4,3</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b/>
                      <w:bCs/>
                      <w:color w:val="080000"/>
                      <w:sz w:val="24"/>
                      <w:szCs w:val="24"/>
                    </w:rPr>
                  </w:pPr>
                  <w:r w:rsidRPr="00CA6621">
                    <w:rPr>
                      <w:rFonts w:ascii="Times New Roman" w:eastAsia="Times New Roman" w:hAnsi="Times New Roman" w:cs="Times New Roman"/>
                      <w:b/>
                      <w:bCs/>
                      <w:color w:val="080000"/>
                      <w:sz w:val="24"/>
                      <w:szCs w:val="24"/>
                    </w:rPr>
                    <w:t>Стеля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 </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65</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Забивання тріщин цементним розчином в стелях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тріщин</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35</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66</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Очищення вручну внутрішніх поверхонь стель від вапняної фарби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що очищується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35</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67</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Шпаклювання шпаклівкою мінеральною стель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оздоблення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35</w:t>
                  </w:r>
                </w:p>
              </w:tc>
            </w:tr>
            <w:tr w:rsidR="00CF0D63" w:rsidRPr="00CA6621" w:rsidTr="00CF0D63">
              <w:trPr>
                <w:trHeight w:val="348"/>
              </w:trPr>
              <w:tc>
                <w:tcPr>
                  <w:tcW w:w="643" w:type="dxa"/>
                  <w:tcBorders>
                    <w:top w:val="nil"/>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68</w:t>
                  </w:r>
                </w:p>
              </w:tc>
              <w:tc>
                <w:tcPr>
                  <w:tcW w:w="3809" w:type="dxa"/>
                  <w:tcBorders>
                    <w:top w:val="nil"/>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Додавати на 1 мм товщини шпаклівки</w:t>
                  </w:r>
                </w:p>
              </w:tc>
              <w:tc>
                <w:tcPr>
                  <w:tcW w:w="1276" w:type="dxa"/>
                  <w:tcBorders>
                    <w:top w:val="nil"/>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35</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69</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Поліпшене фарбування </w:t>
                  </w:r>
                  <w:proofErr w:type="spellStart"/>
                  <w:r w:rsidRPr="00CA6621">
                    <w:rPr>
                      <w:rFonts w:ascii="Times New Roman" w:eastAsia="Times New Roman" w:hAnsi="Times New Roman" w:cs="Times New Roman"/>
                      <w:color w:val="080000"/>
                      <w:sz w:val="24"/>
                      <w:szCs w:val="24"/>
                    </w:rPr>
                    <w:t>полівінілацетатними</w:t>
                  </w:r>
                  <w:proofErr w:type="spellEnd"/>
                  <w:r w:rsidRPr="00CA6621">
                    <w:rPr>
                      <w:rFonts w:ascii="Times New Roman" w:eastAsia="Times New Roman" w:hAnsi="Times New Roman" w:cs="Times New Roman"/>
                      <w:color w:val="080000"/>
                      <w:sz w:val="24"/>
                      <w:szCs w:val="24"/>
                    </w:rPr>
                    <w:t xml:space="preserve"> водоемульсійними </w:t>
                  </w:r>
                  <w:proofErr w:type="spellStart"/>
                  <w:r w:rsidRPr="00CA6621">
                    <w:rPr>
                      <w:rFonts w:ascii="Times New Roman" w:eastAsia="Times New Roman" w:hAnsi="Times New Roman" w:cs="Times New Roman"/>
                      <w:color w:val="080000"/>
                      <w:sz w:val="24"/>
                      <w:szCs w:val="24"/>
                    </w:rPr>
                    <w:t>сумішамистель</w:t>
                  </w:r>
                  <w:proofErr w:type="spellEnd"/>
                  <w:r w:rsidRPr="00CA6621">
                    <w:rPr>
                      <w:rFonts w:ascii="Times New Roman" w:eastAsia="Times New Roman" w:hAnsi="Times New Roman" w:cs="Times New Roman"/>
                      <w:color w:val="080000"/>
                      <w:sz w:val="24"/>
                      <w:szCs w:val="24"/>
                    </w:rPr>
                    <w:t xml:space="preserve"> , підготовлених під фарбування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146,5</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70</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Улаштування каркаса під натяжну стелю</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и</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16,26</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Улаштування натяжної стелі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14,72</w:t>
                  </w:r>
                </w:p>
              </w:tc>
            </w:tr>
            <w:tr w:rsidR="00CF0D63" w:rsidRPr="00CA6621" w:rsidTr="00CF0D63">
              <w:trPr>
                <w:trHeight w:val="87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Улаштування каркасу підвісних стель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горизонтальної проекції стелі</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19,2</w:t>
                  </w:r>
                </w:p>
              </w:tc>
            </w:tr>
            <w:tr w:rsidR="00CF0D63" w:rsidRPr="00CA6621" w:rsidTr="00CF0D63">
              <w:trPr>
                <w:trHeight w:val="87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73</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Укладання плит стельових в каркас стелі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горизонтальної проекції стелі</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17,54</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74</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Опорядження стель пластиковими панелями шириною до 400 мм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опорядження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9,96</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75</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Опорядження стель пластиковими панелями шириною до 400 мм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опорядження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9,96</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b/>
                      <w:bCs/>
                      <w:color w:val="080000"/>
                      <w:sz w:val="24"/>
                      <w:szCs w:val="24"/>
                    </w:rPr>
                  </w:pPr>
                  <w:r w:rsidRPr="00CA6621">
                    <w:rPr>
                      <w:rFonts w:ascii="Times New Roman" w:eastAsia="Times New Roman" w:hAnsi="Times New Roman" w:cs="Times New Roman"/>
                      <w:b/>
                      <w:bCs/>
                      <w:color w:val="080000"/>
                      <w:sz w:val="24"/>
                      <w:szCs w:val="24"/>
                    </w:rPr>
                    <w:t>Санітарно-технічні роботи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 </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r>
            <w:tr w:rsidR="00CF0D63" w:rsidRPr="00CA6621" w:rsidTr="00CF0D63">
              <w:trPr>
                <w:trHeight w:val="1148"/>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76</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Улаштування каркасно-фільончастих перегородок у санвузлах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перегородок за вирахуванням прорізів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6</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77</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карниза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78</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Фарбування олійними сумішами за 1 раз раніше пофарбованих </w:t>
                  </w:r>
                  <w:proofErr w:type="spellStart"/>
                  <w:r w:rsidRPr="00CA6621">
                    <w:rPr>
                      <w:rFonts w:ascii="Times New Roman" w:eastAsia="Times New Roman" w:hAnsi="Times New Roman" w:cs="Times New Roman"/>
                      <w:color w:val="080000"/>
                      <w:sz w:val="24"/>
                      <w:szCs w:val="24"/>
                    </w:rPr>
                    <w:t>сталевихтруб</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м2 поверхні фарбування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2,7</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79</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Шафа </w:t>
                  </w:r>
                  <w:proofErr w:type="spellStart"/>
                  <w:r w:rsidRPr="00CA6621">
                    <w:rPr>
                      <w:rFonts w:ascii="Times New Roman" w:eastAsia="Times New Roman" w:hAnsi="Times New Roman" w:cs="Times New Roman"/>
                      <w:color w:val="080000"/>
                      <w:sz w:val="24"/>
                      <w:szCs w:val="24"/>
                    </w:rPr>
                    <w:t>настiнна</w:t>
                  </w:r>
                  <w:proofErr w:type="spellEnd"/>
                  <w:r w:rsidRPr="00CA6621">
                    <w:rPr>
                      <w:rFonts w:ascii="Times New Roman" w:eastAsia="Times New Roman" w:hAnsi="Times New Roman" w:cs="Times New Roman"/>
                      <w:color w:val="080000"/>
                      <w:sz w:val="24"/>
                      <w:szCs w:val="24"/>
                    </w:rPr>
                    <w:t xml:space="preserve">, </w:t>
                  </w:r>
                  <w:proofErr w:type="spellStart"/>
                  <w:r w:rsidRPr="00CA6621">
                    <w:rPr>
                      <w:rFonts w:ascii="Times New Roman" w:eastAsia="Times New Roman" w:hAnsi="Times New Roman" w:cs="Times New Roman"/>
                      <w:color w:val="080000"/>
                      <w:sz w:val="24"/>
                      <w:szCs w:val="24"/>
                    </w:rPr>
                    <w:t>розмiр</w:t>
                  </w:r>
                  <w:proofErr w:type="spellEnd"/>
                  <w:r w:rsidRPr="00CA6621">
                    <w:rPr>
                      <w:rFonts w:ascii="Times New Roman" w:eastAsia="Times New Roman" w:hAnsi="Times New Roman" w:cs="Times New Roman"/>
                      <w:color w:val="080000"/>
                      <w:sz w:val="24"/>
                      <w:szCs w:val="24"/>
                    </w:rPr>
                    <w:t xml:space="preserve"> до 640х840 мм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lastRenderedPageBreak/>
                    <w:t>80</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Установлення </w:t>
                  </w:r>
                  <w:proofErr w:type="spellStart"/>
                  <w:r w:rsidRPr="00CA6621">
                    <w:rPr>
                      <w:rFonts w:ascii="Times New Roman" w:eastAsia="Times New Roman" w:hAnsi="Times New Roman" w:cs="Times New Roman"/>
                      <w:color w:val="080000"/>
                      <w:sz w:val="24"/>
                      <w:szCs w:val="24"/>
                    </w:rPr>
                    <w:t>сантехкабін</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r w:rsidRPr="00CF0D63">
                    <w:rPr>
                      <w:rFonts w:ascii="Times New Roman" w:eastAsia="Times New Roman" w:hAnsi="Times New Roman" w:cs="Times New Roman"/>
                      <w:color w:val="080000"/>
                      <w:sz w:val="20"/>
                      <w:szCs w:val="20"/>
                    </w:rPr>
                    <w:t xml:space="preserve"> збірних конструкцій</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штори з карнизом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Демонтаж раковин [умивальників]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комплектів</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83</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Установлення умивальників групових з підведенням холодної і </w:t>
                  </w:r>
                  <w:proofErr w:type="spellStart"/>
                  <w:r w:rsidRPr="00CA6621">
                    <w:rPr>
                      <w:rFonts w:ascii="Times New Roman" w:eastAsia="Times New Roman" w:hAnsi="Times New Roman" w:cs="Times New Roman"/>
                      <w:color w:val="080000"/>
                      <w:sz w:val="24"/>
                      <w:szCs w:val="24"/>
                    </w:rPr>
                    <w:t>гарячоїводи</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компл</w:t>
                  </w:r>
                  <w:proofErr w:type="spellEnd"/>
                  <w:r w:rsidRPr="00CF0D63">
                    <w:rPr>
                      <w:rFonts w:ascii="Times New Roman" w:eastAsia="Times New Roman" w:hAnsi="Times New Roman" w:cs="Times New Roman"/>
                      <w:color w:val="080000"/>
                      <w:sz w:val="20"/>
                      <w:szCs w:val="20"/>
                    </w:rPr>
                    <w:t>.</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84</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змішувачів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85</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унітазів із бачком безпосередньо приєднаним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компл</w:t>
                  </w:r>
                  <w:proofErr w:type="spellEnd"/>
                  <w:r w:rsidRPr="00CF0D63">
                    <w:rPr>
                      <w:rFonts w:ascii="Times New Roman" w:eastAsia="Times New Roman" w:hAnsi="Times New Roman" w:cs="Times New Roman"/>
                      <w:color w:val="080000"/>
                      <w:sz w:val="20"/>
                      <w:szCs w:val="20"/>
                    </w:rPr>
                    <w:t>.</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86</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Під'єднання нових ділянок трубопроводу до існуючих мереж</w:t>
                  </w:r>
                  <w:r w:rsidRPr="00CA6621">
                    <w:rPr>
                      <w:rFonts w:ascii="Times New Roman" w:eastAsia="Times New Roman" w:hAnsi="Times New Roman" w:cs="Times New Roman"/>
                      <w:color w:val="080000"/>
                      <w:sz w:val="24"/>
                      <w:szCs w:val="24"/>
                    </w:rPr>
                    <w:br/>
                    <w:t>водопостачання чи опалення діаметром 20 мм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87</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Прокладання трубопроводу водопостачання з труб поліетиленових</w:t>
                  </w:r>
                  <w:r w:rsidRPr="00CA6621">
                    <w:rPr>
                      <w:rFonts w:ascii="Times New Roman" w:eastAsia="Times New Roman" w:hAnsi="Times New Roman" w:cs="Times New Roman"/>
                      <w:color w:val="080000"/>
                      <w:sz w:val="24"/>
                      <w:szCs w:val="24"/>
                    </w:rPr>
                    <w:br/>
                    <w:t>(поліпропіленових) напірних діаметром 20 мм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12</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88</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муфтових кранів водорозбірних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89</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Прокладання трубопроводів каналізації з поліетиленових труб низького</w:t>
                  </w:r>
                  <w:r w:rsidRPr="00CA6621">
                    <w:rPr>
                      <w:rFonts w:ascii="Times New Roman" w:eastAsia="Times New Roman" w:hAnsi="Times New Roman" w:cs="Times New Roman"/>
                      <w:color w:val="080000"/>
                      <w:sz w:val="24"/>
                      <w:szCs w:val="24"/>
                    </w:rPr>
                    <w:br/>
                    <w:t>тиску діаметром 50 мм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трубопроводу</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90</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Прокладання трубопроводів каналізації з поліетиленових труб низького</w:t>
                  </w:r>
                  <w:r w:rsidRPr="00CA6621">
                    <w:rPr>
                      <w:rFonts w:ascii="Times New Roman" w:eastAsia="Times New Roman" w:hAnsi="Times New Roman" w:cs="Times New Roman"/>
                      <w:color w:val="080000"/>
                      <w:sz w:val="24"/>
                      <w:szCs w:val="24"/>
                    </w:rPr>
                    <w:br/>
                    <w:t>тиску діаметром 100 мм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трубопроводу</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Установлення нагрівачів індивідуальних </w:t>
                  </w:r>
                  <w:proofErr w:type="spellStart"/>
                  <w:r w:rsidRPr="00CA6621">
                    <w:rPr>
                      <w:rFonts w:ascii="Times New Roman" w:eastAsia="Times New Roman" w:hAnsi="Times New Roman" w:cs="Times New Roman"/>
                      <w:color w:val="080000"/>
                      <w:sz w:val="24"/>
                      <w:szCs w:val="24"/>
                    </w:rPr>
                    <w:t>водоводяних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к-т</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туалетної гарнітури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93</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сушарок для рук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b/>
                      <w:bCs/>
                      <w:color w:val="080000"/>
                      <w:sz w:val="24"/>
                      <w:szCs w:val="24"/>
                    </w:rPr>
                  </w:pPr>
                  <w:r w:rsidRPr="00CA6621">
                    <w:rPr>
                      <w:rFonts w:ascii="Times New Roman" w:eastAsia="Times New Roman" w:hAnsi="Times New Roman" w:cs="Times New Roman"/>
                      <w:b/>
                      <w:bCs/>
                      <w:color w:val="080000"/>
                      <w:sz w:val="24"/>
                      <w:szCs w:val="24"/>
                    </w:rPr>
                    <w:t>Електромонтажні роботи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94</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Монтаж увідно-розподільних пристроїв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шафа</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95</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вимикачів та перемикачів пакетних 2-х і 3-х полюсних на</w:t>
                  </w:r>
                  <w:r w:rsidRPr="00CA6621">
                    <w:rPr>
                      <w:rFonts w:ascii="Times New Roman" w:eastAsia="Times New Roman" w:hAnsi="Times New Roman" w:cs="Times New Roman"/>
                      <w:color w:val="080000"/>
                      <w:sz w:val="24"/>
                      <w:szCs w:val="24"/>
                    </w:rPr>
                    <w:br/>
                    <w:t>струм понад 25 А до 100 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w:t>
                  </w:r>
                </w:p>
              </w:tc>
            </w:tr>
            <w:tr w:rsidR="00CF0D63" w:rsidRPr="00CA6621" w:rsidTr="00CF0D63">
              <w:trPr>
                <w:trHeight w:val="620"/>
              </w:trPr>
              <w:tc>
                <w:tcPr>
                  <w:tcW w:w="643" w:type="dxa"/>
                  <w:tcBorders>
                    <w:top w:val="nil"/>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96</w:t>
                  </w:r>
                </w:p>
              </w:tc>
              <w:tc>
                <w:tcPr>
                  <w:tcW w:w="3809" w:type="dxa"/>
                  <w:tcBorders>
                    <w:top w:val="nil"/>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вимикачів та перемикачів пакетних 2-х і 3-х полюсних на</w:t>
                  </w:r>
                  <w:r w:rsidRPr="00CA6621">
                    <w:rPr>
                      <w:rFonts w:ascii="Times New Roman" w:eastAsia="Times New Roman" w:hAnsi="Times New Roman" w:cs="Times New Roman"/>
                      <w:color w:val="080000"/>
                      <w:sz w:val="24"/>
                      <w:szCs w:val="24"/>
                    </w:rPr>
                    <w:br/>
                    <w:t>струм до 25 А</w:t>
                  </w:r>
                </w:p>
              </w:tc>
              <w:tc>
                <w:tcPr>
                  <w:tcW w:w="1276" w:type="dxa"/>
                  <w:tcBorders>
                    <w:top w:val="nil"/>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17</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97</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Установлення розподільних коробок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21</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98</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Прокладання коробів пластикових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короба</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246</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99</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Прокладання кабелю перерізом понад 6 до 10 мм2 на скобах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кабелю</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40</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100</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Прокладання кабелю перерізом до 6 мм2 на скобах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 кабелю</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537</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lastRenderedPageBreak/>
                    <w:t>101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Кабель або </w:t>
                  </w:r>
                  <w:proofErr w:type="spellStart"/>
                  <w:r w:rsidRPr="00CA6621">
                    <w:rPr>
                      <w:rFonts w:ascii="Times New Roman" w:eastAsia="Times New Roman" w:hAnsi="Times New Roman" w:cs="Times New Roman"/>
                      <w:color w:val="080000"/>
                      <w:sz w:val="24"/>
                      <w:szCs w:val="24"/>
                    </w:rPr>
                    <w:t>провiд</w:t>
                  </w:r>
                  <w:proofErr w:type="spellEnd"/>
                  <w:r w:rsidRPr="00CA6621">
                    <w:rPr>
                      <w:rFonts w:ascii="Times New Roman" w:eastAsia="Times New Roman" w:hAnsi="Times New Roman" w:cs="Times New Roman"/>
                      <w:color w:val="080000"/>
                      <w:sz w:val="24"/>
                      <w:szCs w:val="24"/>
                    </w:rPr>
                    <w:t xml:space="preserve"> живлення, що прокладається на </w:t>
                  </w:r>
                  <w:proofErr w:type="spellStart"/>
                  <w:r w:rsidRPr="00CA6621">
                    <w:rPr>
                      <w:rFonts w:ascii="Times New Roman" w:eastAsia="Times New Roman" w:hAnsi="Times New Roman" w:cs="Times New Roman"/>
                      <w:color w:val="080000"/>
                      <w:sz w:val="24"/>
                      <w:szCs w:val="24"/>
                    </w:rPr>
                    <w:t>проводотримачах</w:t>
                  </w:r>
                  <w:proofErr w:type="spellEnd"/>
                  <w:r w:rsidRPr="00CA6621">
                    <w:rPr>
                      <w:rFonts w:ascii="Times New Roman" w:eastAsia="Times New Roman" w:hAnsi="Times New Roman" w:cs="Times New Roman"/>
                      <w:color w:val="080000"/>
                      <w:sz w:val="24"/>
                      <w:szCs w:val="24"/>
                    </w:rPr>
                    <w:t>,</w:t>
                  </w:r>
                  <w:r w:rsidRPr="00CA6621">
                    <w:rPr>
                      <w:rFonts w:ascii="Times New Roman" w:eastAsia="Times New Roman" w:hAnsi="Times New Roman" w:cs="Times New Roman"/>
                      <w:color w:val="080000"/>
                      <w:sz w:val="24"/>
                      <w:szCs w:val="24"/>
                    </w:rPr>
                    <w:br/>
                  </w:r>
                  <w:proofErr w:type="spellStart"/>
                  <w:r w:rsidRPr="00CA6621">
                    <w:rPr>
                      <w:rFonts w:ascii="Times New Roman" w:eastAsia="Times New Roman" w:hAnsi="Times New Roman" w:cs="Times New Roman"/>
                      <w:color w:val="080000"/>
                      <w:sz w:val="24"/>
                      <w:szCs w:val="24"/>
                    </w:rPr>
                    <w:t>перерiз</w:t>
                  </w:r>
                  <w:proofErr w:type="spellEnd"/>
                  <w:r w:rsidRPr="00CA6621">
                    <w:rPr>
                      <w:rFonts w:ascii="Times New Roman" w:eastAsia="Times New Roman" w:hAnsi="Times New Roman" w:cs="Times New Roman"/>
                      <w:color w:val="080000"/>
                      <w:sz w:val="24"/>
                      <w:szCs w:val="24"/>
                    </w:rPr>
                    <w:t xml:space="preserve"> 6 мм2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м</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728</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Демонтаж вимикачів, розеток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54</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103</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Демонтаж світильників для люмінесцентних ламп</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104</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Монтаж світильників для люмінесцентних ламп, які встановлюються </w:t>
                  </w:r>
                  <w:proofErr w:type="spellStart"/>
                  <w:r w:rsidRPr="00CA6621">
                    <w:rPr>
                      <w:rFonts w:ascii="Times New Roman" w:eastAsia="Times New Roman" w:hAnsi="Times New Roman" w:cs="Times New Roman"/>
                      <w:color w:val="080000"/>
                      <w:sz w:val="24"/>
                      <w:szCs w:val="24"/>
                    </w:rPr>
                    <w:t>впідвісних</w:t>
                  </w:r>
                  <w:proofErr w:type="spellEnd"/>
                  <w:r w:rsidRPr="00CA6621">
                    <w:rPr>
                      <w:rFonts w:ascii="Times New Roman" w:eastAsia="Times New Roman" w:hAnsi="Times New Roman" w:cs="Times New Roman"/>
                      <w:color w:val="080000"/>
                      <w:sz w:val="24"/>
                      <w:szCs w:val="24"/>
                    </w:rPr>
                    <w:t xml:space="preserve"> стелях, кількість ламп понад 2 </w:t>
                  </w:r>
                  <w:proofErr w:type="spellStart"/>
                  <w:r w:rsidRPr="00CA6621">
                    <w:rPr>
                      <w:rFonts w:ascii="Times New Roman" w:eastAsia="Times New Roman" w:hAnsi="Times New Roman" w:cs="Times New Roman"/>
                      <w:color w:val="080000"/>
                      <w:sz w:val="24"/>
                      <w:szCs w:val="24"/>
                    </w:rPr>
                    <w:t>шт</w:t>
                  </w:r>
                  <w:proofErr w:type="spellEnd"/>
                  <w:r w:rsidRPr="00CA6621">
                    <w:rPr>
                      <w:rFonts w:ascii="Times New Roman" w:eastAsia="Times New Roman" w:hAnsi="Times New Roman" w:cs="Times New Roman"/>
                      <w:color w:val="080000"/>
                      <w:sz w:val="24"/>
                      <w:szCs w:val="24"/>
                    </w:rPr>
                    <w:t xml:space="preserve"> до 4 </w:t>
                  </w:r>
                  <w:proofErr w:type="spellStart"/>
                  <w:r w:rsidRPr="00CA6621">
                    <w:rPr>
                      <w:rFonts w:ascii="Times New Roman" w:eastAsia="Times New Roman" w:hAnsi="Times New Roman" w:cs="Times New Roman"/>
                      <w:color w:val="080000"/>
                      <w:sz w:val="24"/>
                      <w:szCs w:val="24"/>
                    </w:rPr>
                    <w:t>шт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32</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105</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Монтаж світильників для люмінесцентних ламп, які встановлюються в</w:t>
                  </w:r>
                  <w:r w:rsidRPr="00CA6621">
                    <w:rPr>
                      <w:rFonts w:ascii="Times New Roman" w:eastAsia="Times New Roman" w:hAnsi="Times New Roman" w:cs="Times New Roman"/>
                      <w:color w:val="080000"/>
                      <w:sz w:val="24"/>
                      <w:szCs w:val="24"/>
                    </w:rPr>
                    <w:br/>
                    <w:t xml:space="preserve">підвісних стелях, кількість ламп 1 </w:t>
                  </w:r>
                  <w:proofErr w:type="spellStart"/>
                  <w:r w:rsidRPr="00CA6621">
                    <w:rPr>
                      <w:rFonts w:ascii="Times New Roman" w:eastAsia="Times New Roman" w:hAnsi="Times New Roman" w:cs="Times New Roman"/>
                      <w:color w:val="080000"/>
                      <w:sz w:val="24"/>
                      <w:szCs w:val="24"/>
                    </w:rPr>
                    <w:t>шт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17</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106</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Монтаж світильників для люмінесцентних ламп, які встановлюються </w:t>
                  </w:r>
                  <w:proofErr w:type="spellStart"/>
                  <w:r w:rsidRPr="00CA6621">
                    <w:rPr>
                      <w:rFonts w:ascii="Times New Roman" w:eastAsia="Times New Roman" w:hAnsi="Times New Roman" w:cs="Times New Roman"/>
                      <w:color w:val="080000"/>
                      <w:sz w:val="24"/>
                      <w:szCs w:val="24"/>
                    </w:rPr>
                    <w:t>напідвісах</w:t>
                  </w:r>
                  <w:proofErr w:type="spellEnd"/>
                  <w:r w:rsidRPr="00CA6621">
                    <w:rPr>
                      <w:rFonts w:ascii="Times New Roman" w:eastAsia="Times New Roman" w:hAnsi="Times New Roman" w:cs="Times New Roman"/>
                      <w:color w:val="080000"/>
                      <w:sz w:val="24"/>
                      <w:szCs w:val="24"/>
                    </w:rPr>
                    <w:t xml:space="preserve"> [штангах], кількість ламп 1 </w:t>
                  </w:r>
                  <w:proofErr w:type="spellStart"/>
                  <w:r w:rsidRPr="00CA6621">
                    <w:rPr>
                      <w:rFonts w:ascii="Times New Roman" w:eastAsia="Times New Roman" w:hAnsi="Times New Roman" w:cs="Times New Roman"/>
                      <w:color w:val="080000"/>
                      <w:sz w:val="24"/>
                      <w:szCs w:val="24"/>
                    </w:rPr>
                    <w:t>шт</w:t>
                  </w:r>
                  <w:proofErr w:type="spellEnd"/>
                  <w:r w:rsidRPr="00CA6621">
                    <w:rPr>
                      <w:rFonts w:ascii="Times New Roman" w:eastAsia="Times New Roman" w:hAnsi="Times New Roman" w:cs="Times New Roman"/>
                      <w:color w:val="080000"/>
                      <w:sz w:val="24"/>
                      <w:szCs w:val="24"/>
                    </w:rPr>
                    <w:t xml:space="preserve"> (Люстра)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107</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Установлення вимикачів герметичних і </w:t>
                  </w:r>
                  <w:proofErr w:type="spellStart"/>
                  <w:r w:rsidRPr="00CA6621">
                    <w:rPr>
                      <w:rFonts w:ascii="Times New Roman" w:eastAsia="Times New Roman" w:hAnsi="Times New Roman" w:cs="Times New Roman"/>
                      <w:color w:val="080000"/>
                      <w:sz w:val="24"/>
                      <w:szCs w:val="24"/>
                    </w:rPr>
                    <w:t>напівгерметичних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16</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108</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Установлення штепсельних розеток герметичних та </w:t>
                  </w:r>
                  <w:proofErr w:type="spellStart"/>
                  <w:r w:rsidRPr="00CA6621">
                    <w:rPr>
                      <w:rFonts w:ascii="Times New Roman" w:eastAsia="Times New Roman" w:hAnsi="Times New Roman" w:cs="Times New Roman"/>
                      <w:color w:val="080000"/>
                      <w:sz w:val="24"/>
                      <w:szCs w:val="24"/>
                    </w:rPr>
                    <w:t>напівгерметичних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38</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109</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xml:space="preserve">Установлення штепсельних розеток герметичних та </w:t>
                  </w:r>
                  <w:proofErr w:type="spellStart"/>
                  <w:r w:rsidRPr="00CA6621">
                    <w:rPr>
                      <w:rFonts w:ascii="Times New Roman" w:eastAsia="Times New Roman" w:hAnsi="Times New Roman" w:cs="Times New Roman"/>
                      <w:color w:val="080000"/>
                      <w:sz w:val="24"/>
                      <w:szCs w:val="24"/>
                    </w:rPr>
                    <w:t>напівгерметичних</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32</w:t>
                  </w:r>
                </w:p>
              </w:tc>
            </w:tr>
            <w:tr w:rsidR="00CF0D63" w:rsidRPr="00CA6621" w:rsidTr="00CF0D63">
              <w:trPr>
                <w:trHeight w:val="605"/>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110</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Свердлення отворів в цегляних стінах, товщина стін 0,5 цеглини, діаметр</w:t>
                  </w:r>
                  <w:r w:rsidRPr="00CA6621">
                    <w:rPr>
                      <w:rFonts w:ascii="Times New Roman" w:eastAsia="Times New Roman" w:hAnsi="Times New Roman" w:cs="Times New Roman"/>
                      <w:color w:val="080000"/>
                      <w:sz w:val="24"/>
                      <w:szCs w:val="24"/>
                    </w:rPr>
                    <w:br/>
                    <w:t>отвору до 20 мм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12</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111</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На кожні 0,5 цеглини товщини стіни додавати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proofErr w:type="spellStart"/>
                  <w:r w:rsidRPr="00CF0D63">
                    <w:rPr>
                      <w:rFonts w:ascii="Times New Roman" w:eastAsia="Times New Roman" w:hAnsi="Times New Roman" w:cs="Times New Roman"/>
                      <w:color w:val="080000"/>
                      <w:sz w:val="20"/>
                      <w:szCs w:val="20"/>
                    </w:rPr>
                    <w:t>шт</w:t>
                  </w:r>
                  <w:proofErr w:type="spellEnd"/>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12</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b/>
                      <w:bCs/>
                      <w:color w:val="080000"/>
                      <w:sz w:val="24"/>
                      <w:szCs w:val="24"/>
                    </w:rPr>
                  </w:pPr>
                  <w:r w:rsidRPr="00CA6621">
                    <w:rPr>
                      <w:rFonts w:ascii="Times New Roman" w:eastAsia="Times New Roman" w:hAnsi="Times New Roman" w:cs="Times New Roman"/>
                      <w:b/>
                      <w:bCs/>
                      <w:color w:val="080000"/>
                      <w:sz w:val="24"/>
                      <w:szCs w:val="24"/>
                    </w:rPr>
                    <w:t>Інші роботи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 </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 </w:t>
                  </w:r>
                </w:p>
              </w:tc>
            </w:tr>
            <w:tr w:rsidR="00CF0D63" w:rsidRPr="00CA6621" w:rsidTr="00CF0D63">
              <w:trPr>
                <w:trHeight w:val="333"/>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112</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Навантаження сміття вручну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т сміття</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9,9298</w:t>
                  </w:r>
                </w:p>
              </w:tc>
            </w:tr>
            <w:tr w:rsidR="00CF0D63" w:rsidRPr="00CA6621" w:rsidTr="00CF0D63">
              <w:trPr>
                <w:trHeight w:val="50"/>
              </w:trPr>
              <w:tc>
                <w:tcPr>
                  <w:tcW w:w="643"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113</w:t>
                  </w:r>
                </w:p>
              </w:tc>
              <w:tc>
                <w:tcPr>
                  <w:tcW w:w="3809" w:type="dxa"/>
                  <w:tcBorders>
                    <w:top w:val="single" w:sz="4" w:space="0" w:color="000000"/>
                    <w:left w:val="nil"/>
                    <w:bottom w:val="single" w:sz="4" w:space="0" w:color="000000"/>
                    <w:right w:val="nil"/>
                  </w:tcBorders>
                  <w:shd w:val="clear" w:color="000000" w:fill="FFFFFF"/>
                  <w:hideMark/>
                </w:tcPr>
                <w:p w:rsidR="00CF0D63" w:rsidRPr="00CA6621" w:rsidRDefault="00CF0D63" w:rsidP="00666B14">
                  <w:pPr>
                    <w:spacing w:after="0" w:line="240" w:lineRule="auto"/>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Перевезення будівельного сміття до 30 км (без урахування вартості</w:t>
                  </w:r>
                  <w:r w:rsidRPr="00CA6621">
                    <w:rPr>
                      <w:rFonts w:ascii="Times New Roman" w:eastAsia="Times New Roman" w:hAnsi="Times New Roman" w:cs="Times New Roman"/>
                      <w:color w:val="080000"/>
                      <w:sz w:val="24"/>
                      <w:szCs w:val="24"/>
                    </w:rPr>
                    <w:br/>
                    <w:t>навантажувальних робіт)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CF0D63" w:rsidRPr="00CF0D63" w:rsidRDefault="00CF0D63" w:rsidP="00666B14">
                  <w:pPr>
                    <w:spacing w:after="0" w:line="240" w:lineRule="auto"/>
                    <w:jc w:val="center"/>
                    <w:rPr>
                      <w:rFonts w:ascii="Times New Roman" w:eastAsia="Times New Roman" w:hAnsi="Times New Roman" w:cs="Times New Roman"/>
                      <w:color w:val="080000"/>
                      <w:sz w:val="20"/>
                      <w:szCs w:val="20"/>
                    </w:rPr>
                  </w:pPr>
                  <w:r w:rsidRPr="00CF0D63">
                    <w:rPr>
                      <w:rFonts w:ascii="Times New Roman" w:eastAsia="Times New Roman" w:hAnsi="Times New Roman" w:cs="Times New Roman"/>
                      <w:color w:val="080000"/>
                      <w:sz w:val="20"/>
                      <w:szCs w:val="20"/>
                    </w:rPr>
                    <w:t>т</w:t>
                  </w:r>
                </w:p>
              </w:tc>
              <w:tc>
                <w:tcPr>
                  <w:tcW w:w="1177" w:type="dxa"/>
                  <w:tcBorders>
                    <w:top w:val="nil"/>
                    <w:left w:val="nil"/>
                    <w:bottom w:val="single" w:sz="4" w:space="0" w:color="000000"/>
                    <w:right w:val="single" w:sz="4" w:space="0" w:color="000000"/>
                  </w:tcBorders>
                  <w:shd w:val="clear" w:color="000000" w:fill="FFFFFF"/>
                  <w:hideMark/>
                </w:tcPr>
                <w:p w:rsidR="00CF0D63" w:rsidRPr="00CA6621" w:rsidRDefault="00CF0D63" w:rsidP="00666B14">
                  <w:pPr>
                    <w:spacing w:after="0" w:line="240" w:lineRule="auto"/>
                    <w:jc w:val="center"/>
                    <w:rPr>
                      <w:rFonts w:ascii="Times New Roman" w:eastAsia="Times New Roman" w:hAnsi="Times New Roman" w:cs="Times New Roman"/>
                      <w:color w:val="080000"/>
                      <w:sz w:val="24"/>
                      <w:szCs w:val="24"/>
                    </w:rPr>
                  </w:pPr>
                  <w:r w:rsidRPr="00CA6621">
                    <w:rPr>
                      <w:rFonts w:ascii="Times New Roman" w:eastAsia="Times New Roman" w:hAnsi="Times New Roman" w:cs="Times New Roman"/>
                      <w:color w:val="080000"/>
                      <w:sz w:val="24"/>
                      <w:szCs w:val="24"/>
                    </w:rPr>
                    <w:t>9,9298</w:t>
                  </w:r>
                </w:p>
              </w:tc>
            </w:tr>
          </w:tbl>
          <w:p w:rsidR="00CF0D63" w:rsidRPr="00CA6621" w:rsidRDefault="00CF0D63" w:rsidP="00CF0D63">
            <w:pPr>
              <w:ind w:firstLine="720"/>
              <w:jc w:val="both"/>
              <w:rPr>
                <w:rFonts w:ascii="Times New Roman" w:eastAsia="Calibri" w:hAnsi="Times New Roman" w:cs="Times New Roman"/>
                <w:i/>
                <w:iCs/>
                <w:sz w:val="24"/>
                <w:szCs w:val="24"/>
                <w:shd w:val="clear" w:color="auto" w:fill="FFFFFF"/>
              </w:rPr>
            </w:pPr>
            <w:r w:rsidRPr="00CA6621">
              <w:rPr>
                <w:rFonts w:ascii="Times New Roman" w:hAnsi="Times New Roman" w:cs="Times New Roman"/>
                <w:sz w:val="24"/>
                <w:szCs w:val="24"/>
                <w:lang w:eastAsia="ru-RU"/>
              </w:rPr>
              <w:t>Учасники процедури закупівлі повинні надати в складі тендерної пропозиції у довільній формі інформацію про, те що технічні, якісні характеристики предмета закупівлі передбачають застосування заходів із захисту довкілля.</w:t>
            </w:r>
          </w:p>
          <w:p w:rsidR="00CF0D63" w:rsidRPr="00CA6621" w:rsidRDefault="00CF0D63" w:rsidP="00CF0D63">
            <w:pPr>
              <w:ind w:firstLine="720"/>
              <w:jc w:val="both"/>
              <w:rPr>
                <w:rFonts w:ascii="Times New Roman" w:hAnsi="Times New Roman" w:cs="Times New Roman"/>
                <w:b/>
                <w:sz w:val="24"/>
                <w:szCs w:val="24"/>
              </w:rPr>
            </w:pPr>
            <w:proofErr w:type="spellStart"/>
            <w:r w:rsidRPr="00CA6621">
              <w:rPr>
                <w:rFonts w:ascii="Times New Roman" w:hAnsi="Times New Roman" w:cs="Times New Roman"/>
                <w:sz w:val="24"/>
                <w:szCs w:val="24"/>
              </w:rPr>
              <w:t>Послугиповинн</w:t>
            </w:r>
            <w:r>
              <w:rPr>
                <w:rFonts w:ascii="Times New Roman" w:hAnsi="Times New Roman" w:cs="Times New Roman"/>
                <w:sz w:val="24"/>
                <w:szCs w:val="24"/>
              </w:rPr>
              <w:t>і</w:t>
            </w:r>
            <w:proofErr w:type="spellEnd"/>
            <w:r w:rsidRPr="00CA6621">
              <w:rPr>
                <w:rFonts w:ascii="Times New Roman" w:hAnsi="Times New Roman" w:cs="Times New Roman"/>
                <w:sz w:val="24"/>
                <w:szCs w:val="24"/>
              </w:rPr>
              <w:t xml:space="preserve"> бути виконані з дотриманням технологічних процесів будівництва, відповідати вимогам будівельних норм, правилам  та стандартам встановленим для виконання такого виду послуг, матеріальні ресурси, що використовуються для </w:t>
            </w:r>
            <w:proofErr w:type="spellStart"/>
            <w:r w:rsidRPr="00CA6621">
              <w:rPr>
                <w:rFonts w:ascii="Times New Roman" w:hAnsi="Times New Roman" w:cs="Times New Roman"/>
                <w:sz w:val="24"/>
                <w:szCs w:val="24"/>
              </w:rPr>
              <w:t>їхвиконання</w:t>
            </w:r>
            <w:proofErr w:type="spellEnd"/>
            <w:r w:rsidRPr="00CA6621">
              <w:rPr>
                <w:rFonts w:ascii="Times New Roman" w:hAnsi="Times New Roman" w:cs="Times New Roman"/>
                <w:sz w:val="24"/>
                <w:szCs w:val="24"/>
              </w:rPr>
              <w:t>, повинні відповідати нормативно-правовим актам і нормативним документам у галузі будівництва, кошторисним нормам України в будівництві, технічному завданню та умовам Договору.</w:t>
            </w:r>
          </w:p>
          <w:p w:rsidR="00CF0D63" w:rsidRDefault="00CF0D63" w:rsidP="00CF0D63">
            <w:pPr>
              <w:ind w:firstLine="720"/>
              <w:jc w:val="both"/>
              <w:rPr>
                <w:rFonts w:ascii="Times New Roman" w:hAnsi="Times New Roman" w:cs="Times New Roman"/>
                <w:sz w:val="24"/>
                <w:szCs w:val="24"/>
              </w:rPr>
            </w:pPr>
            <w:r w:rsidRPr="00CA6621">
              <w:rPr>
                <w:rFonts w:ascii="Times New Roman" w:hAnsi="Times New Roman" w:cs="Times New Roman"/>
                <w:sz w:val="24"/>
                <w:szCs w:val="24"/>
              </w:rPr>
              <w:t xml:space="preserve">Загальний об'єм та обсяги закупівлі: можуть бути змінені </w:t>
            </w:r>
            <w:r w:rsidRPr="00CA6621">
              <w:rPr>
                <w:rFonts w:ascii="Times New Roman" w:hAnsi="Times New Roman" w:cs="Times New Roman"/>
                <w:sz w:val="24"/>
                <w:szCs w:val="24"/>
              </w:rPr>
              <w:lastRenderedPageBreak/>
              <w:t xml:space="preserve">залежно від реального фінансування видатків Замовника, з урахуванням вимог Договору про закупівлю та діючих нормативних актів у будівництві. </w:t>
            </w:r>
          </w:p>
          <w:p w:rsidR="00CF0D63" w:rsidRPr="00850E9A" w:rsidRDefault="00CF0D63" w:rsidP="00CF0D63">
            <w:pPr>
              <w:ind w:firstLine="720"/>
              <w:jc w:val="both"/>
              <w:rPr>
                <w:rFonts w:ascii="Times New Roman" w:hAnsi="Times New Roman" w:cs="Times New Roman"/>
                <w:sz w:val="24"/>
                <w:szCs w:val="24"/>
              </w:rPr>
            </w:pPr>
            <w:r w:rsidRPr="00850E9A">
              <w:rPr>
                <w:rFonts w:ascii="Times New Roman" w:hAnsi="Times New Roman" w:cs="Times New Roman"/>
                <w:bCs/>
                <w:iCs/>
                <w:sz w:val="24"/>
                <w:szCs w:val="24"/>
              </w:rPr>
              <w:t xml:space="preserve">Учасник зобов’язаний перед подачею тендерної пропозиції відвідати та оглянути об'єкт, де передбачається </w:t>
            </w:r>
            <w:r>
              <w:rPr>
                <w:rFonts w:ascii="Times New Roman" w:hAnsi="Times New Roman" w:cs="Times New Roman"/>
                <w:bCs/>
                <w:iCs/>
                <w:sz w:val="24"/>
                <w:szCs w:val="24"/>
              </w:rPr>
              <w:t>надання послуг</w:t>
            </w:r>
            <w:r w:rsidRPr="00850E9A">
              <w:rPr>
                <w:rFonts w:ascii="Times New Roman" w:hAnsi="Times New Roman" w:cs="Times New Roman"/>
                <w:bCs/>
                <w:iCs/>
                <w:sz w:val="24"/>
                <w:szCs w:val="24"/>
              </w:rPr>
              <w:t xml:space="preserve"> згідно технічного завдання тендерної документації. Для підтвердження відвідування та огляду об'єкту учасник повинен надати в складі тендерної пропозиції оригінал акту відвідування та огляду об'єкта (або іншого документа у довільній формі</w:t>
            </w:r>
            <w:r>
              <w:rPr>
                <w:rFonts w:ascii="Times New Roman" w:hAnsi="Times New Roman" w:cs="Times New Roman"/>
                <w:bCs/>
                <w:iCs/>
                <w:sz w:val="24"/>
                <w:szCs w:val="24"/>
              </w:rPr>
              <w:t>, що складений у період уточнень</w:t>
            </w:r>
            <w:r w:rsidRPr="00850E9A">
              <w:rPr>
                <w:rFonts w:ascii="Times New Roman" w:hAnsi="Times New Roman" w:cs="Times New Roman"/>
                <w:bCs/>
                <w:iCs/>
                <w:sz w:val="24"/>
                <w:szCs w:val="24"/>
              </w:rPr>
              <w:t>), із зазначенням адреси його місцезнаходження, завірений підписом  уповноваженої особи учасника та уповноваженої особи Замовника, із зазначенням їх прізвища та ініціалів.</w:t>
            </w:r>
          </w:p>
          <w:p w:rsidR="00CF0D63" w:rsidRPr="00CA6621" w:rsidRDefault="00CF0D63" w:rsidP="00CF0D63">
            <w:pPr>
              <w:ind w:firstLine="720"/>
              <w:jc w:val="both"/>
              <w:rPr>
                <w:rFonts w:ascii="Times New Roman" w:hAnsi="Times New Roman" w:cs="Times New Roman"/>
                <w:sz w:val="24"/>
                <w:szCs w:val="24"/>
              </w:rPr>
            </w:pPr>
            <w:r w:rsidRPr="00CA6621">
              <w:rPr>
                <w:rFonts w:ascii="Times New Roman" w:hAnsi="Times New Roman" w:cs="Times New Roman"/>
                <w:sz w:val="24"/>
                <w:szCs w:val="24"/>
              </w:rPr>
              <w:t>Сторони можуть погодити, що якщо під час виконання договору, якій буде укладено за результатами закупівлі, виникла необхідність у закупівлі додаткових послуг, пов’язаних з предметом закупівлі основного договору, то Учасник може погодитися з тим, що виконання додаткових робіт може здійснюватися Учасником,  протягом трьох років після укладення договору про закупівлю, якщо загальна вартість таких послуг не перевищує 50 відсотків ціни основного договору про закупівлю, укладеного за результатами проведення закупівлі</w:t>
            </w:r>
            <w:r>
              <w:rPr>
                <w:rFonts w:ascii="Times New Roman" w:hAnsi="Times New Roman" w:cs="Times New Roman"/>
                <w:sz w:val="24"/>
                <w:szCs w:val="24"/>
              </w:rPr>
              <w:t>.</w:t>
            </w:r>
          </w:p>
          <w:p w:rsidR="00CF0D63" w:rsidRPr="00CA6621" w:rsidRDefault="00CF0D63" w:rsidP="00CF0D63">
            <w:pPr>
              <w:ind w:firstLine="720"/>
              <w:jc w:val="both"/>
              <w:rPr>
                <w:rFonts w:ascii="Times New Roman" w:hAnsi="Times New Roman" w:cs="Times New Roman"/>
                <w:b/>
                <w:i/>
                <w:sz w:val="24"/>
                <w:szCs w:val="24"/>
              </w:rPr>
            </w:pPr>
            <w:r>
              <w:rPr>
                <w:rFonts w:ascii="Times New Roman" w:hAnsi="Times New Roman" w:cs="Times New Roman"/>
                <w:b/>
                <w:i/>
                <w:sz w:val="24"/>
                <w:szCs w:val="24"/>
              </w:rPr>
              <w:t>У</w:t>
            </w:r>
            <w:r w:rsidRPr="00CA6621">
              <w:rPr>
                <w:rFonts w:ascii="Times New Roman" w:hAnsi="Times New Roman" w:cs="Times New Roman"/>
                <w:b/>
                <w:i/>
                <w:sz w:val="24"/>
                <w:szCs w:val="24"/>
              </w:rPr>
              <w:t>часник процедури закупівлі повинен надати:</w:t>
            </w:r>
          </w:p>
          <w:p w:rsidR="00CF0D63" w:rsidRPr="00CA6621" w:rsidRDefault="00CF0D63" w:rsidP="00CF0D63">
            <w:pPr>
              <w:numPr>
                <w:ilvl w:val="0"/>
                <w:numId w:val="4"/>
              </w:numPr>
              <w:contextualSpacing/>
              <w:jc w:val="both"/>
              <w:rPr>
                <w:rFonts w:ascii="Times New Roman" w:hAnsi="Times New Roman" w:cs="Times New Roman"/>
                <w:sz w:val="24"/>
                <w:szCs w:val="24"/>
              </w:rPr>
            </w:pPr>
            <w:r w:rsidRPr="00CA6621">
              <w:rPr>
                <w:rFonts w:ascii="Times New Roman" w:hAnsi="Times New Roman" w:cs="Times New Roman"/>
                <w:sz w:val="24"/>
                <w:szCs w:val="24"/>
              </w:rPr>
              <w:t>лист-гарантію про відповідність необхідним технічним, якісним та кількісним характеристикам предмета закупівлі, в якому учасник гарантує замовнику надання послуг у кількості та терміни встановлені замовником, а також повинен  гарантувати, що будівельні матеріали та вироби, від яких залежить якість будівельної продукції, буде відповідати вимогам проектів, ДБН, ДСТУ та іншим нормативно-правовим актам у сфері будівництва. Гарантійний лист повинен містити унікальний номер оголошення про проведення процедури закупівлі, присвоєного електронною системою закупівель щодо якої подається тендерна пропозиція</w:t>
            </w:r>
          </w:p>
          <w:p w:rsidR="00CF0D63" w:rsidRPr="005C79A0" w:rsidRDefault="00CF0D63" w:rsidP="00CF0D63">
            <w:pPr>
              <w:numPr>
                <w:ilvl w:val="0"/>
                <w:numId w:val="4"/>
              </w:numPr>
              <w:contextualSpacing/>
              <w:jc w:val="both"/>
              <w:rPr>
                <w:rFonts w:ascii="Times New Roman" w:hAnsi="Times New Roman" w:cs="Times New Roman"/>
                <w:b/>
                <w:bCs/>
                <w:sz w:val="24"/>
                <w:szCs w:val="24"/>
              </w:rPr>
            </w:pPr>
            <w:r w:rsidRPr="00CA6621">
              <w:rPr>
                <w:rFonts w:ascii="Times New Roman" w:hAnsi="Times New Roman" w:cs="Times New Roman"/>
                <w:sz w:val="24"/>
                <w:szCs w:val="24"/>
              </w:rPr>
              <w:t xml:space="preserve">гарантійний лист про те, виконання надання </w:t>
            </w:r>
            <w:proofErr w:type="spellStart"/>
            <w:r w:rsidRPr="00CA6621">
              <w:rPr>
                <w:rFonts w:ascii="Times New Roman" w:hAnsi="Times New Roman" w:cs="Times New Roman"/>
                <w:sz w:val="24"/>
                <w:szCs w:val="24"/>
              </w:rPr>
              <w:t>послугвключають</w:t>
            </w:r>
            <w:proofErr w:type="spellEnd"/>
            <w:r w:rsidRPr="00CA6621">
              <w:rPr>
                <w:rFonts w:ascii="Times New Roman" w:hAnsi="Times New Roman" w:cs="Times New Roman"/>
                <w:sz w:val="24"/>
                <w:szCs w:val="24"/>
              </w:rPr>
              <w:t xml:space="preserve"> заходи щодо дотримання діючих правил техніки безпеки, охорони праці, пожежної безпеки, вимог санітарних норм та охорони навколишнього середовища</w:t>
            </w:r>
            <w:r>
              <w:rPr>
                <w:rFonts w:ascii="Times New Roman" w:hAnsi="Times New Roman" w:cs="Times New Roman"/>
                <w:sz w:val="24"/>
                <w:szCs w:val="24"/>
              </w:rPr>
              <w:t xml:space="preserve">. </w:t>
            </w:r>
            <w:r w:rsidRPr="00271E66">
              <w:rPr>
                <w:rFonts w:ascii="Times New Roman" w:hAnsi="Times New Roman" w:cs="Times New Roman"/>
                <w:sz w:val="24"/>
                <w:szCs w:val="24"/>
              </w:rPr>
              <w:t xml:space="preserve">Учасник має надати оригінал договору, укладеного із офіційно зареєстрованим полігоном у </w:t>
            </w:r>
            <w:proofErr w:type="spellStart"/>
            <w:r w:rsidRPr="00271E66">
              <w:rPr>
                <w:rFonts w:ascii="Times New Roman" w:hAnsi="Times New Roman" w:cs="Times New Roman"/>
                <w:sz w:val="24"/>
                <w:szCs w:val="24"/>
              </w:rPr>
              <w:t>м.Харкові</w:t>
            </w:r>
            <w:proofErr w:type="spellEnd"/>
            <w:r w:rsidRPr="00271E66">
              <w:rPr>
                <w:rFonts w:ascii="Times New Roman" w:hAnsi="Times New Roman" w:cs="Times New Roman"/>
                <w:sz w:val="24"/>
                <w:szCs w:val="24"/>
              </w:rPr>
              <w:t xml:space="preserve"> та/або Харківській області на захоронення/утилізацію  відходів, сміття, що залишаються після </w:t>
            </w:r>
            <w:r>
              <w:rPr>
                <w:rFonts w:ascii="Times New Roman" w:hAnsi="Times New Roman" w:cs="Times New Roman"/>
                <w:sz w:val="24"/>
                <w:szCs w:val="24"/>
              </w:rPr>
              <w:t>надання послуг</w:t>
            </w:r>
            <w:r w:rsidRPr="00271E66">
              <w:rPr>
                <w:rFonts w:ascii="Times New Roman" w:hAnsi="Times New Roman" w:cs="Times New Roman"/>
                <w:sz w:val="24"/>
                <w:szCs w:val="24"/>
              </w:rPr>
              <w:t xml:space="preserve">, що є предметом закупівлі, який є дійсним на весь період </w:t>
            </w:r>
            <w:r>
              <w:rPr>
                <w:rFonts w:ascii="Times New Roman" w:hAnsi="Times New Roman" w:cs="Times New Roman"/>
                <w:sz w:val="24"/>
                <w:szCs w:val="24"/>
              </w:rPr>
              <w:t>надання послуг.</w:t>
            </w:r>
          </w:p>
          <w:p w:rsidR="00CF0D63" w:rsidRPr="00CA6621" w:rsidRDefault="00CF0D63" w:rsidP="00CF0D63">
            <w:pPr>
              <w:numPr>
                <w:ilvl w:val="0"/>
                <w:numId w:val="4"/>
              </w:numPr>
              <w:contextualSpacing/>
              <w:jc w:val="both"/>
              <w:rPr>
                <w:rFonts w:ascii="Times New Roman" w:hAnsi="Times New Roman" w:cs="Times New Roman"/>
                <w:bCs/>
                <w:sz w:val="24"/>
                <w:szCs w:val="24"/>
              </w:rPr>
            </w:pPr>
            <w:r w:rsidRPr="00CA6621">
              <w:rPr>
                <w:rFonts w:ascii="Times New Roman" w:hAnsi="Times New Roman" w:cs="Times New Roman"/>
                <w:sz w:val="24"/>
                <w:szCs w:val="24"/>
              </w:rPr>
              <w:t>і</w:t>
            </w:r>
            <w:r w:rsidRPr="00CA6621">
              <w:rPr>
                <w:rFonts w:ascii="Times New Roman" w:hAnsi="Times New Roman" w:cs="Times New Roman"/>
                <w:bCs/>
                <w:sz w:val="24"/>
                <w:szCs w:val="24"/>
              </w:rPr>
              <w:t xml:space="preserve">нформацію щодо застосування заходів із захисту довкілля (довідка, складена у довільній формі, в якій мають передбачатись такі заходи: не допускати розливу нафтопродуктів, мастил та інших хімічних речовин на ґрунт, асфальтове покриття; під час експлуатації автотранспорту викид відпрацьованих газів не повинен перевищувати допустимі норми; не допускати складування сміття у несанкціонованих місцях; компенсувати шкоду, заподіяну в разі забруднення або іншого негативного впливу на природне </w:t>
            </w:r>
            <w:r w:rsidRPr="00CA6621">
              <w:rPr>
                <w:rFonts w:ascii="Times New Roman" w:hAnsi="Times New Roman" w:cs="Times New Roman"/>
                <w:bCs/>
                <w:sz w:val="24"/>
                <w:szCs w:val="24"/>
              </w:rPr>
              <w:lastRenderedPageBreak/>
              <w:t>середовище; тощо);</w:t>
            </w:r>
          </w:p>
          <w:p w:rsidR="00CF0D63" w:rsidRPr="00CA6621" w:rsidRDefault="00CF0D63" w:rsidP="00CF0D63">
            <w:pPr>
              <w:pStyle w:val="a4"/>
              <w:numPr>
                <w:ilvl w:val="0"/>
                <w:numId w:val="4"/>
              </w:numPr>
              <w:jc w:val="both"/>
              <w:rPr>
                <w:rFonts w:ascii="Times New Roman" w:hAnsi="Times New Roman" w:cs="Times New Roman"/>
                <w:bCs/>
                <w:sz w:val="24"/>
                <w:szCs w:val="24"/>
              </w:rPr>
            </w:pPr>
            <w:r w:rsidRPr="00CA6621">
              <w:rPr>
                <w:rFonts w:ascii="Times New Roman" w:hAnsi="Times New Roman" w:cs="Times New Roman"/>
                <w:bCs/>
                <w:sz w:val="24"/>
                <w:szCs w:val="24"/>
              </w:rPr>
              <w:t xml:space="preserve">договірна ціна, що враховує всі запропоновані Замовником до виконання обсяги послуг (встановлення обладнання, якщо таке вимагається) та витрати з урахуванням тих, що виконуються субпідрядними організаціями (у випадку </w:t>
            </w:r>
            <w:proofErr w:type="spellStart"/>
            <w:r w:rsidRPr="00CA6621">
              <w:rPr>
                <w:rFonts w:ascii="Times New Roman" w:hAnsi="Times New Roman" w:cs="Times New Roman"/>
                <w:bCs/>
                <w:sz w:val="24"/>
                <w:szCs w:val="24"/>
              </w:rPr>
              <w:t>іх</w:t>
            </w:r>
            <w:proofErr w:type="spellEnd"/>
            <w:r w:rsidRPr="00CA6621">
              <w:rPr>
                <w:rFonts w:ascii="Times New Roman" w:hAnsi="Times New Roman" w:cs="Times New Roman"/>
                <w:bCs/>
                <w:sz w:val="24"/>
                <w:szCs w:val="24"/>
              </w:rPr>
              <w:t xml:space="preserve"> залучення); </w:t>
            </w:r>
          </w:p>
          <w:p w:rsidR="00CF0D63" w:rsidRPr="00CA6621" w:rsidRDefault="00CF0D63" w:rsidP="00CF0D63">
            <w:pPr>
              <w:pStyle w:val="a4"/>
              <w:numPr>
                <w:ilvl w:val="0"/>
                <w:numId w:val="4"/>
              </w:numPr>
              <w:jc w:val="both"/>
              <w:rPr>
                <w:rFonts w:ascii="Times New Roman" w:hAnsi="Times New Roman" w:cs="Times New Roman"/>
                <w:bCs/>
                <w:sz w:val="24"/>
                <w:szCs w:val="24"/>
              </w:rPr>
            </w:pPr>
            <w:r w:rsidRPr="00CA6621">
              <w:rPr>
                <w:rFonts w:ascii="Times New Roman" w:hAnsi="Times New Roman" w:cs="Times New Roman"/>
                <w:bCs/>
                <w:sz w:val="24"/>
                <w:szCs w:val="24"/>
              </w:rPr>
              <w:t>дефектний акт.</w:t>
            </w:r>
          </w:p>
          <w:p w:rsidR="00CF0D63" w:rsidRPr="00CA6621" w:rsidRDefault="00CF0D63" w:rsidP="00CF0D63">
            <w:pPr>
              <w:ind w:firstLine="720"/>
              <w:jc w:val="both"/>
              <w:rPr>
                <w:rFonts w:ascii="Times New Roman" w:hAnsi="Times New Roman" w:cs="Times New Roman"/>
                <w:bCs/>
                <w:sz w:val="24"/>
                <w:szCs w:val="24"/>
              </w:rPr>
            </w:pPr>
            <w:r w:rsidRPr="00CA6621">
              <w:rPr>
                <w:rFonts w:ascii="Times New Roman" w:hAnsi="Times New Roman" w:cs="Times New Roman"/>
                <w:bCs/>
                <w:sz w:val="24"/>
                <w:szCs w:val="24"/>
              </w:rPr>
              <w:t>Вартість пропозиції та всі інші ціни повинні бути чітко визначені.</w:t>
            </w:r>
          </w:p>
          <w:p w:rsidR="00CF0D63" w:rsidRPr="00CA6621" w:rsidRDefault="00CF0D63" w:rsidP="00CF0D63">
            <w:pPr>
              <w:ind w:firstLine="720"/>
              <w:jc w:val="both"/>
              <w:rPr>
                <w:rFonts w:ascii="Times New Roman" w:hAnsi="Times New Roman" w:cs="Times New Roman"/>
                <w:sz w:val="24"/>
                <w:szCs w:val="24"/>
              </w:rPr>
            </w:pPr>
            <w:r w:rsidRPr="00CA6621">
              <w:rPr>
                <w:rFonts w:ascii="Times New Roman" w:hAnsi="Times New Roman" w:cs="Times New Roman"/>
                <w:bCs/>
                <w:sz w:val="24"/>
                <w:szCs w:val="24"/>
              </w:rPr>
              <w:t>Поточні ціни на матеріальні ресурси приймаються за обґрунтованими цінами по регіону. Учасник відповідає за одержання всіх необхідних дозволів, ліцензій, сертифікатів на послуги/роботи, запропоновані на торги, та самостійно несе всі витрати за отримання таких дозволів, ліцензій, сертифікатів. Втирати учасника, пов’язані з підготовкою та поданням пропозиції, не відшкодовуються замовником (в тому числі у разі відміни торгів чи визнання торгів такими, що не відбулися).</w:t>
            </w:r>
          </w:p>
          <w:p w:rsidR="00573D71" w:rsidRPr="00CF0D63" w:rsidRDefault="00CF0D63" w:rsidP="00CF0D63">
            <w:pPr>
              <w:pStyle w:val="a4"/>
              <w:ind w:left="0" w:firstLine="709"/>
              <w:jc w:val="both"/>
              <w:rPr>
                <w:rFonts w:ascii="Times New Roman" w:hAnsi="Times New Roman" w:cs="Times New Roman"/>
                <w:sz w:val="24"/>
                <w:szCs w:val="24"/>
              </w:rPr>
            </w:pPr>
            <w:r w:rsidRPr="00CA6621">
              <w:rPr>
                <w:rFonts w:ascii="Times New Roman" w:hAnsi="Times New Roman" w:cs="Times New Roman"/>
                <w:sz w:val="24"/>
                <w:szCs w:val="24"/>
              </w:rPr>
              <w:t>Все обладнання та матеріали повинні бути  якісними та дозволеними для використання в Україні. Відповідальність за якість обладнання та матеріалів буде покладається на Учасника, у випадку укладення з ним договору про закупівлю. Гарантійний строк повинен розрахуватися Учасником, з урахуванням норм діючого законодавства.</w:t>
            </w:r>
          </w:p>
        </w:tc>
      </w:tr>
      <w:tr w:rsidR="00573D71" w:rsidTr="00573D71">
        <w:tc>
          <w:tcPr>
            <w:tcW w:w="2376" w:type="dxa"/>
          </w:tcPr>
          <w:p w:rsidR="00573D71" w:rsidRDefault="00573D71" w:rsidP="00573D7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Обґрунтування очікуваної вартості предмета закупівлі </w:t>
            </w:r>
          </w:p>
        </w:tc>
        <w:tc>
          <w:tcPr>
            <w:tcW w:w="7371" w:type="dxa"/>
          </w:tcPr>
          <w:p w:rsidR="00573D71" w:rsidRPr="00A04D30" w:rsidRDefault="00A04D30" w:rsidP="00CF0D63">
            <w:pPr>
              <w:ind w:left="57"/>
              <w:jc w:val="both"/>
              <w:rPr>
                <w:rFonts w:ascii="Times New Roman" w:hAnsi="Times New Roman" w:cs="Times New Roman"/>
                <w:color w:val="FF0000"/>
                <w:sz w:val="28"/>
                <w:szCs w:val="28"/>
              </w:rPr>
            </w:pPr>
            <w:r w:rsidRPr="00A04D30">
              <w:rPr>
                <w:rFonts w:ascii="Times New Roman" w:hAnsi="Times New Roman" w:cs="Times New Roman"/>
                <w:sz w:val="28"/>
                <w:szCs w:val="28"/>
              </w:rPr>
              <w:t xml:space="preserve">Розрахунок очікуваної вартості закупівлі здійснено </w:t>
            </w:r>
            <w:r w:rsidR="00CF0D63">
              <w:rPr>
                <w:rFonts w:ascii="Times New Roman" w:hAnsi="Times New Roman" w:cs="Times New Roman"/>
                <w:sz w:val="28"/>
                <w:szCs w:val="28"/>
              </w:rPr>
              <w:t>відповідно до розробленої проектної документації</w:t>
            </w:r>
          </w:p>
        </w:tc>
      </w:tr>
    </w:tbl>
    <w:p w:rsidR="00D901E7" w:rsidRDefault="00D901E7" w:rsidP="00225740">
      <w:pPr>
        <w:rPr>
          <w:rFonts w:ascii="Times New Roman" w:hAnsi="Times New Roman" w:cs="Times New Roman"/>
          <w:sz w:val="28"/>
          <w:szCs w:val="28"/>
        </w:rPr>
      </w:pPr>
    </w:p>
    <w:p w:rsidR="00951437" w:rsidRDefault="00951437" w:rsidP="00225740">
      <w:pPr>
        <w:rPr>
          <w:rFonts w:ascii="Times New Roman" w:hAnsi="Times New Roman" w:cs="Times New Roman"/>
          <w:sz w:val="28"/>
          <w:szCs w:val="28"/>
        </w:rPr>
      </w:pPr>
    </w:p>
    <w:sectPr w:rsidR="00951437" w:rsidSect="00BB273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18A"/>
    <w:multiLevelType w:val="hybridMultilevel"/>
    <w:tmpl w:val="B8FC4280"/>
    <w:lvl w:ilvl="0" w:tplc="04220001">
      <w:start w:val="1"/>
      <w:numFmt w:val="bullet"/>
      <w:lvlText w:val=""/>
      <w:lvlJc w:val="left"/>
      <w:pPr>
        <w:ind w:left="748" w:hanging="360"/>
      </w:pPr>
      <w:rPr>
        <w:rFonts w:ascii="Symbol" w:hAnsi="Symbol" w:hint="default"/>
      </w:rPr>
    </w:lvl>
    <w:lvl w:ilvl="1" w:tplc="04220003" w:tentative="1">
      <w:start w:val="1"/>
      <w:numFmt w:val="bullet"/>
      <w:lvlText w:val="o"/>
      <w:lvlJc w:val="left"/>
      <w:pPr>
        <w:ind w:left="1468" w:hanging="360"/>
      </w:pPr>
      <w:rPr>
        <w:rFonts w:ascii="Courier New" w:hAnsi="Courier New" w:cs="Courier New" w:hint="default"/>
      </w:rPr>
    </w:lvl>
    <w:lvl w:ilvl="2" w:tplc="04220005" w:tentative="1">
      <w:start w:val="1"/>
      <w:numFmt w:val="bullet"/>
      <w:lvlText w:val=""/>
      <w:lvlJc w:val="left"/>
      <w:pPr>
        <w:ind w:left="2188" w:hanging="360"/>
      </w:pPr>
      <w:rPr>
        <w:rFonts w:ascii="Wingdings" w:hAnsi="Wingdings" w:hint="default"/>
      </w:rPr>
    </w:lvl>
    <w:lvl w:ilvl="3" w:tplc="04220001" w:tentative="1">
      <w:start w:val="1"/>
      <w:numFmt w:val="bullet"/>
      <w:lvlText w:val=""/>
      <w:lvlJc w:val="left"/>
      <w:pPr>
        <w:ind w:left="2908" w:hanging="360"/>
      </w:pPr>
      <w:rPr>
        <w:rFonts w:ascii="Symbol" w:hAnsi="Symbol" w:hint="default"/>
      </w:rPr>
    </w:lvl>
    <w:lvl w:ilvl="4" w:tplc="04220003" w:tentative="1">
      <w:start w:val="1"/>
      <w:numFmt w:val="bullet"/>
      <w:lvlText w:val="o"/>
      <w:lvlJc w:val="left"/>
      <w:pPr>
        <w:ind w:left="3628" w:hanging="360"/>
      </w:pPr>
      <w:rPr>
        <w:rFonts w:ascii="Courier New" w:hAnsi="Courier New" w:cs="Courier New" w:hint="default"/>
      </w:rPr>
    </w:lvl>
    <w:lvl w:ilvl="5" w:tplc="04220005" w:tentative="1">
      <w:start w:val="1"/>
      <w:numFmt w:val="bullet"/>
      <w:lvlText w:val=""/>
      <w:lvlJc w:val="left"/>
      <w:pPr>
        <w:ind w:left="4348" w:hanging="360"/>
      </w:pPr>
      <w:rPr>
        <w:rFonts w:ascii="Wingdings" w:hAnsi="Wingdings" w:hint="default"/>
      </w:rPr>
    </w:lvl>
    <w:lvl w:ilvl="6" w:tplc="04220001" w:tentative="1">
      <w:start w:val="1"/>
      <w:numFmt w:val="bullet"/>
      <w:lvlText w:val=""/>
      <w:lvlJc w:val="left"/>
      <w:pPr>
        <w:ind w:left="5068" w:hanging="360"/>
      </w:pPr>
      <w:rPr>
        <w:rFonts w:ascii="Symbol" w:hAnsi="Symbol" w:hint="default"/>
      </w:rPr>
    </w:lvl>
    <w:lvl w:ilvl="7" w:tplc="04220003" w:tentative="1">
      <w:start w:val="1"/>
      <w:numFmt w:val="bullet"/>
      <w:lvlText w:val="o"/>
      <w:lvlJc w:val="left"/>
      <w:pPr>
        <w:ind w:left="5788" w:hanging="360"/>
      </w:pPr>
      <w:rPr>
        <w:rFonts w:ascii="Courier New" w:hAnsi="Courier New" w:cs="Courier New" w:hint="default"/>
      </w:rPr>
    </w:lvl>
    <w:lvl w:ilvl="8" w:tplc="04220005" w:tentative="1">
      <w:start w:val="1"/>
      <w:numFmt w:val="bullet"/>
      <w:lvlText w:val=""/>
      <w:lvlJc w:val="left"/>
      <w:pPr>
        <w:ind w:left="6508" w:hanging="360"/>
      </w:pPr>
      <w:rPr>
        <w:rFonts w:ascii="Wingdings" w:hAnsi="Wingdings" w:hint="default"/>
      </w:rPr>
    </w:lvl>
  </w:abstractNum>
  <w:abstractNum w:abstractNumId="1">
    <w:nsid w:val="091B6F76"/>
    <w:multiLevelType w:val="hybridMultilevel"/>
    <w:tmpl w:val="AA6A59AC"/>
    <w:lvl w:ilvl="0" w:tplc="514080E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5E34D12"/>
    <w:multiLevelType w:val="hybridMultilevel"/>
    <w:tmpl w:val="EEBA072E"/>
    <w:lvl w:ilvl="0" w:tplc="6226D37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3CD4622F"/>
    <w:multiLevelType w:val="hybridMultilevel"/>
    <w:tmpl w:val="7C90F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5740"/>
    <w:rsid w:val="00042DB5"/>
    <w:rsid w:val="000574F8"/>
    <w:rsid w:val="00225740"/>
    <w:rsid w:val="00284B3F"/>
    <w:rsid w:val="002922E3"/>
    <w:rsid w:val="00335138"/>
    <w:rsid w:val="0034401B"/>
    <w:rsid w:val="0039377F"/>
    <w:rsid w:val="004069C0"/>
    <w:rsid w:val="00412918"/>
    <w:rsid w:val="0042665E"/>
    <w:rsid w:val="00467908"/>
    <w:rsid w:val="00487599"/>
    <w:rsid w:val="00523015"/>
    <w:rsid w:val="00573D71"/>
    <w:rsid w:val="005B2601"/>
    <w:rsid w:val="00615B35"/>
    <w:rsid w:val="00622476"/>
    <w:rsid w:val="00715365"/>
    <w:rsid w:val="00734981"/>
    <w:rsid w:val="007E0574"/>
    <w:rsid w:val="00897563"/>
    <w:rsid w:val="008C6AB0"/>
    <w:rsid w:val="00951437"/>
    <w:rsid w:val="00992AA1"/>
    <w:rsid w:val="00A04D30"/>
    <w:rsid w:val="00B02E55"/>
    <w:rsid w:val="00B77DFD"/>
    <w:rsid w:val="00BA1B20"/>
    <w:rsid w:val="00BA49EF"/>
    <w:rsid w:val="00BA7F52"/>
    <w:rsid w:val="00BB2736"/>
    <w:rsid w:val="00C52232"/>
    <w:rsid w:val="00C95386"/>
    <w:rsid w:val="00CF0D63"/>
    <w:rsid w:val="00CF1B31"/>
    <w:rsid w:val="00D901E7"/>
    <w:rsid w:val="00DE17CA"/>
    <w:rsid w:val="00F31050"/>
    <w:rsid w:val="00FC62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Заголовок 1.1,Number Bullets,List Paragraph (numbered (a)),CA bullets,EBRD List,Chapter10,Список уровня 2,название табл/рис,Petris Normal,Appendix DTEK,RFP SUB Points,Use Case List Paragraph,List Paragraph1,b1,Bullet for no #'s,Body Bulle,lp1"/>
    <w:basedOn w:val="a"/>
    <w:link w:val="a5"/>
    <w:uiPriority w:val="99"/>
    <w:qFormat/>
    <w:rsid w:val="00BA1B20"/>
    <w:pPr>
      <w:ind w:left="720"/>
      <w:contextualSpacing/>
    </w:pPr>
  </w:style>
  <w:style w:type="character" w:customStyle="1" w:styleId="h-pre-line">
    <w:name w:val="h-pre-line"/>
    <w:basedOn w:val="a0"/>
    <w:rsid w:val="0039377F"/>
  </w:style>
  <w:style w:type="character" w:customStyle="1" w:styleId="qaclassifiertype">
    <w:name w:val="qa_classifier_type"/>
    <w:basedOn w:val="a0"/>
    <w:rsid w:val="0039377F"/>
  </w:style>
  <w:style w:type="character" w:customStyle="1" w:styleId="qaclassifierdk">
    <w:name w:val="qa_classifier_dk"/>
    <w:basedOn w:val="a0"/>
    <w:rsid w:val="0039377F"/>
  </w:style>
  <w:style w:type="character" w:customStyle="1" w:styleId="qaclassifierdescr">
    <w:name w:val="qa_classifier_descr"/>
    <w:basedOn w:val="a0"/>
    <w:rsid w:val="0039377F"/>
  </w:style>
  <w:style w:type="character" w:customStyle="1" w:styleId="qaclassifierdescrcode">
    <w:name w:val="qa_classifier_descr_code"/>
    <w:basedOn w:val="a0"/>
    <w:rsid w:val="0039377F"/>
  </w:style>
  <w:style w:type="character" w:customStyle="1" w:styleId="qaclassifierdescrprimary">
    <w:name w:val="qa_classifier_descr_primary"/>
    <w:basedOn w:val="a0"/>
    <w:rsid w:val="0039377F"/>
  </w:style>
  <w:style w:type="character" w:customStyle="1" w:styleId="a5">
    <w:name w:val="Абзац списка Знак"/>
    <w:aliases w:val="Заголовок 1.1 Знак,Number Bullets Знак,List Paragraph (numbered (a)) Знак,CA bullets Знак,EBRD List Знак,Chapter10 Знак,Список уровня 2 Знак,название табл/рис Знак,Petris Normal Знак,Appendix DTEK Знак,RFP SUB Points Знак,b1 Знак"/>
    <w:link w:val="a4"/>
    <w:uiPriority w:val="99"/>
    <w:qFormat/>
    <w:rsid w:val="00C52232"/>
  </w:style>
</w:styles>
</file>

<file path=word/webSettings.xml><?xml version="1.0" encoding="utf-8"?>
<w:webSettings xmlns:r="http://schemas.openxmlformats.org/officeDocument/2006/relationships" xmlns:w="http://schemas.openxmlformats.org/wordprocessingml/2006/main">
  <w:divs>
    <w:div w:id="1622031102">
      <w:bodyDiv w:val="1"/>
      <w:marLeft w:val="0"/>
      <w:marRight w:val="0"/>
      <w:marTop w:val="0"/>
      <w:marBottom w:val="0"/>
      <w:divBdr>
        <w:top w:val="none" w:sz="0" w:space="0" w:color="auto"/>
        <w:left w:val="none" w:sz="0" w:space="0" w:color="auto"/>
        <w:bottom w:val="none" w:sz="0" w:space="0" w:color="auto"/>
        <w:right w:val="none" w:sz="0" w:space="0" w:color="auto"/>
      </w:divBdr>
      <w:divsChild>
        <w:div w:id="205878180">
          <w:marLeft w:val="0"/>
          <w:marRight w:val="0"/>
          <w:marTop w:val="0"/>
          <w:marBottom w:val="150"/>
          <w:divBdr>
            <w:top w:val="none" w:sz="0" w:space="0" w:color="auto"/>
            <w:left w:val="none" w:sz="0" w:space="0" w:color="auto"/>
            <w:bottom w:val="none" w:sz="0" w:space="0" w:color="auto"/>
            <w:right w:val="none" w:sz="0" w:space="0" w:color="auto"/>
          </w:divBdr>
        </w:div>
        <w:div w:id="2122532805">
          <w:marLeft w:val="0"/>
          <w:marRight w:val="165"/>
          <w:marTop w:val="0"/>
          <w:marBottom w:val="225"/>
          <w:divBdr>
            <w:top w:val="none" w:sz="0" w:space="0" w:color="auto"/>
            <w:left w:val="none" w:sz="0" w:space="0" w:color="auto"/>
            <w:bottom w:val="none" w:sz="0" w:space="0" w:color="auto"/>
            <w:right w:val="none" w:sz="0" w:space="0" w:color="auto"/>
          </w:divBdr>
        </w:div>
      </w:divsChild>
    </w:div>
    <w:div w:id="1727795156">
      <w:bodyDiv w:val="1"/>
      <w:marLeft w:val="0"/>
      <w:marRight w:val="0"/>
      <w:marTop w:val="0"/>
      <w:marBottom w:val="0"/>
      <w:divBdr>
        <w:top w:val="none" w:sz="0" w:space="0" w:color="auto"/>
        <w:left w:val="none" w:sz="0" w:space="0" w:color="auto"/>
        <w:bottom w:val="none" w:sz="0" w:space="0" w:color="auto"/>
        <w:right w:val="none" w:sz="0" w:space="0" w:color="auto"/>
      </w:divBdr>
      <w:divsChild>
        <w:div w:id="152070137">
          <w:marLeft w:val="0"/>
          <w:marRight w:val="0"/>
          <w:marTop w:val="0"/>
          <w:marBottom w:val="150"/>
          <w:divBdr>
            <w:top w:val="none" w:sz="0" w:space="0" w:color="auto"/>
            <w:left w:val="none" w:sz="0" w:space="0" w:color="auto"/>
            <w:bottom w:val="none" w:sz="0" w:space="0" w:color="auto"/>
            <w:right w:val="none" w:sz="0" w:space="0" w:color="auto"/>
          </w:divBdr>
        </w:div>
        <w:div w:id="1521434998">
          <w:marLeft w:val="0"/>
          <w:marRight w:val="165"/>
          <w:marTop w:val="0"/>
          <w:marBottom w:val="225"/>
          <w:divBdr>
            <w:top w:val="none" w:sz="0" w:space="0" w:color="auto"/>
            <w:left w:val="none" w:sz="0" w:space="0" w:color="auto"/>
            <w:bottom w:val="none" w:sz="0" w:space="0" w:color="auto"/>
            <w:right w:val="none" w:sz="0" w:space="0" w:color="auto"/>
          </w:divBdr>
        </w:div>
      </w:divsChild>
    </w:div>
    <w:div w:id="2140756141">
      <w:bodyDiv w:val="1"/>
      <w:marLeft w:val="0"/>
      <w:marRight w:val="0"/>
      <w:marTop w:val="0"/>
      <w:marBottom w:val="0"/>
      <w:divBdr>
        <w:top w:val="none" w:sz="0" w:space="0" w:color="auto"/>
        <w:left w:val="none" w:sz="0" w:space="0" w:color="auto"/>
        <w:bottom w:val="none" w:sz="0" w:space="0" w:color="auto"/>
        <w:right w:val="none" w:sz="0" w:space="0" w:color="auto"/>
      </w:divBdr>
      <w:divsChild>
        <w:div w:id="404882426">
          <w:marLeft w:val="0"/>
          <w:marRight w:val="0"/>
          <w:marTop w:val="0"/>
          <w:marBottom w:val="150"/>
          <w:divBdr>
            <w:top w:val="none" w:sz="0" w:space="0" w:color="auto"/>
            <w:left w:val="none" w:sz="0" w:space="0" w:color="auto"/>
            <w:bottom w:val="none" w:sz="0" w:space="0" w:color="auto"/>
            <w:right w:val="none" w:sz="0" w:space="0" w:color="auto"/>
          </w:divBdr>
        </w:div>
        <w:div w:id="593709441">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9395</Words>
  <Characters>5356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KH_DMS</dc:creator>
  <cp:lastModifiedBy>KH_USERS</cp:lastModifiedBy>
  <cp:revision>3</cp:revision>
  <dcterms:created xsi:type="dcterms:W3CDTF">2025-05-13T07:25:00Z</dcterms:created>
  <dcterms:modified xsi:type="dcterms:W3CDTF">2025-05-13T07:30:00Z</dcterms:modified>
</cp:coreProperties>
</file>