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47" w:rsidRDefault="00A02463">
      <w:pPr>
        <w:pStyle w:val="Standard"/>
        <w:jc w:val="center"/>
        <w:rPr>
          <w:rFonts w:hint="eastAsia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Інформація щодо процедур закупівель</w:t>
      </w:r>
    </w:p>
    <w:p w:rsidR="00571E47" w:rsidRDefault="00A02463">
      <w:pPr>
        <w:pStyle w:val="Standard"/>
        <w:jc w:val="center"/>
        <w:rPr>
          <w:rFonts w:hint="eastAsia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УДМС України в Тернопільській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області у 2025 році</w:t>
      </w:r>
    </w:p>
    <w:p w:rsidR="00571E47" w:rsidRDefault="00571E4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571E47" w:rsidRDefault="00A02463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на виконання Постанови КМУ від 11.10.2016 № 710 (зі змінами)</w:t>
      </w:r>
    </w:p>
    <w:p w:rsidR="00571E47" w:rsidRDefault="00571E4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7507"/>
      </w:tblGrid>
      <w:tr w:rsidR="00571E4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E47" w:rsidRDefault="00A02463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E47" w:rsidRDefault="00A0246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>Поточний ремонт кабінетів (номер 4, 5) орендованого нежитлового приміщення УДМС у Тернопільській області за адресою:</w:t>
            </w:r>
            <w:r>
              <w:rPr>
                <w:rFonts w:ascii="Times New Roman" w:eastAsia="Calibri" w:hAnsi="Times New Roman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 xml:space="preserve"> м.Тернопіль, вул.Василя Костянтина Острозького, 3 (код ДК 021:2015 - 45450000-6 Інші завершальні будівельні роботи)</w:t>
            </w:r>
          </w:p>
          <w:p w:rsidR="00571E47" w:rsidRDefault="00571E4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E4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E47" w:rsidRDefault="00A02463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Вид та ідентифікатор процедури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E47" w:rsidRDefault="00A02463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Закупівля без використання електронної системи</w:t>
            </w:r>
          </w:p>
          <w:p w:rsidR="00571E47" w:rsidRDefault="00A02463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 xml:space="preserve">визначеними постановою КМУ від 12.10.2022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en-US" w:bidi="ar-SA"/>
              </w:rPr>
              <w:t>№ 1178)</w:t>
            </w:r>
          </w:p>
          <w:p w:rsidR="00571E47" w:rsidRDefault="00A02463">
            <w:pPr>
              <w:pStyle w:val="Textbody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sz w:val="28"/>
                <w:szCs w:val="28"/>
                <w:lang w:val="en-US" w:eastAsia="en-US" w:bidi="ar-SA"/>
              </w:rPr>
              <w:t>UA-2025-03-17-009329-a</w:t>
            </w:r>
          </w:p>
          <w:p w:rsidR="00571E47" w:rsidRDefault="00571E47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571E4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E47" w:rsidRDefault="00A02463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Очікувана вартість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E47" w:rsidRDefault="00A02463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199 848,00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грн з ПДВ</w:t>
            </w:r>
          </w:p>
        </w:tc>
      </w:tr>
      <w:tr w:rsidR="00571E4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E47" w:rsidRDefault="00A02463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E47" w:rsidRDefault="00A02463">
            <w:pPr>
              <w:pStyle w:val="Standard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Предмет цього Договору визначається на основі Національного класифікатора України «Єдиний закупівельний словник» 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(ДК 021:2015) за кодом: 45450000-6 інші завершальні будівельні</w:t>
            </w:r>
            <w:r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 роботи.</w:t>
            </w:r>
          </w:p>
          <w:p w:rsidR="00571E47" w:rsidRDefault="00A02463">
            <w:pPr>
              <w:pStyle w:val="Standard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Підрядник повинен надати Послуги, якість яких відповідає державним стандартам і правилам, технічним умовам та чинному законодавству України щодо показників якості такого виду Послуг, вихідним даним, наданих Замовником та умовам цього Договору.</w:t>
            </w:r>
          </w:p>
          <w:p w:rsidR="00571E47" w:rsidRDefault="00571E47">
            <w:pPr>
              <w:pStyle w:val="Standar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E47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E47" w:rsidRDefault="00A02463">
            <w:pPr>
              <w:pStyle w:val="Standard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бґрунтування очікуваної вартості предмета закупівлі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1E47" w:rsidRDefault="00A02463">
            <w:pPr>
              <w:pStyle w:val="Standard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:lang w:eastAsia="en-US" w:bidi="ar-SA"/>
              </w:rPr>
              <w:t xml:space="preserve">  </w:t>
            </w:r>
          </w:p>
          <w:p w:rsidR="00571E47" w:rsidRDefault="00A02463">
            <w:pPr>
              <w:pStyle w:val="Standard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0"/>
                <w:sz w:val="28"/>
                <w:szCs w:val="28"/>
                <w:lang w:eastAsia="en-US" w:bidi="ar-SA"/>
              </w:rPr>
              <w:t xml:space="preserve">  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Очікувану вартість предмету закупівлі розраховано на підставі  Дефектного акту та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en-US" w:bidi="ar-SA"/>
              </w:rPr>
              <w:t xml:space="preserve"> загальна сума</w:t>
            </w:r>
            <w:r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en-US" w:bidi="ar-SA"/>
              </w:rPr>
              <w:t>визначена на підставі Договірної ціни (Додаток № 2 до  Договору) і Зведеного кошторисного розрахунку (Додаток №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en-US" w:eastAsia="en-US" w:bidi="ar-SA"/>
              </w:rPr>
              <w:t xml:space="preserve"> 3 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en-US" w:bidi="ar-SA"/>
              </w:rPr>
              <w:t xml:space="preserve">до  Договору), складає 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</w:rPr>
              <w:t>199 848,00 гривень (сто дев’яносто дев’ять тисяч вісімсот сорок вісім грн 00 ко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п.)   з ПДВ.</w:t>
            </w:r>
          </w:p>
          <w:p w:rsidR="00571E47" w:rsidRDefault="00A02463">
            <w:pPr>
              <w:pStyle w:val="Standard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     </w:t>
            </w:r>
          </w:p>
        </w:tc>
      </w:tr>
    </w:tbl>
    <w:p w:rsidR="00571E47" w:rsidRDefault="00571E47">
      <w:pPr>
        <w:pStyle w:val="Standard"/>
        <w:ind w:firstLine="709"/>
        <w:jc w:val="both"/>
        <w:rPr>
          <w:rFonts w:hint="eastAsia"/>
          <w:sz w:val="28"/>
          <w:szCs w:val="28"/>
        </w:rPr>
      </w:pPr>
    </w:p>
    <w:sectPr w:rsidR="00571E4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463" w:rsidRDefault="00A02463">
      <w:pPr>
        <w:rPr>
          <w:rFonts w:hint="eastAsia"/>
        </w:rPr>
      </w:pPr>
      <w:r>
        <w:separator/>
      </w:r>
    </w:p>
  </w:endnote>
  <w:endnote w:type="continuationSeparator" w:id="0">
    <w:p w:rsidR="00A02463" w:rsidRDefault="00A0246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463" w:rsidRDefault="00A0246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02463" w:rsidRDefault="00A0246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71E47"/>
    <w:rsid w:val="00571E47"/>
    <w:rsid w:val="00A02463"/>
    <w:rsid w:val="00A6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D34B7-C7E4-4783-9021-85CC0EA7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Standard"/>
    <w:next w:val="Standard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a5">
    <w:name w:val="Содержимое таблицы"/>
    <w:basedOn w:val="Standard"/>
    <w:pPr>
      <w:widowControl w:val="0"/>
      <w:suppressLineNumbers/>
      <w:autoSpaceDE w:val="0"/>
    </w:pPr>
    <w:rPr>
      <w:rFonts w:ascii="Times New Roman CYR" w:eastAsia="Calibri" w:hAnsi="Times New Roman CYR" w:cs="Times New Roman CYR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Пазич</dc:creator>
  <cp:lastModifiedBy>Pazych</cp:lastModifiedBy>
  <cp:revision>2</cp:revision>
  <dcterms:created xsi:type="dcterms:W3CDTF">2025-03-28T09:53:00Z</dcterms:created>
  <dcterms:modified xsi:type="dcterms:W3CDTF">2025-03-28T09:53:00Z</dcterms:modified>
</cp:coreProperties>
</file>