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723" w:rsidRDefault="007B67C4">
      <w:pPr>
        <w:pStyle w:val="Standard"/>
        <w:jc w:val="center"/>
      </w:pPr>
      <w:r>
        <w:rPr>
          <w:rStyle w:val="a4"/>
          <w:rFonts w:ascii="Times New Roman" w:hAnsi="Times New Roman" w:cs="Times New Roman"/>
          <w:b/>
          <w:bCs/>
          <w:sz w:val="28"/>
          <w:szCs w:val="28"/>
        </w:rPr>
        <w:t>Інформація щодо процедур закупівель</w:t>
      </w:r>
    </w:p>
    <w:p w:rsidR="003C5723" w:rsidRDefault="007B67C4">
      <w:pPr>
        <w:pStyle w:val="Standard"/>
        <w:jc w:val="center"/>
      </w:pPr>
      <w:r>
        <w:rPr>
          <w:rStyle w:val="a4"/>
          <w:rFonts w:ascii="Times New Roman" w:hAnsi="Times New Roman" w:cs="Times New Roman"/>
          <w:b/>
          <w:bCs/>
          <w:sz w:val="28"/>
          <w:szCs w:val="28"/>
        </w:rPr>
        <w:t xml:space="preserve"> УДМС України в Тернопільській області у 2025 році</w:t>
      </w:r>
    </w:p>
    <w:p w:rsidR="003C5723" w:rsidRDefault="003C572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p w:rsidR="003C5723" w:rsidRDefault="007B67C4">
      <w:pPr>
        <w:pStyle w:val="Standard"/>
        <w:jc w:val="center"/>
      </w:pPr>
      <w:r>
        <w:rPr>
          <w:rStyle w:val="a4"/>
          <w:rFonts w:ascii="Times New Roman" w:hAnsi="Times New Roman" w:cs="Times New Roman"/>
          <w:sz w:val="28"/>
          <w:szCs w:val="28"/>
        </w:rPr>
        <w:t>на виконання Постанови КМУ від 11.10.2016 № 710 (зі змінами)</w:t>
      </w:r>
    </w:p>
    <w:p w:rsidR="003C5723" w:rsidRDefault="003C5723">
      <w:pPr>
        <w:pStyle w:val="Standard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45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38"/>
        <w:gridCol w:w="7507"/>
      </w:tblGrid>
      <w:tr w:rsidR="003C5723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23" w:rsidRDefault="007B67C4">
            <w:pPr>
              <w:pStyle w:val="Standard"/>
              <w:jc w:val="center"/>
            </w:pP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Найменування предмета закупівлі із</w:t>
            </w: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зазначенням коду ЄЗС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23" w:rsidRDefault="007B67C4">
            <w:pPr>
              <w:pStyle w:val="a3"/>
              <w:spacing w:before="100" w:after="100" w:line="240" w:lineRule="atLeast"/>
              <w:jc w:val="center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uk-UA"/>
              </w:rPr>
              <w:t>Канцелярські товари в асортименті</w:t>
            </w:r>
          </w:p>
          <w:p w:rsidR="003C5723" w:rsidRDefault="007B67C4">
            <w:pPr>
              <w:pStyle w:val="Standard"/>
              <w:jc w:val="center"/>
            </w:pP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(відповідно до </w:t>
            </w:r>
            <w:r>
              <w:rPr>
                <w:rStyle w:val="a4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Національного класифікатора України «Єдиний закупівельний словник»</w:t>
            </w:r>
          </w:p>
          <w:p w:rsidR="003C5723" w:rsidRDefault="007B67C4">
            <w:pPr>
              <w:pStyle w:val="a3"/>
              <w:spacing w:before="100" w:after="100" w:line="240" w:lineRule="atLeast"/>
              <w:jc w:val="center"/>
            </w:pP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ДК 021:2015:</w:t>
            </w:r>
            <w:r>
              <w:rPr>
                <w:rStyle w:val="a4"/>
                <w:rFonts w:ascii="Times New Roman" w:eastAsia="Times New Roman" w:hAnsi="Times New Roman" w:cs="Calibri"/>
                <w:color w:val="000000"/>
                <w:kern w:val="0"/>
                <w:sz w:val="28"/>
                <w:szCs w:val="28"/>
                <w:lang w:bidi="ar-SA"/>
              </w:rPr>
              <w:t>30190000-7</w:t>
            </w:r>
            <w:r>
              <w:rPr>
                <w:rStyle w:val="a4"/>
                <w:rFonts w:ascii="Times New Roman" w:eastAsia="Times New Roman" w:hAnsi="Times New Roman" w:cs="Calibri"/>
                <w:color w:val="777777"/>
                <w:kern w:val="0"/>
                <w:sz w:val="28"/>
                <w:szCs w:val="28"/>
                <w:lang w:bidi="ar-SA"/>
              </w:rPr>
              <w:t> - </w:t>
            </w:r>
            <w:r>
              <w:rPr>
                <w:rStyle w:val="a4"/>
                <w:rFonts w:ascii="Times New Roman" w:eastAsia="Times New Roman" w:hAnsi="Times New Roman" w:cs="Times New Roman"/>
                <w:b/>
                <w:color w:val="000000"/>
                <w:kern w:val="0"/>
                <w:sz w:val="28"/>
                <w:szCs w:val="28"/>
                <w:lang w:eastAsia="uk-UA"/>
              </w:rPr>
              <w:t>Офісне устаткування та приладдя різне</w:t>
            </w:r>
          </w:p>
          <w:p w:rsidR="003C5723" w:rsidRDefault="007B67C4">
            <w:pPr>
              <w:pStyle w:val="a3"/>
              <w:spacing w:before="100" w:after="100" w:line="240" w:lineRule="atLeast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uk-UA"/>
              </w:rPr>
              <w:t>(відповідний код - 30192000-1 Офісне приладдя)</w:t>
            </w:r>
          </w:p>
          <w:p w:rsidR="003C5723" w:rsidRDefault="003C5723">
            <w:pPr>
              <w:pStyle w:val="Standar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5723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23" w:rsidRDefault="007B67C4">
            <w:pPr>
              <w:pStyle w:val="Standard"/>
              <w:jc w:val="center"/>
            </w:pP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Вид та</w:t>
            </w: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ідентифікатор процедури закупівлі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23" w:rsidRDefault="007B67C4">
            <w:pPr>
              <w:pStyle w:val="Standard"/>
              <w:jc w:val="center"/>
            </w:pP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Відкриті торги з особливостями</w:t>
            </w:r>
          </w:p>
          <w:p w:rsidR="003C5723" w:rsidRDefault="007B67C4">
            <w:pPr>
              <w:pStyle w:val="Standard"/>
              <w:jc w:val="center"/>
            </w:pP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val="ru-RU" w:eastAsia="en-US" w:bidi="ar-SA"/>
              </w:rPr>
              <w:t xml:space="preserve"> </w:t>
            </w: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(</w:t>
            </w: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val="ru-RU" w:eastAsia="en-US" w:bidi="ar-SA"/>
              </w:rPr>
              <w:t>визначеними постановою КМУ від 12.10.2022 № 1178)</w:t>
            </w:r>
          </w:p>
          <w:p w:rsidR="003C5723" w:rsidRDefault="007B67C4">
            <w:pPr>
              <w:pStyle w:val="a3"/>
              <w:spacing w:line="240" w:lineRule="atLeast"/>
              <w:jc w:val="center"/>
            </w:pPr>
            <w:hyperlink r:id="rId6" w:tooltip="Оголошення на порталі Уповноваженого органу" w:history="1">
              <w:r>
                <w:rPr>
                  <w:rStyle w:val="a4"/>
                  <w:rFonts w:ascii="Arial" w:hAnsi="Arial"/>
                  <w:color w:val="000000"/>
                  <w:sz w:val="21"/>
                  <w:szCs w:val="21"/>
                </w:rPr>
                <w:br/>
              </w:r>
              <w:bookmarkStart w:id="0" w:name="_GoBack"/>
              <w:r>
                <w:rPr>
                  <w:rStyle w:val="js-apiid"/>
                  <w:rFonts w:ascii="Arial" w:hAnsi="Arial"/>
                  <w:color w:val="000000"/>
                  <w:sz w:val="21"/>
                  <w:szCs w:val="21"/>
                </w:rPr>
                <w:t>UA-2025-08-14-007</w:t>
              </w:r>
              <w:r>
                <w:rPr>
                  <w:rStyle w:val="js-apiid"/>
                  <w:rFonts w:ascii="Arial" w:hAnsi="Arial"/>
                  <w:color w:val="000000"/>
                  <w:sz w:val="21"/>
                  <w:szCs w:val="21"/>
                </w:rPr>
                <w:t>427-a</w:t>
              </w:r>
              <w:bookmarkEnd w:id="0"/>
            </w:hyperlink>
          </w:p>
          <w:p w:rsidR="003C5723" w:rsidRDefault="003C5723">
            <w:pPr>
              <w:pStyle w:val="Standard"/>
              <w:jc w:val="center"/>
              <w:rPr>
                <w:sz w:val="28"/>
                <w:szCs w:val="28"/>
              </w:rPr>
            </w:pPr>
          </w:p>
        </w:tc>
      </w:tr>
      <w:tr w:rsidR="003C5723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23" w:rsidRDefault="007B67C4">
            <w:pPr>
              <w:pStyle w:val="Standard"/>
              <w:jc w:val="center"/>
            </w:pP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Очікувана вартість предмета закупівлі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23" w:rsidRDefault="007B67C4">
            <w:pPr>
              <w:pStyle w:val="Standard"/>
              <w:jc w:val="center"/>
            </w:pPr>
            <w:r>
              <w:rPr>
                <w:rStyle w:val="a4"/>
                <w:rFonts w:ascii="Times New Roman" w:eastAsia="Times New Roman" w:hAnsi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99 450,00</w:t>
            </w:r>
            <w:r>
              <w:rPr>
                <w:rStyle w:val="a4"/>
                <w:rFonts w:ascii="Times New Roman" w:eastAsia="Times New Roman" w:hAnsi="Times New Roman" w:cs="Times New Roman"/>
                <w:kern w:val="0"/>
                <w:sz w:val="28"/>
                <w:szCs w:val="28"/>
                <w:lang w:eastAsia="ru-RU" w:bidi="ar-SA"/>
              </w:rPr>
              <w:t xml:space="preserve">  </w:t>
            </w: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грн з ПДВ</w:t>
            </w:r>
          </w:p>
        </w:tc>
      </w:tr>
      <w:tr w:rsidR="003C5723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23" w:rsidRDefault="007B67C4">
            <w:pPr>
              <w:pStyle w:val="Standard"/>
              <w:jc w:val="center"/>
            </w:pP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Обґрунтування технічних та якісних характеристик предмета закупівлі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23" w:rsidRDefault="007B67C4">
            <w:pPr>
              <w:pStyle w:val="a7"/>
              <w:snapToGrid w:val="0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Згідно із Додатком 1.1. до Тендерно</w:t>
            </w:r>
            <w:r w:rsidR="002C34D5">
              <w:rPr>
                <w:rFonts w:ascii="Times New Roman" w:hAnsi="Times New Roman"/>
                <w:sz w:val="28"/>
                <w:szCs w:val="28"/>
                <w:lang w:val="uk-UA"/>
              </w:rPr>
              <w:t>ї документації (затвердженої ріш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енням уповноваженої особи від 13 серпня 2025 року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Протокол № 53</w:t>
            </w:r>
          </w:p>
        </w:tc>
      </w:tr>
      <w:tr w:rsidR="003C5723">
        <w:tblPrEx>
          <w:tblCellMar>
            <w:top w:w="0" w:type="dxa"/>
            <w:bottom w:w="0" w:type="dxa"/>
          </w:tblCellMar>
        </w:tblPrEx>
        <w:tc>
          <w:tcPr>
            <w:tcW w:w="1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C5723" w:rsidRDefault="007B67C4">
            <w:pPr>
              <w:pStyle w:val="Standard"/>
              <w:jc w:val="center"/>
            </w:pP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Обґрунтування очікуваної вартості предмета закупівлі</w:t>
            </w:r>
          </w:p>
        </w:tc>
        <w:tc>
          <w:tcPr>
            <w:tcW w:w="7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C5723" w:rsidRDefault="007B67C4">
            <w:pPr>
              <w:pStyle w:val="Standard"/>
              <w:jc w:val="both"/>
            </w:pPr>
            <w:r>
              <w:rPr>
                <w:rStyle w:val="a4"/>
                <w:rFonts w:ascii="Times New Roman" w:eastAsia="Calibri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  <w:t xml:space="preserve">    </w:t>
            </w:r>
            <w:r>
              <w:rPr>
                <w:rStyle w:val="a4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З метою підтримки безперебійної роботи структурних підрозділів, недопущення зупинки друкуючого процесу та документообігу виникла необхідність у закупівлі паперу для Управління  ДМС у </w:t>
            </w:r>
            <w:r>
              <w:rPr>
                <w:rStyle w:val="a4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Тернопільській області у кількості</w:t>
            </w:r>
            <w:r w:rsidR="002C34D5">
              <w:rPr>
                <w:rStyle w:val="a4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 1200 пачок, що визначено Нака</w:t>
            </w:r>
            <w:r>
              <w:rPr>
                <w:rStyle w:val="a4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 xml:space="preserve">зом УДМС №149/аг від 14.12.2022 року. </w:t>
            </w:r>
            <w:r>
              <w:rPr>
                <w:rStyle w:val="a4"/>
                <w:rFonts w:ascii="Times New Roman" w:eastAsia="Calibri" w:hAnsi="Times New Roman" w:cs="Times New Roman"/>
                <w:bCs/>
                <w:color w:val="000000"/>
                <w:kern w:val="0"/>
                <w:sz w:val="28"/>
                <w:szCs w:val="28"/>
                <w:lang w:eastAsia="en-US" w:bidi="ar-SA"/>
              </w:rPr>
              <w:t>Технічні та якісні характеристики предмета закупівлі визначені відповідно до наявних потреб у</w:t>
            </w:r>
            <w:r>
              <w:rPr>
                <w:rStyle w:val="a4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правління Державної  міграційної  служби України у Тернопіл</w:t>
            </w:r>
            <w:r>
              <w:rPr>
                <w:rStyle w:val="a4"/>
                <w:rFonts w:ascii="Times New Roman" w:eastAsia="Calibri" w:hAnsi="Times New Roman" w:cs="Times New Roman"/>
                <w:color w:val="000000"/>
                <w:kern w:val="0"/>
                <w:sz w:val="28"/>
                <w:szCs w:val="28"/>
                <w:lang w:eastAsia="en-US" w:bidi="ar-SA"/>
              </w:rPr>
              <w:t>ьській області.</w:t>
            </w:r>
          </w:p>
          <w:p w:rsidR="003C5723" w:rsidRDefault="007B67C4">
            <w:pPr>
              <w:pStyle w:val="Standard"/>
              <w:jc w:val="both"/>
            </w:pPr>
            <w:r>
              <w:rPr>
                <w:rStyle w:val="a4"/>
                <w:rFonts w:ascii="Times New Roman" w:eastAsia="Calibri" w:hAnsi="Times New Roman" w:cs="Times New Roman"/>
                <w:color w:val="FF0000"/>
                <w:kern w:val="0"/>
                <w:sz w:val="28"/>
                <w:szCs w:val="28"/>
                <w:lang w:eastAsia="en-US" w:bidi="ar-SA"/>
              </w:rPr>
              <w:t xml:space="preserve">   </w:t>
            </w: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>Очікувану вартість предмету закупівлі розраховано на підставі  показників минулих років, моніторингу закупівель в системі</w:t>
            </w: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shd w:val="clear" w:color="auto" w:fill="FFFFFF"/>
                <w:lang w:eastAsia="en-US" w:bidi="ar-SA"/>
              </w:rPr>
              <w:t xml:space="preserve"> prozorro та </w:t>
            </w: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з урахуванням збільшення надання адміністративних послуг.</w:t>
            </w:r>
          </w:p>
          <w:p w:rsidR="003C5723" w:rsidRDefault="007B67C4">
            <w:pPr>
              <w:pStyle w:val="Standard"/>
              <w:jc w:val="both"/>
            </w:pPr>
            <w:r>
              <w:rPr>
                <w:rStyle w:val="a4"/>
                <w:rFonts w:ascii="Times New Roman" w:eastAsia="Calibri" w:hAnsi="Times New Roman" w:cs="Times New Roman"/>
                <w:kern w:val="0"/>
                <w:sz w:val="28"/>
                <w:szCs w:val="28"/>
                <w:lang w:eastAsia="en-US" w:bidi="ar-SA"/>
              </w:rPr>
              <w:t xml:space="preserve">      </w:t>
            </w:r>
          </w:p>
        </w:tc>
      </w:tr>
    </w:tbl>
    <w:p w:rsidR="003C5723" w:rsidRDefault="003C5723">
      <w:pPr>
        <w:pStyle w:val="Standard"/>
        <w:ind w:firstLine="709"/>
        <w:jc w:val="both"/>
        <w:rPr>
          <w:sz w:val="28"/>
          <w:szCs w:val="28"/>
        </w:rPr>
      </w:pPr>
    </w:p>
    <w:sectPr w:rsidR="003C5723">
      <w:pgSz w:w="11906" w:h="16838"/>
      <w:pgMar w:top="1134" w:right="1134" w:bottom="1134" w:left="1134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67C4" w:rsidRDefault="007B67C4">
      <w:r>
        <w:separator/>
      </w:r>
    </w:p>
  </w:endnote>
  <w:endnote w:type="continuationSeparator" w:id="0">
    <w:p w:rsidR="007B67C4" w:rsidRDefault="007B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 CYR">
    <w:panose1 w:val="02020603050405020304"/>
    <w:charset w:val="00"/>
    <w:family w:val="roman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67C4" w:rsidRDefault="007B67C4">
      <w:r>
        <w:rPr>
          <w:color w:val="000000"/>
        </w:rPr>
        <w:separator/>
      </w:r>
    </w:p>
  </w:footnote>
  <w:footnote w:type="continuationSeparator" w:id="0">
    <w:p w:rsidR="007B67C4" w:rsidRDefault="007B6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3C5723"/>
    <w:rsid w:val="002C34D5"/>
    <w:rsid w:val="003C5723"/>
    <w:rsid w:val="007B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16C438-D825-4E1D-B701-769C1A27F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3"/>
        <w:sz w:val="24"/>
        <w:szCs w:val="24"/>
        <w:lang w:val="uk-UA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Standard"/>
    <w:next w:val="Standard"/>
    <w:pPr>
      <w:keepNext/>
      <w:keepLines/>
      <w:spacing w:before="20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paragraph" w:styleId="3">
    <w:name w:val="heading 3"/>
    <w:basedOn w:val="Heading"/>
    <w:next w:val="Textbody"/>
    <w:pPr>
      <w:spacing w:before="140"/>
      <w:outlineLvl w:val="2"/>
    </w:pPr>
    <w:rPr>
      <w:rFonts w:ascii="Liberation Serif" w:eastAsia="NSimSun" w:hAnsi="Liberation Serif"/>
      <w:b/>
      <w:bCs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вичайний"/>
    <w:pPr>
      <w:suppressAutoHyphens/>
    </w:pPr>
  </w:style>
  <w:style w:type="character" w:customStyle="1" w:styleId="a4">
    <w:name w:val="Шрифт абзацу за замовчуванням"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5">
    <w:name w:val="List"/>
    <w:basedOn w:val="Textbody"/>
  </w:style>
  <w:style w:type="paragraph" w:customStyle="1" w:styleId="a6">
    <w:name w:val="Назва об'єкта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a7">
    <w:name w:val="Содержимое таблицы"/>
    <w:basedOn w:val="Standard"/>
    <w:pPr>
      <w:widowControl w:val="0"/>
      <w:suppressLineNumbers/>
      <w:autoSpaceDE w:val="0"/>
    </w:pPr>
    <w:rPr>
      <w:rFonts w:ascii="Times New Roman CYR" w:eastAsia="Calibri" w:hAnsi="Times New Roman CYR" w:cs="Times New Roman CYR"/>
      <w:lang w:val="ru-RU"/>
    </w:rPr>
  </w:style>
  <w:style w:type="character" w:customStyle="1" w:styleId="js-apiid">
    <w:name w:val="js-apiid"/>
    <w:basedOn w:val="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rozorro.gov.ua/tender/UA-2025-08-14-007427-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1070</Words>
  <Characters>610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Скаба</cp:lastModifiedBy>
  <cp:revision>2</cp:revision>
  <dcterms:created xsi:type="dcterms:W3CDTF">2025-10-17T07:58:00Z</dcterms:created>
  <dcterms:modified xsi:type="dcterms:W3CDTF">2025-10-17T07:58:00Z</dcterms:modified>
</cp:coreProperties>
</file>