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D71" w:rsidRPr="00573D71" w:rsidRDefault="00573D71" w:rsidP="0022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D71">
        <w:rPr>
          <w:rFonts w:ascii="Times New Roman" w:hAnsi="Times New Roman" w:cs="Times New Roman"/>
          <w:b/>
          <w:sz w:val="28"/>
          <w:szCs w:val="28"/>
        </w:rPr>
        <w:t xml:space="preserve">Інформація </w:t>
      </w:r>
    </w:p>
    <w:p w:rsidR="00573D71" w:rsidRPr="00573D71" w:rsidRDefault="00573D71" w:rsidP="0022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D71">
        <w:rPr>
          <w:rFonts w:ascii="Times New Roman" w:hAnsi="Times New Roman" w:cs="Times New Roman"/>
          <w:b/>
          <w:sz w:val="28"/>
          <w:szCs w:val="28"/>
        </w:rPr>
        <w:t xml:space="preserve">щодо процедур закупівель ГУДМС України у </w:t>
      </w:r>
      <w:r w:rsidR="004A5DC0">
        <w:rPr>
          <w:rFonts w:ascii="Times New Roman" w:hAnsi="Times New Roman" w:cs="Times New Roman"/>
          <w:b/>
          <w:sz w:val="28"/>
          <w:szCs w:val="28"/>
        </w:rPr>
        <w:t xml:space="preserve">Закарпатській </w:t>
      </w:r>
      <w:r w:rsidRPr="00573D71">
        <w:rPr>
          <w:rFonts w:ascii="Times New Roman" w:hAnsi="Times New Roman" w:cs="Times New Roman"/>
          <w:b/>
          <w:sz w:val="28"/>
          <w:szCs w:val="28"/>
        </w:rPr>
        <w:t xml:space="preserve">області </w:t>
      </w:r>
    </w:p>
    <w:p w:rsidR="00225740" w:rsidRPr="00573D71" w:rsidRDefault="00573D71" w:rsidP="00225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D71">
        <w:rPr>
          <w:rFonts w:ascii="Times New Roman" w:hAnsi="Times New Roman" w:cs="Times New Roman"/>
          <w:b/>
          <w:sz w:val="28"/>
          <w:szCs w:val="28"/>
        </w:rPr>
        <w:t>на виконання постанови КМУ від 11.10.2016 №710 (зі змінами)</w:t>
      </w:r>
      <w:r w:rsidR="00DE17CA">
        <w:rPr>
          <w:rFonts w:ascii="Times New Roman" w:hAnsi="Times New Roman" w:cs="Times New Roman"/>
          <w:b/>
          <w:sz w:val="28"/>
          <w:szCs w:val="28"/>
        </w:rPr>
        <w:t xml:space="preserve"> в 2025 році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F31050" w:rsidRPr="00C52232" w:rsidTr="009C7152">
        <w:tc>
          <w:tcPr>
            <w:tcW w:w="2376" w:type="dxa"/>
          </w:tcPr>
          <w:p w:rsidR="00F31050" w:rsidRPr="00C52232" w:rsidRDefault="00F31050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>Найменування предмета закупівлі із зазначенням коду ЄЗС</w:t>
            </w:r>
          </w:p>
        </w:tc>
        <w:tc>
          <w:tcPr>
            <w:tcW w:w="7371" w:type="dxa"/>
            <w:vAlign w:val="center"/>
          </w:tcPr>
          <w:p w:rsidR="00F31050" w:rsidRPr="00F31050" w:rsidRDefault="00F31050" w:rsidP="00C52232">
            <w:pPr>
              <w:shd w:val="clear" w:color="auto" w:fill="FFFFFF"/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2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Електрична енергія</w:t>
            </w:r>
            <w:r w:rsidR="00C52232" w:rsidRPr="00C52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</w:p>
          <w:p w:rsidR="00F31050" w:rsidRPr="00C52232" w:rsidRDefault="00F31050" w:rsidP="00C52232">
            <w:pPr>
              <w:shd w:val="clear" w:color="auto" w:fill="E1EEF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22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ДК 021:2015: 09310000-5 Електрична енергія</w:t>
            </w:r>
          </w:p>
        </w:tc>
      </w:tr>
      <w:tr w:rsidR="00F31050" w:rsidRPr="00C52232" w:rsidTr="009C7152">
        <w:tc>
          <w:tcPr>
            <w:tcW w:w="2376" w:type="dxa"/>
          </w:tcPr>
          <w:p w:rsidR="00F31050" w:rsidRPr="00C52232" w:rsidRDefault="00F31050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>Вид та ідентифікатор процедури закупівлі</w:t>
            </w:r>
          </w:p>
        </w:tc>
        <w:tc>
          <w:tcPr>
            <w:tcW w:w="7371" w:type="dxa"/>
          </w:tcPr>
          <w:p w:rsidR="00F31050" w:rsidRPr="00C52232" w:rsidRDefault="00C96968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UA-2025-11-20-010716-a</w:t>
            </w:r>
          </w:p>
        </w:tc>
      </w:tr>
      <w:tr w:rsidR="00F31050" w:rsidRPr="00C52232" w:rsidTr="009C7152">
        <w:tc>
          <w:tcPr>
            <w:tcW w:w="2376" w:type="dxa"/>
          </w:tcPr>
          <w:p w:rsidR="00F31050" w:rsidRPr="00C52232" w:rsidRDefault="00F31050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>Очікував вартість предмета закупівлі</w:t>
            </w:r>
          </w:p>
        </w:tc>
        <w:tc>
          <w:tcPr>
            <w:tcW w:w="7371" w:type="dxa"/>
          </w:tcPr>
          <w:p w:rsidR="00F31050" w:rsidRPr="00C52232" w:rsidRDefault="00123C66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900 000,00</w:t>
            </w:r>
            <w:r w:rsidR="00F31050"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F31050" w:rsidRPr="00C52232" w:rsidTr="009C7152">
        <w:tc>
          <w:tcPr>
            <w:tcW w:w="2376" w:type="dxa"/>
          </w:tcPr>
          <w:p w:rsidR="00F31050" w:rsidRPr="00C52232" w:rsidRDefault="00F31050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 повинен забезпечувати дотримання загальних та гарантованих стандартів якості постачання електричної енергії, в тому числі передбачених Порядком забезпечення стандартів якості електропостачання та надання компенсацій споживачам за їх недотримання, затвердженим Постановою Національної комісії, що здійснює державне регулювання у сферах енергетики та комунальних послуг України від 12.06.2018 р. №375, Законом України «Про ринок електричної енергії», Правилами роздрібного ринку електричної енергії, іншими нормативно-правовими актами.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Параметри якості електричної енергії в нормальних умовах експлуатації повинні відповідати параметрам, визначеним у ДСТУ EN 50160:2023 «Характеристики напруги електропостачання в електричних мережах загальної </w:t>
            </w:r>
            <w:proofErr w:type="spellStart"/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призначеності</w:t>
            </w:r>
            <w:proofErr w:type="spellEnd"/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(EN 50160:2022, IDT). ДСТУEN ISO9001:2018 (EN ISO 9001:2015, IDT; ISO 9001:2015,IDT) Системи управління якістю з урахуванням ДСТУ ISO 31000:2018, ISO 31001:2018 IDT.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Постачальник повинен бути включений до переліку суб'єктів господарської діяльності, які мають ліцензії з постачання електричної енергії, який розміщений на офіційному веб-порталі Національної комісії, що здійснює державне регулювання у сферах енергетики та комунальних послуг.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Відносини, що виникають між учасниками ринку під час здійснення купівлі-продажу електричної енергії та/або допоміжних послуг, передачі та розподілу, постачання електричної енергії споживачам: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Закон  України  «Про ринок електричної енергії» від 13.04.2017 № 2019-VIII;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•</w:t>
            </w: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«Правила роздрібного ринку електричної енергії», затверджених постановою Національної комісії регулювання електроенергетики та комунальних послуг України від 14.03.2018 № 312.</w:t>
            </w:r>
          </w:p>
          <w:p w:rsidR="00D67339" w:rsidRPr="00D67339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Кодекс систем розподілу, затверджений постановою Національної комісії регулювання електроенергетики та комунальних послуг України від 14.03.2018  № 310;</w:t>
            </w:r>
          </w:p>
          <w:p w:rsidR="00D05C33" w:rsidRDefault="00D67339" w:rsidP="00D6733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D67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Кодекс системи передачі, затверджений постановою Національної комісії регулювання електроенергетики та комунальних послуг України від 14 .03. 2018 № 309;</w:t>
            </w:r>
          </w:p>
          <w:p w:rsidR="00D05C33" w:rsidRDefault="00D05C33" w:rsidP="00C5223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232" w:rsidRPr="00C52232" w:rsidRDefault="00C52232" w:rsidP="00C5223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Якість постачання - безперервне, комерційна якість постачання.</w:t>
            </w:r>
          </w:p>
          <w:p w:rsidR="00C52232" w:rsidRPr="00C52232" w:rsidRDefault="00C52232" w:rsidP="00C52232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Строк поставки товару: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цілодобово, з 01.0</w:t>
            </w:r>
            <w:r w:rsidR="00BF77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BF77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31.12.202</w:t>
            </w:r>
            <w:r w:rsidR="00BF77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відповідно до </w:t>
            </w:r>
            <w:r w:rsidR="00BF77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умов договору на постачання електричної енергії</w:t>
            </w:r>
            <w:r w:rsidR="00E9144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заяви-приєднання до договору про постачання електричної енергії споживачу.</w:t>
            </w:r>
          </w:p>
          <w:p w:rsidR="00C52232" w:rsidRPr="00C52232" w:rsidRDefault="00C52232" w:rsidP="00C52232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Мета використання товару: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задоволення потреб у споживанні електричної енергії ГУДМС України в </w:t>
            </w:r>
            <w:r w:rsidR="00873FE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Закарпатській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області.</w:t>
            </w:r>
          </w:p>
          <w:p w:rsidR="00C52232" w:rsidRDefault="00C52232" w:rsidP="00C52232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 xml:space="preserve">Місце поставки товару  </w:t>
            </w:r>
            <w:r w:rsidR="00807415">
              <w:rPr>
                <w:rFonts w:ascii="Times New Roman" w:hAnsi="Times New Roman" w:cs="Times New Roman"/>
                <w:sz w:val="28"/>
                <w:szCs w:val="28"/>
              </w:rPr>
              <w:t>88017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, Україна, </w:t>
            </w:r>
            <w:r w:rsidR="00807415">
              <w:rPr>
                <w:rFonts w:ascii="Times New Roman" w:hAnsi="Times New Roman" w:cs="Times New Roman"/>
                <w:sz w:val="28"/>
                <w:szCs w:val="28"/>
              </w:rPr>
              <w:t>Закарпатська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об'єкти Замовника по м. </w:t>
            </w:r>
            <w:r w:rsidR="00807415">
              <w:rPr>
                <w:rFonts w:ascii="Times New Roman" w:hAnsi="Times New Roman" w:cs="Times New Roman"/>
                <w:sz w:val="28"/>
                <w:szCs w:val="28"/>
              </w:rPr>
              <w:t>Ужгород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807415">
              <w:rPr>
                <w:rFonts w:ascii="Times New Roman" w:hAnsi="Times New Roman" w:cs="Times New Roman"/>
                <w:sz w:val="28"/>
                <w:szCs w:val="28"/>
              </w:rPr>
              <w:t>Закарпатській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  <w:r w:rsidR="00992AFE" w:rsidRPr="00992AFE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:</w:t>
            </w:r>
          </w:p>
          <w:p w:rsidR="00807415" w:rsidRPr="00807415" w:rsidRDefault="00807415" w:rsidP="00807415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Ужгородський р-н,</w:t>
            </w: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  <w:t xml:space="preserve">с. </w:t>
            </w:r>
            <w:proofErr w:type="spellStart"/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Кінчеш</w:t>
            </w:r>
            <w:proofErr w:type="spellEnd"/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вул. Шевченка,60 </w:t>
            </w:r>
          </w:p>
          <w:p w:rsidR="00E250CC" w:rsidRDefault="00807415" w:rsidP="006930CE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Виноградів, вул. Тюльпанів 30/40</w:t>
            </w:r>
            <w:r w:rsidR="00992AFE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;</w:t>
            </w: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07415" w:rsidRPr="00E250CC" w:rsidRDefault="00807415" w:rsidP="006930CE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Мукачево, вул. Я. Мудрого,87</w:t>
            </w:r>
            <w:r w:rsidR="00992AFE" w:rsidRPr="00992AFE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;</w:t>
            </w: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250CC" w:rsidRDefault="00807415" w:rsidP="00775CD2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</w:t>
            </w:r>
            <w:r w:rsid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Ужгород, вул. Православна Набережна,20</w:t>
            </w:r>
            <w:r w:rsidR="00992AFE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;</w:t>
            </w:r>
            <w:r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807415" w:rsidRPr="00E250CC" w:rsidRDefault="00E250CC" w:rsidP="00775CD2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07415"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Ужгородський р-н, с. </w:t>
            </w:r>
            <w:proofErr w:type="spellStart"/>
            <w:r w:rsidR="00807415"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Оноківці</w:t>
            </w:r>
            <w:proofErr w:type="spellEnd"/>
            <w:r w:rsidR="00807415" w:rsidRPr="00E250C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вул. Головна,59 </w:t>
            </w:r>
            <w:r w:rsidR="00992AFE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;</w:t>
            </w:r>
          </w:p>
          <w:p w:rsidR="00807415" w:rsidRPr="00807415" w:rsidRDefault="00807415" w:rsidP="00807415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Хуст, вул. І.Франка,59</w:t>
            </w:r>
            <w:r w:rsidR="00992AFE" w:rsidRPr="00992AFE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;</w:t>
            </w:r>
          </w:p>
          <w:p w:rsidR="00807415" w:rsidRPr="00807415" w:rsidRDefault="00807415" w:rsidP="00807415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Рахів, вул. Шевченка, 202</w:t>
            </w:r>
            <w:r w:rsidR="00992AFE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;</w:t>
            </w: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07415" w:rsidRPr="00C52232" w:rsidRDefault="00807415" w:rsidP="00807415">
            <w:pPr>
              <w:pStyle w:val="a4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741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Ужгород, вул. Загорська,1</w:t>
            </w:r>
            <w:r w:rsidR="00992AF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0.</w:t>
            </w:r>
          </w:p>
          <w:p w:rsidR="00C52232" w:rsidRPr="00C52232" w:rsidRDefault="00C52232" w:rsidP="00807415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Кількість: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6D14D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00000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кВт/год.</w:t>
            </w:r>
          </w:p>
          <w:p w:rsidR="00C52232" w:rsidRPr="00C52232" w:rsidRDefault="00C52232" w:rsidP="00807415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Об’єкт підключений у встановленому законодавством порядку до мереж оператора систем розподілу, при цьому ГУДМС України в </w:t>
            </w:r>
            <w:r w:rsidR="006D14D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Закарпатській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області  є стороною діючих договорів про надання послуг з розподілу електричної енергії з</w:t>
            </w:r>
            <w:bookmarkStart w:id="0" w:name="_Hlk55850936"/>
            <w:bookmarkEnd w:id="0"/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01.01.202</w:t>
            </w:r>
            <w:r w:rsidR="006D14D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року</w:t>
            </w:r>
          </w:p>
          <w:p w:rsidR="00F31050" w:rsidRPr="00C52232" w:rsidRDefault="00C52232" w:rsidP="00807415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223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Роль постачальника послуг комерційного обліку за  точкою комерційного обліку на Об’єкті виконує оператор системи розподілу: </w:t>
            </w:r>
            <w:r w:rsidR="006D14D9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6D14D9">
              <w:rPr>
                <w:rFonts w:ascii="Times New Roman" w:hAnsi="Times New Roman" w:cs="Times New Roman"/>
                <w:sz w:val="28"/>
                <w:szCs w:val="28"/>
              </w:rPr>
              <w:t>Закарпаттяобленерго</w:t>
            </w:r>
            <w:proofErr w:type="spellEnd"/>
            <w:r w:rsidR="006D14D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F31050" w:rsidRPr="00C52232" w:rsidTr="009C7152">
        <w:tc>
          <w:tcPr>
            <w:tcW w:w="2376" w:type="dxa"/>
          </w:tcPr>
          <w:p w:rsidR="00F31050" w:rsidRPr="00C52232" w:rsidRDefault="00F31050" w:rsidP="00C52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Обґрунтування очікуваної вартості предмета </w:t>
            </w:r>
            <w:r w:rsidRPr="00C52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закупівлі</w:t>
            </w:r>
          </w:p>
        </w:tc>
        <w:tc>
          <w:tcPr>
            <w:tcW w:w="7371" w:type="dxa"/>
          </w:tcPr>
          <w:p w:rsidR="00F31050" w:rsidRPr="00622476" w:rsidRDefault="00C95386" w:rsidP="00C52232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Очікувану вартість розраховано на підставі</w:t>
            </w:r>
            <w:r w:rsidR="00676080" w:rsidRPr="00676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080">
              <w:rPr>
                <w:rFonts w:ascii="Times New Roman" w:hAnsi="Times New Roman" w:cs="Times New Roman"/>
                <w:sz w:val="28"/>
                <w:szCs w:val="28"/>
              </w:rPr>
              <w:t>комерційних пропозицій з урахуванням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показників минулого бюджетного року</w:t>
            </w:r>
            <w:r w:rsidR="00622476">
              <w:rPr>
                <w:rFonts w:ascii="Times New Roman" w:hAnsi="Times New Roman" w:cs="Times New Roman"/>
                <w:sz w:val="28"/>
                <w:szCs w:val="28"/>
              </w:rPr>
              <w:t xml:space="preserve">, встановлених цін і тарифів з </w:t>
            </w:r>
            <w:r w:rsidR="00622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урахуванням змін та сукупного індексу інфляції на протязі </w:t>
            </w:r>
            <w:r w:rsidR="00992AFE" w:rsidRPr="0099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476">
              <w:rPr>
                <w:rFonts w:ascii="Times New Roman" w:hAnsi="Times New Roman" w:cs="Times New Roman"/>
                <w:sz w:val="28"/>
                <w:szCs w:val="28"/>
              </w:rPr>
              <w:t xml:space="preserve">року. </w:t>
            </w:r>
          </w:p>
        </w:tc>
      </w:tr>
    </w:tbl>
    <w:p w:rsidR="00F31050" w:rsidRPr="00C52232" w:rsidRDefault="00F31050" w:rsidP="00C522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50" w:rsidRPr="00D901E7" w:rsidRDefault="00F31050" w:rsidP="00225740">
      <w:pPr>
        <w:rPr>
          <w:rFonts w:ascii="Times New Roman" w:hAnsi="Times New Roman" w:cs="Times New Roman"/>
          <w:sz w:val="28"/>
          <w:szCs w:val="28"/>
        </w:rPr>
      </w:pPr>
    </w:p>
    <w:sectPr w:rsidR="00F31050" w:rsidRPr="00D901E7" w:rsidSect="00BB2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8CB"/>
    <w:multiLevelType w:val="hybridMultilevel"/>
    <w:tmpl w:val="AA6A59AC"/>
    <w:lvl w:ilvl="0" w:tplc="51408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6F76"/>
    <w:multiLevelType w:val="hybridMultilevel"/>
    <w:tmpl w:val="AA6A59AC"/>
    <w:lvl w:ilvl="0" w:tplc="51408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12"/>
    <w:multiLevelType w:val="hybridMultilevel"/>
    <w:tmpl w:val="EEBA072E"/>
    <w:lvl w:ilvl="0" w:tplc="6226D37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D4622F"/>
    <w:multiLevelType w:val="hybridMultilevel"/>
    <w:tmpl w:val="7C90FD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5740"/>
    <w:rsid w:val="00042DB5"/>
    <w:rsid w:val="000574F8"/>
    <w:rsid w:val="00123C66"/>
    <w:rsid w:val="00225740"/>
    <w:rsid w:val="00284B3F"/>
    <w:rsid w:val="002922E3"/>
    <w:rsid w:val="0034401B"/>
    <w:rsid w:val="0039377F"/>
    <w:rsid w:val="003E48AC"/>
    <w:rsid w:val="004069C0"/>
    <w:rsid w:val="00412918"/>
    <w:rsid w:val="0042665E"/>
    <w:rsid w:val="00467908"/>
    <w:rsid w:val="00487599"/>
    <w:rsid w:val="004A5DC0"/>
    <w:rsid w:val="00523015"/>
    <w:rsid w:val="00573D71"/>
    <w:rsid w:val="00593905"/>
    <w:rsid w:val="005B2601"/>
    <w:rsid w:val="00615B35"/>
    <w:rsid w:val="00622476"/>
    <w:rsid w:val="00676080"/>
    <w:rsid w:val="006D14D9"/>
    <w:rsid w:val="00715365"/>
    <w:rsid w:val="00734981"/>
    <w:rsid w:val="007E0574"/>
    <w:rsid w:val="00807415"/>
    <w:rsid w:val="00873FED"/>
    <w:rsid w:val="00897563"/>
    <w:rsid w:val="008C6AB0"/>
    <w:rsid w:val="008E6C09"/>
    <w:rsid w:val="00951437"/>
    <w:rsid w:val="00992AA1"/>
    <w:rsid w:val="00992AFE"/>
    <w:rsid w:val="00A04D30"/>
    <w:rsid w:val="00B02E55"/>
    <w:rsid w:val="00B77DFD"/>
    <w:rsid w:val="00BA1B20"/>
    <w:rsid w:val="00BA49EF"/>
    <w:rsid w:val="00BA7F52"/>
    <w:rsid w:val="00BB2736"/>
    <w:rsid w:val="00BF7794"/>
    <w:rsid w:val="00C52232"/>
    <w:rsid w:val="00C95386"/>
    <w:rsid w:val="00C96968"/>
    <w:rsid w:val="00CF1B31"/>
    <w:rsid w:val="00D05C33"/>
    <w:rsid w:val="00D67339"/>
    <w:rsid w:val="00D8368D"/>
    <w:rsid w:val="00D901E7"/>
    <w:rsid w:val="00DE17CA"/>
    <w:rsid w:val="00E250CC"/>
    <w:rsid w:val="00E9144F"/>
    <w:rsid w:val="00F31050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6CC8B-CE2F-4263-8AB9-ECF81855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Заголовок 1.1,Number Bullets,List Paragraph (numbered (a)),CA bullets,EBRD List,Chapter10,Список уровня 2,название табл/рис,Petris Normal,Appendix DTEK,RFP SUB Points,Use Case List Paragraph,List Paragraph1,b1,Bullet for no #'s,Body Bulle"/>
    <w:basedOn w:val="a"/>
    <w:link w:val="a5"/>
    <w:uiPriority w:val="34"/>
    <w:qFormat/>
    <w:rsid w:val="00BA1B20"/>
    <w:pPr>
      <w:ind w:left="720"/>
      <w:contextualSpacing/>
    </w:pPr>
  </w:style>
  <w:style w:type="character" w:customStyle="1" w:styleId="h-pre-line">
    <w:name w:val="h-pre-line"/>
    <w:basedOn w:val="a0"/>
    <w:rsid w:val="0039377F"/>
  </w:style>
  <w:style w:type="character" w:customStyle="1" w:styleId="qaclassifiertype">
    <w:name w:val="qa_classifier_type"/>
    <w:basedOn w:val="a0"/>
    <w:rsid w:val="0039377F"/>
  </w:style>
  <w:style w:type="character" w:customStyle="1" w:styleId="qaclassifierdk">
    <w:name w:val="qa_classifier_dk"/>
    <w:basedOn w:val="a0"/>
    <w:rsid w:val="0039377F"/>
  </w:style>
  <w:style w:type="character" w:customStyle="1" w:styleId="qaclassifierdescr">
    <w:name w:val="qa_classifier_descr"/>
    <w:basedOn w:val="a0"/>
    <w:rsid w:val="0039377F"/>
  </w:style>
  <w:style w:type="character" w:customStyle="1" w:styleId="qaclassifierdescrcode">
    <w:name w:val="qa_classifier_descr_code"/>
    <w:basedOn w:val="a0"/>
    <w:rsid w:val="0039377F"/>
  </w:style>
  <w:style w:type="character" w:customStyle="1" w:styleId="qaclassifierdescrprimary">
    <w:name w:val="qa_classifier_descr_primary"/>
    <w:basedOn w:val="a0"/>
    <w:rsid w:val="0039377F"/>
  </w:style>
  <w:style w:type="character" w:customStyle="1" w:styleId="a5">
    <w:name w:val="Абзац списка Знак"/>
    <w:aliases w:val="Заголовок 1.1 Знак,Number Bullets Знак,List Paragraph (numbered (a)) Знак,CA bullets Знак,EBRD List Знак,Chapter10 Знак,Список уровня 2 Знак,название табл/рис Знак,Petris Normal Знак,Appendix DTEK Знак,RFP SUB Points Знак,b1 Знак"/>
    <w:link w:val="a4"/>
    <w:uiPriority w:val="34"/>
    <w:qFormat/>
    <w:rsid w:val="00C5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998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44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KH_DMS</dc:creator>
  <cp:lastModifiedBy>HP Inc.</cp:lastModifiedBy>
  <cp:revision>20</cp:revision>
  <dcterms:created xsi:type="dcterms:W3CDTF">2025-04-09T07:50:00Z</dcterms:created>
  <dcterms:modified xsi:type="dcterms:W3CDTF">2026-01-22T12:33:00Z</dcterms:modified>
</cp:coreProperties>
</file>