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>Інформація щодо процедур закупівель</w:t>
      </w: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264" w:type="dxa"/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</w:tcPr>
          <w:p w:rsidR="005D0A14" w:rsidRPr="00404E60" w:rsidRDefault="00D545C9" w:rsidP="008C0F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код ДК 021:2015 09130000-9</w:t>
            </w:r>
            <w:r w:rsidR="005D0A14" w:rsidRPr="00CA6CA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Нафта і дистиляти –</w:t>
            </w:r>
            <w:r w:rsidR="00404E60" w:rsidRPr="00404E60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6"/>
                <w:szCs w:val="36"/>
                <w:lang w:val="uk-UA" w:eastAsia="uk-UA"/>
              </w:rPr>
              <w:t xml:space="preserve"> </w:t>
            </w:r>
            <w:r w:rsidR="0089593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Дизельне паливо </w:t>
            </w:r>
            <w:r w:rsidR="00315927" w:rsidRPr="0031592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 для дизельних генераторів т</w:t>
            </w:r>
            <w:r w:rsidR="0089593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а водогрійного котла</w:t>
            </w:r>
          </w:p>
        </w:tc>
      </w:tr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</w:tcPr>
          <w:p w:rsidR="005D0A14" w:rsidRPr="0075363E" w:rsidRDefault="00D545C9" w:rsidP="007536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ціни пропозиції </w:t>
            </w:r>
            <w:r w:rsidR="005D0A14" w:rsidRPr="00DA19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593F" w:rsidRPr="0089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UA-2026-03-03-006979-a</w:t>
            </w:r>
          </w:p>
        </w:tc>
      </w:tr>
      <w:tr w:rsidR="005D0A14" w:rsidTr="007E7B49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426" w:type="dxa"/>
          </w:tcPr>
          <w:p w:rsidR="005D0A14" w:rsidRPr="00A16F41" w:rsidRDefault="005D0A14" w:rsidP="00404E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6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="0089593F" w:rsidRPr="0089593F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45</w:t>
            </w:r>
            <w:r w:rsidR="0089593F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 </w:t>
            </w:r>
            <w:r w:rsidR="0089593F" w:rsidRPr="0089593F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000</w:t>
            </w:r>
            <w:r w:rsidR="0089593F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,00</w:t>
            </w:r>
            <w:r w:rsidR="0089593F" w:rsidRPr="0089593F">
              <w:rPr>
                <w:rStyle w:val="qabuge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грн з ПДВ</w:t>
            </w:r>
          </w:p>
        </w:tc>
      </w:tr>
      <w:tr w:rsidR="005D0A14" w:rsidRPr="00114118" w:rsidTr="007E7B49">
        <w:tc>
          <w:tcPr>
            <w:tcW w:w="1838" w:type="dxa"/>
          </w:tcPr>
          <w:p w:rsidR="005D0A14" w:rsidRPr="00B36C14" w:rsidRDefault="005D0A14" w:rsidP="00FA555E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0"/>
              <w:gridCol w:w="3600"/>
            </w:tblGrid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Значення</w:t>
                  </w:r>
                </w:p>
              </w:tc>
            </w:tr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Відповідність ДСТУ 7688:2015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Так</w:t>
                  </w:r>
                </w:p>
              </w:tc>
            </w:tr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Мінімальне цетанове число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49</w:t>
                  </w:r>
                </w:p>
              </w:tc>
            </w:tr>
            <w:tr w:rsidR="0089593F" w:rsidTr="005C4BE4"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Спосіб реалізації</w:t>
                  </w:r>
                </w:p>
              </w:tc>
              <w:tc>
                <w:tcPr>
                  <w:tcW w:w="3600" w:type="dxa"/>
                </w:tcPr>
                <w:p w:rsidR="0089593F" w:rsidRDefault="0089593F" w:rsidP="0089593F">
                  <w:pPr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9593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  <w:t>картка, талон</w:t>
                  </w:r>
                </w:p>
              </w:tc>
            </w:tr>
          </w:tbl>
          <w:p w:rsidR="0089593F" w:rsidRDefault="0089593F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89593F" w:rsidRPr="0089593F" w:rsidRDefault="0089593F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Постачальник повинен поставити Покупцю Товар, якість якого відповідає затвердженим стандартам України (ДСТУ 7688:2015 ) та має відповідний сертифікат якості.</w:t>
            </w:r>
          </w:p>
          <w:p w:rsidR="0089593F" w:rsidRDefault="0089593F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 невідповідності якості Товару, виявленого шляхом лабораторного аналізу/незалежної інспекції, Постачальник зобов’язаний замінити таку партію Товару.</w:t>
            </w:r>
          </w:p>
          <w:p w:rsidR="0089593F" w:rsidRPr="0089593F" w:rsidRDefault="0089593F" w:rsidP="0089593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Талони/паливна карта поставляються однією партією за адресою Замовника : вул. Європейська, 1 с.Мартинівське, Вознесенський р-он., Миколаївська обл. Строк поставки Товару: до 20.03.2026 року.</w:t>
            </w:r>
          </w:p>
        </w:tc>
      </w:tr>
      <w:tr w:rsidR="005D0A14" w:rsidRPr="00BD0C32" w:rsidTr="007E7B49">
        <w:tc>
          <w:tcPr>
            <w:tcW w:w="1838" w:type="dxa"/>
          </w:tcPr>
          <w:p w:rsidR="005D0A14" w:rsidRPr="00BD0C3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</w:tcPr>
          <w:p w:rsidR="00FE1679" w:rsidRDefault="00D545C9" w:rsidP="0064773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Очікувана вартість </w:t>
            </w:r>
            <w:r w:rsidR="00FE32C9">
              <w:rPr>
                <w:color w:val="000000" w:themeColor="text1"/>
                <w:shd w:val="clear" w:color="auto" w:fill="FFFFFF"/>
              </w:rPr>
              <w:t>дизельного палива</w:t>
            </w:r>
            <w:r w:rsidR="0089593F">
              <w:rPr>
                <w:color w:val="000000" w:themeColor="text1"/>
                <w:shd w:val="clear" w:color="auto" w:fill="FFFFFF"/>
              </w:rPr>
              <w:t xml:space="preserve"> </w:t>
            </w:r>
            <w:r w:rsidR="00FE32C9" w:rsidRPr="00FE32C9">
              <w:rPr>
                <w:color w:val="000000" w:themeColor="text1"/>
                <w:shd w:val="clear" w:color="auto" w:fill="FFFFFF"/>
              </w:rPr>
              <w:t>для дизе</w:t>
            </w:r>
            <w:r w:rsidR="0089593F">
              <w:rPr>
                <w:color w:val="000000" w:themeColor="text1"/>
                <w:shd w:val="clear" w:color="auto" w:fill="FFFFFF"/>
              </w:rPr>
              <w:t>льних генераторів та водогрійного котла</w:t>
            </w:r>
            <w:r w:rsidR="00FE32C9" w:rsidRPr="00FE32C9">
              <w:rPr>
                <w:color w:val="000000" w:themeColor="text1"/>
                <w:shd w:val="clear" w:color="auto" w:fill="FFFFFF"/>
              </w:rPr>
              <w:t xml:space="preserve"> </w:t>
            </w:r>
            <w:r w:rsidRPr="00D545C9">
              <w:rPr>
                <w:color w:val="000000" w:themeColor="text1"/>
                <w:shd w:val="clear" w:color="auto" w:fill="FFFFFF"/>
              </w:rPr>
              <w:t>визначена в результаті здійснення моніторингу регіональ</w:t>
            </w:r>
            <w:r w:rsidR="00404E60">
              <w:rPr>
                <w:color w:val="000000" w:themeColor="text1"/>
                <w:shd w:val="clear" w:color="auto" w:fill="FFFFFF"/>
              </w:rPr>
              <w:t>них цін на пальне Миколаївської обл.</w:t>
            </w:r>
          </w:p>
          <w:p w:rsidR="005D0A14" w:rsidRPr="00BD0C32" w:rsidRDefault="00D545C9" w:rsidP="00F07FF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 w:rsidR="00FE32C9">
              <w:rPr>
                <w:bCs/>
                <w:color w:val="000000" w:themeColor="text1"/>
                <w:shd w:val="clear" w:color="auto" w:fill="FFFFFF"/>
                <w:lang w:val="ru-RU"/>
              </w:rPr>
              <w:t>дизельного палива</w:t>
            </w:r>
            <w:r w:rsidR="0089593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FE32C9" w:rsidRPr="00FE32C9">
              <w:rPr>
                <w:bCs/>
                <w:color w:val="000000" w:themeColor="text1"/>
                <w:shd w:val="clear" w:color="auto" w:fill="FFFFFF"/>
                <w:lang w:val="ru-RU"/>
              </w:rPr>
              <w:t>для дизе</w:t>
            </w:r>
            <w:r w:rsidR="0089593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льних генераторів та водогрійного котла 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– </w:t>
            </w:r>
            <w:r w:rsidR="00F07FFD">
              <w:rPr>
                <w:bCs/>
                <w:color w:val="000000" w:themeColor="text1"/>
                <w:shd w:val="clear" w:color="auto" w:fill="FFFFFF"/>
                <w:lang w:val="ru-RU"/>
              </w:rPr>
              <w:t>700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л. по очікуваній ціні </w:t>
            </w:r>
            <w:r w:rsidR="00F07FFD">
              <w:rPr>
                <w:bCs/>
                <w:color w:val="000000" w:themeColor="text1"/>
                <w:shd w:val="clear" w:color="auto" w:fill="FFFFFF"/>
                <w:lang w:val="ru-RU"/>
              </w:rPr>
              <w:t>64,2857</w:t>
            </w:r>
            <w:bookmarkStart w:id="0" w:name="_GoBack"/>
            <w:bookmarkEnd w:id="0"/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грн. </w:t>
            </w:r>
            <w:r w:rsidR="00FE1679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за 1 л. на суму </w:t>
            </w:r>
            <w:r w:rsidR="00F07FFD">
              <w:rPr>
                <w:bCs/>
                <w:color w:val="000000" w:themeColor="text1"/>
                <w:shd w:val="clear" w:color="auto" w:fill="FFFFFF"/>
                <w:lang w:val="ru-RU"/>
              </w:rPr>
              <w:t>45 000,00</w:t>
            </w:r>
            <w:r w:rsidR="0064773D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грн з ПДВ.</w:t>
            </w:r>
          </w:p>
        </w:tc>
      </w:tr>
    </w:tbl>
    <w:p w:rsidR="003F76A2" w:rsidRPr="00BD0C32" w:rsidRDefault="003F76A2">
      <w:pPr>
        <w:rPr>
          <w:sz w:val="24"/>
          <w:szCs w:val="24"/>
          <w:lang w:val="uk-UA"/>
        </w:rPr>
      </w:pPr>
    </w:p>
    <w:sectPr w:rsidR="003F76A2" w:rsidRPr="00BD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137181"/>
    <w:rsid w:val="00292E0B"/>
    <w:rsid w:val="002B7AFD"/>
    <w:rsid w:val="002E7EF9"/>
    <w:rsid w:val="00315927"/>
    <w:rsid w:val="00326863"/>
    <w:rsid w:val="003F76A2"/>
    <w:rsid w:val="00404E60"/>
    <w:rsid w:val="00493E52"/>
    <w:rsid w:val="005D0A14"/>
    <w:rsid w:val="0064773D"/>
    <w:rsid w:val="00653A20"/>
    <w:rsid w:val="00666200"/>
    <w:rsid w:val="0075363E"/>
    <w:rsid w:val="007C3726"/>
    <w:rsid w:val="007E7B49"/>
    <w:rsid w:val="00800BE1"/>
    <w:rsid w:val="00873CFE"/>
    <w:rsid w:val="0089593F"/>
    <w:rsid w:val="009103D3"/>
    <w:rsid w:val="009451AF"/>
    <w:rsid w:val="009D2563"/>
    <w:rsid w:val="00AD05BD"/>
    <w:rsid w:val="00B47872"/>
    <w:rsid w:val="00BD0C32"/>
    <w:rsid w:val="00BE0BDA"/>
    <w:rsid w:val="00C324B6"/>
    <w:rsid w:val="00D545C9"/>
    <w:rsid w:val="00DE50AA"/>
    <w:rsid w:val="00F07FFD"/>
    <w:rsid w:val="00F2129A"/>
    <w:rsid w:val="00F31AE2"/>
    <w:rsid w:val="00F37F01"/>
    <w:rsid w:val="00F976EA"/>
    <w:rsid w:val="00FA555E"/>
    <w:rsid w:val="00FE1679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04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paragraph" w:styleId="a4">
    <w:name w:val="Normal (Web)"/>
    <w:basedOn w:val="a"/>
    <w:uiPriority w:val="99"/>
    <w:unhideWhenUsed/>
    <w:rsid w:val="00BD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DE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50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4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2023-04-18T13:20:00Z</cp:lastPrinted>
  <dcterms:created xsi:type="dcterms:W3CDTF">2021-11-22T14:01:00Z</dcterms:created>
  <dcterms:modified xsi:type="dcterms:W3CDTF">2026-03-03T12:44:00Z</dcterms:modified>
</cp:coreProperties>
</file>