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0CB1" w:rsidRPr="00450CB1" w:rsidRDefault="00450CB1" w:rsidP="00450CB1">
      <w:pPr>
        <w:spacing w:after="0"/>
        <w:jc w:val="center"/>
        <w:outlineLvl w:val="0"/>
        <w:rPr>
          <w:rFonts w:ascii="Times New Roman" w:hAnsi="Times New Roman"/>
          <w:sz w:val="24"/>
          <w:szCs w:val="24"/>
        </w:rPr>
      </w:pPr>
      <w:r w:rsidRPr="00450CB1">
        <w:rPr>
          <w:rFonts w:ascii="Times New Roman" w:hAnsi="Times New Roman"/>
          <w:sz w:val="24"/>
          <w:szCs w:val="24"/>
        </w:rPr>
        <w:t>ДЕРЖАВНА МІГРАЦІЙНА СЛУЖБА УКРАЇНИ</w:t>
      </w:r>
    </w:p>
    <w:p w:rsidR="00450CB1" w:rsidRPr="00450CB1" w:rsidRDefault="00411F85" w:rsidP="00450CB1">
      <w:pPr>
        <w:spacing w:after="0"/>
        <w:jc w:val="center"/>
        <w:rPr>
          <w:rFonts w:ascii="Times New Roman" w:hAnsi="Times New Roman"/>
          <w:sz w:val="24"/>
          <w:szCs w:val="24"/>
        </w:rPr>
      </w:pPr>
      <w:r>
        <w:rPr>
          <w:rFonts w:ascii="Times New Roman" w:hAnsi="Times New Roman"/>
          <w:sz w:val="24"/>
          <w:szCs w:val="24"/>
        </w:rPr>
        <w:t>ЦЕНТРАЛЬНЕ МІЖРЕГІОНАЛЬНЕ УПРАВЛІННЯ ДЕРЖАВНОЇ МІГРАЦІЙНОЇ СЛУЖБИ У М.КИЄВІ ТА КИЇВСЬКІЙ ОБАЛСТІ</w:t>
      </w:r>
      <w:r w:rsidR="00450CB1" w:rsidRPr="00450CB1">
        <w:rPr>
          <w:rFonts w:ascii="Times New Roman" w:hAnsi="Times New Roman"/>
          <w:sz w:val="24"/>
          <w:szCs w:val="24"/>
        </w:rPr>
        <w:t xml:space="preserve"> </w:t>
      </w:r>
    </w:p>
    <w:p w:rsidR="00450CB1" w:rsidRPr="00450CB1" w:rsidRDefault="00450CB1" w:rsidP="00450CB1">
      <w:pPr>
        <w:spacing w:after="0"/>
        <w:jc w:val="center"/>
        <w:rPr>
          <w:rFonts w:ascii="Times New Roman" w:hAnsi="Times New Roman"/>
          <w:sz w:val="24"/>
          <w:szCs w:val="24"/>
        </w:rPr>
      </w:pPr>
      <w:r w:rsidRPr="00450CB1">
        <w:rPr>
          <w:rFonts w:ascii="Times New Roman" w:hAnsi="Times New Roman"/>
          <w:sz w:val="24"/>
          <w:szCs w:val="24"/>
        </w:rPr>
        <w:t xml:space="preserve"> (</w:t>
      </w:r>
      <w:r w:rsidR="00411F85">
        <w:rPr>
          <w:rFonts w:ascii="Times New Roman" w:hAnsi="Times New Roman"/>
          <w:sz w:val="24"/>
          <w:szCs w:val="24"/>
        </w:rPr>
        <w:t>ЦМУ ДМУ У М.КИЄВІ ТА КИЇВСЬКІЙ ОБЛАСТІ)</w:t>
      </w:r>
      <w:r w:rsidRPr="00450CB1">
        <w:rPr>
          <w:rFonts w:ascii="Times New Roman" w:hAnsi="Times New Roman"/>
          <w:sz w:val="24"/>
          <w:szCs w:val="24"/>
        </w:rPr>
        <w:t>)</w:t>
      </w:r>
    </w:p>
    <w:p w:rsidR="00E25AA9" w:rsidRDefault="00E25AA9" w:rsidP="00F32D6C">
      <w:pPr>
        <w:spacing w:after="0" w:line="240" w:lineRule="auto"/>
        <w:jc w:val="center"/>
        <w:rPr>
          <w:rFonts w:ascii="Times New Roman" w:eastAsia="Times New Roman" w:hAnsi="Times New Roman"/>
          <w:b/>
          <w:i/>
          <w:sz w:val="20"/>
          <w:szCs w:val="20"/>
        </w:rPr>
      </w:pPr>
    </w:p>
    <w:p w:rsidR="00E25AA9" w:rsidRDefault="004D6A2A">
      <w:pPr>
        <w:spacing w:before="280" w:after="0" w:line="240" w:lineRule="auto"/>
        <w:jc w:val="center"/>
        <w:rPr>
          <w:rFonts w:ascii="Times New Roman" w:eastAsia="Times New Roman" w:hAnsi="Times New Roman"/>
          <w:b/>
          <w:sz w:val="20"/>
          <w:szCs w:val="20"/>
        </w:rPr>
      </w:pPr>
      <w:r>
        <w:rPr>
          <w:rFonts w:ascii="Times New Roman" w:eastAsia="Times New Roman" w:hAnsi="Times New Roman"/>
          <w:b/>
          <w:sz w:val="20"/>
          <w:szCs w:val="20"/>
        </w:rPr>
        <w:t xml:space="preserve">ОБҐРУНТУВАННЯ </w:t>
      </w:r>
    </w:p>
    <w:p w:rsidR="00E25AA9" w:rsidRDefault="004D6A2A">
      <w:pPr>
        <w:spacing w:after="280" w:line="240" w:lineRule="auto"/>
        <w:jc w:val="center"/>
        <w:rPr>
          <w:rFonts w:ascii="Times New Roman" w:eastAsia="Times New Roman" w:hAnsi="Times New Roman"/>
          <w:sz w:val="20"/>
          <w:szCs w:val="20"/>
        </w:rPr>
      </w:pPr>
      <w:r>
        <w:rPr>
          <w:rFonts w:ascii="Times New Roman" w:eastAsia="Times New Roman" w:hAnsi="Times New Roman"/>
          <w:sz w:val="20"/>
          <w:szCs w:val="20"/>
        </w:rPr>
        <w:t xml:space="preserve">технічних та якісних характеристик закупівлі </w:t>
      </w:r>
      <w:r>
        <w:rPr>
          <w:rFonts w:ascii="Times New Roman" w:eastAsia="Times New Roman" w:hAnsi="Times New Roman"/>
          <w:b/>
          <w:sz w:val="20"/>
          <w:szCs w:val="20"/>
        </w:rPr>
        <w:t xml:space="preserve">послуг з </w:t>
      </w:r>
      <w:r w:rsidR="00F32D6C">
        <w:rPr>
          <w:rFonts w:ascii="Times New Roman" w:eastAsia="Times New Roman" w:hAnsi="Times New Roman"/>
          <w:b/>
          <w:sz w:val="20"/>
          <w:szCs w:val="20"/>
        </w:rPr>
        <w:t xml:space="preserve"> прибирання  приміщень</w:t>
      </w:r>
      <w:r>
        <w:rPr>
          <w:rFonts w:ascii="Times New Roman" w:eastAsia="Times New Roman" w:hAnsi="Times New Roman"/>
          <w:b/>
          <w:sz w:val="20"/>
          <w:szCs w:val="20"/>
        </w:rPr>
        <w:t xml:space="preserve">, </w:t>
      </w:r>
      <w:r>
        <w:rPr>
          <w:rFonts w:ascii="Times New Roman" w:eastAsia="Times New Roman" w:hAnsi="Times New Roman"/>
          <w:sz w:val="20"/>
          <w:szCs w:val="20"/>
        </w:rPr>
        <w:t>розміру бюджетного призначення, очікуваної вартості предмета закупівлі</w:t>
      </w:r>
    </w:p>
    <w:p w:rsidR="00E25AA9" w:rsidRDefault="004D6A2A">
      <w:pPr>
        <w:spacing w:before="280" w:after="280" w:line="240" w:lineRule="auto"/>
        <w:jc w:val="both"/>
        <w:rPr>
          <w:rFonts w:ascii="Times New Roman" w:eastAsia="Times New Roman" w:hAnsi="Times New Roman"/>
          <w:i/>
          <w:sz w:val="20"/>
          <w:szCs w:val="20"/>
        </w:rPr>
      </w:pPr>
      <w:r>
        <w:rPr>
          <w:rFonts w:ascii="Times New Roman" w:eastAsia="Times New Roman" w:hAnsi="Times New Roman"/>
          <w:i/>
          <w:sz w:val="20"/>
          <w:szCs w:val="20"/>
        </w:rPr>
        <w:t xml:space="preserve"> (оприлюднюється на виконання постанови КМУ № 710 від 11.10.2016 «Про ефективне використання державних коштів» (зі змінами))</w:t>
      </w:r>
    </w:p>
    <w:p w:rsidR="00F32D6C" w:rsidRPr="00F32D6C" w:rsidRDefault="004D6A2A" w:rsidP="00F32D6C">
      <w:pPr>
        <w:spacing w:after="0" w:line="240" w:lineRule="auto"/>
        <w:ind w:firstLine="709"/>
        <w:jc w:val="both"/>
        <w:rPr>
          <w:rFonts w:ascii="Times New Roman" w:eastAsia="Times New Roman" w:hAnsi="Times New Roman"/>
          <w:color w:val="000000"/>
          <w:sz w:val="20"/>
          <w:szCs w:val="20"/>
        </w:rPr>
      </w:pPr>
      <w:r w:rsidRPr="00F32D6C">
        <w:rPr>
          <w:rFonts w:ascii="Times New Roman" w:eastAsia="Times New Roman" w:hAnsi="Times New Roman"/>
          <w:b/>
          <w:i/>
          <w:sz w:val="20"/>
          <w:szCs w:val="20"/>
        </w:rPr>
        <w:t xml:space="preserve">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 </w:t>
      </w:r>
      <w:r w:rsidR="00411F85">
        <w:rPr>
          <w:rFonts w:ascii="Times New Roman" w:hAnsi="Times New Roman"/>
          <w:sz w:val="20"/>
          <w:szCs w:val="20"/>
        </w:rPr>
        <w:t>ЦМУ ДМС у м.Києві та Київській області</w:t>
      </w:r>
      <w:r w:rsidR="00F32D6C" w:rsidRPr="00F32D6C">
        <w:rPr>
          <w:rFonts w:ascii="Times New Roman" w:hAnsi="Times New Roman"/>
          <w:sz w:val="20"/>
          <w:szCs w:val="20"/>
        </w:rPr>
        <w:t xml:space="preserve">, </w:t>
      </w:r>
      <w:r w:rsidR="00F32D6C" w:rsidRPr="00F32D6C">
        <w:rPr>
          <w:rFonts w:ascii="Times New Roman" w:eastAsia="Times New Roman" w:hAnsi="Times New Roman"/>
          <w:color w:val="000000"/>
          <w:sz w:val="20"/>
          <w:szCs w:val="20"/>
        </w:rPr>
        <w:t xml:space="preserve">м. </w:t>
      </w:r>
      <w:r w:rsidR="00411F85">
        <w:rPr>
          <w:rFonts w:ascii="Times New Roman" w:eastAsia="Times New Roman" w:hAnsi="Times New Roman"/>
          <w:color w:val="000000"/>
          <w:sz w:val="20"/>
          <w:szCs w:val="20"/>
        </w:rPr>
        <w:t>Київ</w:t>
      </w:r>
      <w:r w:rsidR="00F32D6C" w:rsidRPr="00F32D6C">
        <w:rPr>
          <w:rFonts w:ascii="Times New Roman" w:eastAsia="Times New Roman" w:hAnsi="Times New Roman"/>
          <w:color w:val="000000"/>
          <w:sz w:val="20"/>
          <w:szCs w:val="20"/>
        </w:rPr>
        <w:t xml:space="preserve">,  </w:t>
      </w:r>
      <w:proofErr w:type="spellStart"/>
      <w:r w:rsidR="00411F85">
        <w:rPr>
          <w:rFonts w:ascii="Times New Roman" w:eastAsia="Times New Roman" w:hAnsi="Times New Roman"/>
          <w:color w:val="000000"/>
          <w:sz w:val="20"/>
          <w:szCs w:val="20"/>
        </w:rPr>
        <w:t>вул.Березняківська</w:t>
      </w:r>
      <w:proofErr w:type="spellEnd"/>
      <w:r w:rsidR="00411F85">
        <w:rPr>
          <w:rFonts w:ascii="Times New Roman" w:eastAsia="Times New Roman" w:hAnsi="Times New Roman"/>
          <w:color w:val="000000"/>
          <w:sz w:val="20"/>
          <w:szCs w:val="20"/>
        </w:rPr>
        <w:t>, 4А</w:t>
      </w:r>
      <w:r w:rsidR="00C64316">
        <w:rPr>
          <w:rFonts w:ascii="Times New Roman" w:eastAsia="Times New Roman" w:hAnsi="Times New Roman"/>
          <w:color w:val="000000"/>
          <w:sz w:val="20"/>
          <w:szCs w:val="20"/>
        </w:rPr>
        <w:t>,</w:t>
      </w:r>
      <w:r w:rsidR="00F32D6C" w:rsidRPr="00F32D6C">
        <w:rPr>
          <w:rFonts w:ascii="Times New Roman" w:eastAsia="Times New Roman" w:hAnsi="Times New Roman"/>
          <w:color w:val="000000"/>
          <w:sz w:val="20"/>
          <w:szCs w:val="20"/>
        </w:rPr>
        <w:t xml:space="preserve">  ідентифікаційний код замовника:   </w:t>
      </w:r>
      <w:r w:rsidR="00411F85">
        <w:rPr>
          <w:rFonts w:ascii="Times New Roman" w:eastAsia="Times New Roman" w:hAnsi="Times New Roman"/>
          <w:color w:val="000000"/>
          <w:sz w:val="20"/>
          <w:szCs w:val="20"/>
        </w:rPr>
        <w:t>42552598</w:t>
      </w:r>
    </w:p>
    <w:p w:rsidR="00F32D6C" w:rsidRPr="00B964E1" w:rsidRDefault="004D6A2A">
      <w:pPr>
        <w:spacing w:before="280" w:after="280" w:line="240" w:lineRule="auto"/>
        <w:ind w:firstLine="708"/>
        <w:jc w:val="both"/>
        <w:rPr>
          <w:rFonts w:ascii="Times New Roman" w:eastAsia="Times New Roman" w:hAnsi="Times New Roman"/>
          <w:b/>
          <w:sz w:val="20"/>
          <w:szCs w:val="20"/>
        </w:rPr>
      </w:pPr>
      <w:r w:rsidRPr="00F373CB">
        <w:rPr>
          <w:rFonts w:ascii="Times New Roman" w:eastAsia="Times New Roman" w:hAnsi="Times New Roman"/>
          <w:b/>
          <w:i/>
          <w:color w:val="000000"/>
          <w:sz w:val="20"/>
          <w:szCs w:val="20"/>
        </w:rPr>
        <w:t>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й частин предмета закупівлі (лотів) (за наявності):</w:t>
      </w:r>
      <w:r w:rsidRPr="00B964E1">
        <w:rPr>
          <w:rFonts w:ascii="Times New Roman" w:eastAsia="Times New Roman" w:hAnsi="Times New Roman"/>
          <w:sz w:val="20"/>
          <w:szCs w:val="20"/>
        </w:rPr>
        <w:t xml:space="preserve"> </w:t>
      </w:r>
      <w:r w:rsidR="00411F85" w:rsidRPr="00411F85">
        <w:rPr>
          <w:rFonts w:ascii="Times New Roman" w:eastAsia="Times New Roman" w:hAnsi="Times New Roman"/>
          <w:color w:val="000000"/>
          <w:sz w:val="20"/>
          <w:szCs w:val="20"/>
        </w:rPr>
        <w:t xml:space="preserve">Послуги з </w:t>
      </w:r>
      <w:r w:rsidR="006117FF">
        <w:rPr>
          <w:rFonts w:ascii="Times New Roman" w:eastAsia="Times New Roman" w:hAnsi="Times New Roman"/>
          <w:color w:val="000000"/>
          <w:sz w:val="20"/>
          <w:szCs w:val="20"/>
        </w:rPr>
        <w:t>усного послідовного перекладу</w:t>
      </w:r>
      <w:r w:rsidR="00B964E1" w:rsidRPr="00B964E1">
        <w:rPr>
          <w:rFonts w:ascii="Times New Roman" w:hAnsi="Times New Roman"/>
          <w:bCs/>
          <w:sz w:val="20"/>
          <w:szCs w:val="20"/>
        </w:rPr>
        <w:t xml:space="preserve"> (ДК 021:2015- </w:t>
      </w:r>
      <w:r w:rsidR="006117FF">
        <w:rPr>
          <w:rFonts w:ascii="Times New Roman" w:hAnsi="Times New Roman"/>
          <w:bCs/>
          <w:sz w:val="20"/>
          <w:szCs w:val="20"/>
        </w:rPr>
        <w:t>79540000-1</w:t>
      </w:r>
      <w:r w:rsidR="00B964E1" w:rsidRPr="00B964E1">
        <w:rPr>
          <w:rFonts w:ascii="Times New Roman" w:hAnsi="Times New Roman"/>
          <w:bCs/>
          <w:sz w:val="20"/>
          <w:szCs w:val="20"/>
        </w:rPr>
        <w:t xml:space="preserve"> - Послуги з </w:t>
      </w:r>
      <w:r w:rsidR="006117FF">
        <w:rPr>
          <w:rFonts w:ascii="Times New Roman" w:hAnsi="Times New Roman"/>
          <w:bCs/>
          <w:sz w:val="20"/>
          <w:szCs w:val="20"/>
        </w:rPr>
        <w:t>усного перекладу</w:t>
      </w:r>
      <w:r w:rsidR="00B964E1" w:rsidRPr="00B964E1">
        <w:rPr>
          <w:rFonts w:ascii="Times New Roman" w:hAnsi="Times New Roman"/>
          <w:bCs/>
          <w:sz w:val="20"/>
          <w:szCs w:val="20"/>
        </w:rPr>
        <w:t>)</w:t>
      </w:r>
      <w:r w:rsidR="00B964E1" w:rsidRPr="00B964E1">
        <w:rPr>
          <w:rFonts w:ascii="Times New Roman" w:eastAsia="Times New Roman" w:hAnsi="Times New Roman"/>
          <w:color w:val="000000"/>
          <w:sz w:val="20"/>
          <w:szCs w:val="20"/>
        </w:rPr>
        <w:t xml:space="preserve"> </w:t>
      </w:r>
    </w:p>
    <w:p w:rsidR="00F03AA9" w:rsidRPr="00F373CB" w:rsidRDefault="004D6A2A" w:rsidP="00F03AA9">
      <w:pPr>
        <w:spacing w:after="0" w:line="240" w:lineRule="auto"/>
        <w:ind w:firstLine="708"/>
        <w:jc w:val="both"/>
        <w:rPr>
          <w:rFonts w:ascii="Times New Roman" w:eastAsia="Times New Roman" w:hAnsi="Times New Roman"/>
          <w:sz w:val="20"/>
          <w:szCs w:val="20"/>
        </w:rPr>
      </w:pPr>
      <w:r w:rsidRPr="00F373CB">
        <w:rPr>
          <w:rFonts w:ascii="Times New Roman" w:eastAsia="Times New Roman" w:hAnsi="Times New Roman"/>
          <w:b/>
          <w:i/>
          <w:sz w:val="20"/>
          <w:szCs w:val="20"/>
        </w:rPr>
        <w:t>Вид процедури закупівлі:</w:t>
      </w:r>
      <w:r w:rsidRPr="00F373CB">
        <w:rPr>
          <w:rFonts w:ascii="Times New Roman" w:eastAsia="Times New Roman" w:hAnsi="Times New Roman"/>
          <w:sz w:val="20"/>
          <w:szCs w:val="20"/>
        </w:rPr>
        <w:t xml:space="preserve"> </w:t>
      </w:r>
      <w:r w:rsidR="00F32D6C" w:rsidRPr="00F373CB">
        <w:rPr>
          <w:rFonts w:ascii="Times New Roman" w:eastAsia="Times New Roman" w:hAnsi="Times New Roman"/>
          <w:sz w:val="20"/>
          <w:szCs w:val="20"/>
        </w:rPr>
        <w:t xml:space="preserve"> </w:t>
      </w:r>
      <w:r w:rsidR="00F03AA9" w:rsidRPr="00F373CB">
        <w:rPr>
          <w:rFonts w:ascii="Times New Roman" w:hAnsi="Times New Roman"/>
          <w:sz w:val="20"/>
          <w:szCs w:val="20"/>
        </w:rPr>
        <w:t>Застосовується процедура відкритих торгів (з особливостями) згідно з пунктом 10 Особливостей здійснення публічних закупівель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 що затверджені постановою Кабінету Міністрів України від 12 жовтня 2022 року № 1178 (в редакції постанови Кабінету Міністрів України від 12 травня 2023 р. № 471).</w:t>
      </w:r>
    </w:p>
    <w:p w:rsidR="003D4FB9" w:rsidRDefault="003D4FB9" w:rsidP="00C70325">
      <w:pPr>
        <w:spacing w:line="240" w:lineRule="atLeast"/>
        <w:ind w:firstLine="709"/>
        <w:rPr>
          <w:rFonts w:ascii="Times New Roman" w:eastAsia="Times New Roman" w:hAnsi="Times New Roman"/>
          <w:b/>
          <w:i/>
          <w:sz w:val="20"/>
          <w:szCs w:val="20"/>
        </w:rPr>
      </w:pPr>
    </w:p>
    <w:p w:rsidR="00C70325" w:rsidRDefault="00F03AA9" w:rsidP="00C70325">
      <w:pPr>
        <w:spacing w:line="240" w:lineRule="atLeast"/>
        <w:ind w:firstLine="709"/>
        <w:rPr>
          <w:rFonts w:ascii="Arial" w:eastAsia="Times New Roman" w:hAnsi="Arial" w:cs="Arial"/>
          <w:color w:val="6D6D6D"/>
          <w:sz w:val="21"/>
          <w:szCs w:val="21"/>
        </w:rPr>
      </w:pPr>
      <w:r w:rsidRPr="00C64316">
        <w:rPr>
          <w:rFonts w:ascii="Times New Roman" w:eastAsia="Times New Roman" w:hAnsi="Times New Roman"/>
          <w:b/>
          <w:i/>
          <w:sz w:val="20"/>
          <w:szCs w:val="20"/>
        </w:rPr>
        <w:t xml:space="preserve">Ідентифікатор  процедури  </w:t>
      </w:r>
      <w:r w:rsidRPr="0078350A">
        <w:rPr>
          <w:rFonts w:ascii="Times New Roman" w:eastAsia="Times New Roman" w:hAnsi="Times New Roman"/>
          <w:b/>
          <w:i/>
          <w:sz w:val="20"/>
          <w:szCs w:val="20"/>
        </w:rPr>
        <w:t>закупівлі:</w:t>
      </w:r>
      <w:r w:rsidRPr="0078350A">
        <w:rPr>
          <w:rFonts w:ascii="Times New Roman" w:eastAsia="Times New Roman" w:hAnsi="Times New Roman"/>
          <w:sz w:val="20"/>
          <w:szCs w:val="20"/>
        </w:rPr>
        <w:t xml:space="preserve"> </w:t>
      </w:r>
      <w:r w:rsidR="0078350A" w:rsidRPr="0078350A">
        <w:rPr>
          <w:rFonts w:ascii="Times New Roman" w:hAnsi="Times New Roman"/>
          <w:sz w:val="20"/>
          <w:szCs w:val="20"/>
          <w:shd w:val="clear" w:color="auto" w:fill="FFFFFF"/>
        </w:rPr>
        <w:t>UA-2026-02-27-004894-a</w:t>
      </w:r>
      <w:hyperlink r:id="rId6" w:tgtFrame="_blank" w:tooltip="Оголошення на порталі Уповноваженого органу" w:history="1">
        <w:r w:rsidR="00C70325" w:rsidRPr="006117FF">
          <w:rPr>
            <w:rFonts w:ascii="Arial" w:eastAsia="Times New Roman" w:hAnsi="Arial" w:cs="Arial"/>
            <w:color w:val="000000"/>
            <w:sz w:val="21"/>
            <w:szCs w:val="21"/>
            <w:highlight w:val="yellow"/>
            <w:bdr w:val="none" w:sz="0" w:space="0" w:color="auto" w:frame="1"/>
          </w:rPr>
          <w:br/>
        </w:r>
      </w:hyperlink>
    </w:p>
    <w:p w:rsidR="0051450A" w:rsidRPr="0051450A" w:rsidRDefault="0051450A" w:rsidP="00C70325">
      <w:pPr>
        <w:spacing w:line="240" w:lineRule="atLeast"/>
        <w:ind w:firstLine="709"/>
        <w:rPr>
          <w:rFonts w:ascii="Times New Roman" w:hAnsi="Times New Roman"/>
          <w:sz w:val="20"/>
          <w:szCs w:val="20"/>
          <w:bdr w:val="none" w:sz="0" w:space="0" w:color="auto" w:frame="1"/>
        </w:rPr>
      </w:pPr>
      <w:r w:rsidRPr="0051450A">
        <w:rPr>
          <w:rFonts w:ascii="Times New Roman" w:hAnsi="Times New Roman"/>
          <w:b/>
          <w:i/>
          <w:sz w:val="20"/>
          <w:szCs w:val="20"/>
          <w:bdr w:val="none" w:sz="0" w:space="0" w:color="auto" w:frame="1"/>
        </w:rPr>
        <w:t>Розмір бюджетного призначення:</w:t>
      </w:r>
      <w:r w:rsidRPr="0051450A">
        <w:rPr>
          <w:rFonts w:ascii="Times New Roman" w:hAnsi="Times New Roman"/>
          <w:sz w:val="20"/>
          <w:szCs w:val="20"/>
          <w:bdr w:val="none" w:sz="0" w:space="0" w:color="auto" w:frame="1"/>
        </w:rPr>
        <w:t xml:space="preserve"> </w:t>
      </w:r>
      <w:r w:rsidR="00F37750">
        <w:rPr>
          <w:rFonts w:ascii="Times New Roman" w:hAnsi="Times New Roman"/>
          <w:sz w:val="20"/>
          <w:szCs w:val="20"/>
          <w:bdr w:val="none" w:sz="0" w:space="0" w:color="auto" w:frame="1"/>
        </w:rPr>
        <w:t>1</w:t>
      </w:r>
      <w:r w:rsidR="006117FF">
        <w:rPr>
          <w:rFonts w:ascii="Times New Roman" w:hAnsi="Times New Roman"/>
          <w:sz w:val="20"/>
          <w:szCs w:val="20"/>
          <w:bdr w:val="none" w:sz="0" w:space="0" w:color="auto" w:frame="1"/>
        </w:rPr>
        <w:t> 044 000,00</w:t>
      </w:r>
      <w:r w:rsidR="00BD538F">
        <w:rPr>
          <w:rFonts w:ascii="Times New Roman" w:hAnsi="Times New Roman"/>
          <w:sz w:val="20"/>
          <w:szCs w:val="20"/>
          <w:bdr w:val="none" w:sz="0" w:space="0" w:color="auto" w:frame="1"/>
        </w:rPr>
        <w:t xml:space="preserve">  </w:t>
      </w:r>
      <w:r w:rsidRPr="00C64316">
        <w:rPr>
          <w:rFonts w:ascii="Times New Roman" w:hAnsi="Times New Roman"/>
          <w:sz w:val="20"/>
          <w:szCs w:val="20"/>
          <w:bdr w:val="none" w:sz="0" w:space="0" w:color="auto" w:frame="1"/>
        </w:rPr>
        <w:t>грн</w:t>
      </w:r>
      <w:r w:rsidRPr="0051450A">
        <w:rPr>
          <w:rFonts w:ascii="Times New Roman" w:hAnsi="Times New Roman"/>
          <w:sz w:val="20"/>
          <w:szCs w:val="20"/>
          <w:bdr w:val="none" w:sz="0" w:space="0" w:color="auto" w:frame="1"/>
        </w:rPr>
        <w:t xml:space="preserve">. </w:t>
      </w:r>
      <w:bookmarkStart w:id="0" w:name="_GoBack"/>
      <w:bookmarkEnd w:id="0"/>
    </w:p>
    <w:p w:rsidR="00A42FD8" w:rsidRDefault="004D6A2A" w:rsidP="00A42FD8">
      <w:pPr>
        <w:pStyle w:val="1"/>
        <w:shd w:val="clear" w:color="auto" w:fill="FFFFFF"/>
        <w:spacing w:before="0" w:after="0" w:line="288" w:lineRule="atLeast"/>
        <w:ind w:firstLine="709"/>
        <w:jc w:val="both"/>
        <w:textAlignment w:val="baseline"/>
        <w:rPr>
          <w:rFonts w:ascii="Times New Roman" w:eastAsia="Times New Roman" w:hAnsi="Times New Roman"/>
          <w:b w:val="0"/>
          <w:sz w:val="20"/>
          <w:szCs w:val="20"/>
        </w:rPr>
      </w:pPr>
      <w:r w:rsidRPr="00F373CB">
        <w:rPr>
          <w:rFonts w:ascii="Times New Roman" w:eastAsia="Times New Roman" w:hAnsi="Times New Roman"/>
          <w:i/>
          <w:sz w:val="20"/>
          <w:szCs w:val="20"/>
        </w:rPr>
        <w:t>Очікувана вартість та обґрунтування очікуваної вартості предмета закупівлі:</w:t>
      </w:r>
      <w:r>
        <w:rPr>
          <w:rFonts w:ascii="Times New Roman" w:eastAsia="Times New Roman" w:hAnsi="Times New Roman"/>
          <w:sz w:val="20"/>
          <w:szCs w:val="20"/>
        </w:rPr>
        <w:t xml:space="preserve"> </w:t>
      </w:r>
      <w:r w:rsidR="00F32D6C">
        <w:rPr>
          <w:rFonts w:ascii="Times New Roman" w:eastAsia="Times New Roman" w:hAnsi="Times New Roman"/>
          <w:sz w:val="20"/>
          <w:szCs w:val="20"/>
        </w:rPr>
        <w:t xml:space="preserve"> </w:t>
      </w:r>
      <w:r w:rsidR="006117FF" w:rsidRPr="006117FF">
        <w:rPr>
          <w:rFonts w:ascii="Times New Roman" w:eastAsia="Times New Roman" w:hAnsi="Times New Roman"/>
          <w:b w:val="0"/>
          <w:sz w:val="20"/>
          <w:szCs w:val="20"/>
        </w:rPr>
        <w:t xml:space="preserve">1 044 000,00  </w:t>
      </w:r>
      <w:r w:rsidR="00411F85" w:rsidRPr="00411F85">
        <w:rPr>
          <w:rFonts w:ascii="Times New Roman" w:eastAsia="Times New Roman" w:hAnsi="Times New Roman"/>
          <w:b w:val="0"/>
          <w:sz w:val="20"/>
          <w:szCs w:val="20"/>
        </w:rPr>
        <w:t xml:space="preserve">  </w:t>
      </w:r>
      <w:r w:rsidR="00F32D6C" w:rsidRPr="00241ACA">
        <w:rPr>
          <w:rFonts w:ascii="Times New Roman" w:eastAsia="Times New Roman" w:hAnsi="Times New Roman"/>
          <w:b w:val="0"/>
          <w:sz w:val="20"/>
          <w:szCs w:val="20"/>
        </w:rPr>
        <w:t>грн. з  урахуванням  ПДВ</w:t>
      </w:r>
      <w:r w:rsidR="00A42FD8" w:rsidRPr="00241ACA">
        <w:rPr>
          <w:rFonts w:ascii="Times New Roman" w:eastAsia="Times New Roman" w:hAnsi="Times New Roman"/>
          <w:b w:val="0"/>
          <w:sz w:val="20"/>
          <w:szCs w:val="20"/>
        </w:rPr>
        <w:t>.</w:t>
      </w:r>
    </w:p>
    <w:p w:rsidR="00411F85" w:rsidRPr="001015BF" w:rsidRDefault="00411F85" w:rsidP="00411F85">
      <w:pPr>
        <w:ind w:firstLine="708"/>
        <w:contextualSpacing/>
        <w:jc w:val="both"/>
        <w:rPr>
          <w:rFonts w:ascii="Times New Roman" w:hAnsi="Times New Roman"/>
          <w:sz w:val="20"/>
          <w:szCs w:val="20"/>
        </w:rPr>
      </w:pPr>
      <w:r w:rsidRPr="001015BF">
        <w:rPr>
          <w:rFonts w:ascii="Times New Roman" w:hAnsi="Times New Roman"/>
          <w:sz w:val="20"/>
          <w:szCs w:val="20"/>
        </w:rPr>
        <w:t>При розрахунку очікуваної вартості даної закупівлі керувалися положеннями наказу Міністерства розвитку економіки, торгівлі та сільського господарства України від 18.02.2020 №275 «Про затвердження примірної методики визначення очікуваної вартості предмета закупівлі» (зі змінами) (далі-Наказ).</w:t>
      </w:r>
    </w:p>
    <w:p w:rsidR="00411F85" w:rsidRPr="001015BF" w:rsidRDefault="00411F85" w:rsidP="00411F85">
      <w:pPr>
        <w:ind w:firstLine="708"/>
        <w:contextualSpacing/>
        <w:jc w:val="both"/>
        <w:rPr>
          <w:rFonts w:ascii="Times New Roman" w:hAnsi="Times New Roman"/>
          <w:sz w:val="20"/>
          <w:szCs w:val="20"/>
        </w:rPr>
      </w:pPr>
      <w:r w:rsidRPr="001015BF">
        <w:rPr>
          <w:rFonts w:ascii="Times New Roman" w:hAnsi="Times New Roman"/>
          <w:sz w:val="20"/>
          <w:szCs w:val="20"/>
        </w:rPr>
        <w:t>Наказом передбачено методи для визначення замовником очікуваної вартості предмета закупівлі.</w:t>
      </w:r>
    </w:p>
    <w:p w:rsidR="00411F85" w:rsidRPr="006117FF" w:rsidRDefault="00411F85" w:rsidP="00411F85">
      <w:pPr>
        <w:ind w:firstLine="708"/>
        <w:contextualSpacing/>
        <w:jc w:val="both"/>
        <w:rPr>
          <w:rFonts w:ascii="Times New Roman" w:hAnsi="Times New Roman"/>
          <w:sz w:val="20"/>
          <w:szCs w:val="20"/>
        </w:rPr>
      </w:pPr>
      <w:r w:rsidRPr="001015BF">
        <w:rPr>
          <w:rFonts w:ascii="Times New Roman" w:hAnsi="Times New Roman"/>
          <w:sz w:val="20"/>
          <w:szCs w:val="20"/>
        </w:rPr>
        <w:t xml:space="preserve">Метод порівняння ринкових цін – це метод визначення очікуваної вартості на підставі даних ринку, а саме загальнодоступної відкритої інформації про ціни та інформації </w:t>
      </w:r>
      <w:r w:rsidRPr="006117FF">
        <w:rPr>
          <w:rFonts w:ascii="Times New Roman" w:hAnsi="Times New Roman"/>
          <w:sz w:val="20"/>
          <w:szCs w:val="20"/>
        </w:rPr>
        <w:t xml:space="preserve">цінових пропозицій та </w:t>
      </w:r>
      <w:proofErr w:type="spellStart"/>
      <w:r w:rsidRPr="006117FF">
        <w:rPr>
          <w:rFonts w:ascii="Times New Roman" w:hAnsi="Times New Roman"/>
          <w:sz w:val="20"/>
          <w:szCs w:val="20"/>
        </w:rPr>
        <w:t>прайс</w:t>
      </w:r>
      <w:proofErr w:type="spellEnd"/>
      <w:r w:rsidRPr="006117FF">
        <w:rPr>
          <w:rFonts w:ascii="Times New Roman" w:hAnsi="Times New Roman"/>
          <w:sz w:val="20"/>
          <w:szCs w:val="20"/>
        </w:rPr>
        <w:t xml:space="preserve"> – листів на момент вивчення ринку.</w:t>
      </w:r>
    </w:p>
    <w:p w:rsidR="00411F85" w:rsidRPr="006117FF" w:rsidRDefault="00411F85" w:rsidP="00411F85">
      <w:pPr>
        <w:spacing w:line="240" w:lineRule="auto"/>
        <w:ind w:firstLine="709"/>
        <w:contextualSpacing/>
        <w:jc w:val="both"/>
        <w:rPr>
          <w:rFonts w:ascii="Times New Roman" w:hAnsi="Times New Roman"/>
          <w:sz w:val="20"/>
          <w:szCs w:val="20"/>
        </w:rPr>
      </w:pPr>
      <w:r w:rsidRPr="006117FF">
        <w:rPr>
          <w:rFonts w:ascii="Times New Roman" w:hAnsi="Times New Roman"/>
          <w:sz w:val="20"/>
          <w:szCs w:val="20"/>
        </w:rPr>
        <w:t>Було проведено моніторинг ринку цін шляхом пошуку, збору та аналізу загальнодоступної інформації про ціни, що містяться в мережі Інтернет у відкритому доступі, зокрема на спеціалізованих сайтах, що займаються наданням даних послуг.</w:t>
      </w:r>
    </w:p>
    <w:p w:rsidR="00A42FD8" w:rsidRPr="006117FF" w:rsidRDefault="00A42FD8" w:rsidP="00F373CB">
      <w:pPr>
        <w:spacing w:after="0" w:line="240" w:lineRule="auto"/>
        <w:ind w:firstLine="708"/>
        <w:jc w:val="both"/>
        <w:rPr>
          <w:rFonts w:ascii="Times New Roman" w:eastAsia="Times New Roman" w:hAnsi="Times New Roman"/>
          <w:b/>
          <w:i/>
          <w:sz w:val="20"/>
          <w:szCs w:val="20"/>
        </w:rPr>
      </w:pPr>
    </w:p>
    <w:p w:rsidR="006117FF" w:rsidRPr="006117FF" w:rsidRDefault="004D6A2A" w:rsidP="006117FF">
      <w:pPr>
        <w:ind w:firstLine="709"/>
        <w:jc w:val="both"/>
        <w:rPr>
          <w:rFonts w:ascii="Times New Roman" w:hAnsi="Times New Roman"/>
          <w:sz w:val="20"/>
          <w:szCs w:val="20"/>
        </w:rPr>
      </w:pPr>
      <w:r w:rsidRPr="006117FF">
        <w:rPr>
          <w:rFonts w:ascii="Times New Roman" w:eastAsia="Times New Roman" w:hAnsi="Times New Roman"/>
          <w:b/>
          <w:i/>
          <w:sz w:val="20"/>
          <w:szCs w:val="20"/>
        </w:rPr>
        <w:t>Обґрунтування технічних та якісних ха</w:t>
      </w:r>
      <w:r w:rsidR="00F373CB" w:rsidRPr="006117FF">
        <w:rPr>
          <w:rFonts w:ascii="Times New Roman" w:eastAsia="Times New Roman" w:hAnsi="Times New Roman"/>
          <w:b/>
          <w:i/>
          <w:sz w:val="20"/>
          <w:szCs w:val="20"/>
        </w:rPr>
        <w:t xml:space="preserve">рактеристик предмета закупівлі:  </w:t>
      </w:r>
      <w:r w:rsidR="006117FF" w:rsidRPr="006117FF">
        <w:rPr>
          <w:rFonts w:ascii="Times New Roman" w:hAnsi="Times New Roman"/>
          <w:b/>
          <w:sz w:val="20"/>
          <w:szCs w:val="20"/>
        </w:rPr>
        <w:t>Послуги з</w:t>
      </w:r>
      <w:r w:rsidR="006117FF" w:rsidRPr="006117FF">
        <w:rPr>
          <w:rFonts w:ascii="Times New Roman" w:hAnsi="Times New Roman"/>
          <w:sz w:val="20"/>
          <w:szCs w:val="20"/>
        </w:rPr>
        <w:t xml:space="preserve"> </w:t>
      </w:r>
      <w:r w:rsidR="006117FF" w:rsidRPr="006117FF">
        <w:rPr>
          <w:rFonts w:ascii="Times New Roman" w:hAnsi="Times New Roman"/>
          <w:b/>
          <w:sz w:val="20"/>
          <w:szCs w:val="20"/>
        </w:rPr>
        <w:t>усного послідовного перекладу</w:t>
      </w:r>
      <w:r w:rsidR="006117FF" w:rsidRPr="006117FF">
        <w:rPr>
          <w:rFonts w:ascii="Times New Roman" w:hAnsi="Times New Roman"/>
          <w:sz w:val="20"/>
          <w:szCs w:val="20"/>
        </w:rPr>
        <w:t xml:space="preserve"> з іноземних мов на українську та з української на іноземні мови полягають у передачі перекладачем мовою, зрозумілою слухачеві (слухачам) інформації, сказаної оратором під час логічних пауз в його мовленні. Вимагається виконання послідовного усного перекладу з іноземної мови на українську мову та з української на іноземні мови на замовлення ЦМУ ДМС у м. Києві та Київській області під час виконання функцій і завдань щодо реалізації міграційної політики держави, зокрема, під час проведення співбесід із особами, які звернулися із заявою про визнання біженцем або особою, яка потребує додаткового захисту, виконання процедурних дій з особами, які незаконно перебувають на території України, та інших заходів, передбачених Законами України «Про біженців та осіб, які потребують додаткового або тимчасового захисту», «Про правовий статус іноземців та осіб без громадянства» тощо. </w:t>
      </w:r>
    </w:p>
    <w:p w:rsidR="006117FF" w:rsidRPr="006117FF" w:rsidRDefault="006117FF" w:rsidP="006117FF">
      <w:pPr>
        <w:ind w:firstLine="567"/>
        <w:jc w:val="both"/>
        <w:rPr>
          <w:rFonts w:ascii="Times New Roman" w:hAnsi="Times New Roman"/>
          <w:sz w:val="20"/>
          <w:szCs w:val="20"/>
        </w:rPr>
      </w:pPr>
      <w:r w:rsidRPr="006117FF">
        <w:rPr>
          <w:rFonts w:ascii="Times New Roman" w:hAnsi="Times New Roman"/>
          <w:sz w:val="20"/>
          <w:szCs w:val="20"/>
        </w:rPr>
        <w:t xml:space="preserve">Одну годину усного послідовного перекладу складають 60 хвилин роботи перекладача з урахуванням періодів говоріння особи (осіб), мовлення якої (яких) є об’єктом перекладу. </w:t>
      </w:r>
    </w:p>
    <w:p w:rsidR="006117FF" w:rsidRPr="006117FF" w:rsidRDefault="006117FF" w:rsidP="006117FF">
      <w:pPr>
        <w:ind w:firstLine="567"/>
        <w:jc w:val="both"/>
        <w:rPr>
          <w:rFonts w:ascii="Times New Roman" w:hAnsi="Times New Roman"/>
          <w:sz w:val="20"/>
          <w:szCs w:val="20"/>
        </w:rPr>
      </w:pPr>
      <w:r w:rsidRPr="006117FF">
        <w:rPr>
          <w:rFonts w:ascii="Times New Roman" w:hAnsi="Times New Roman"/>
          <w:sz w:val="20"/>
          <w:szCs w:val="20"/>
        </w:rPr>
        <w:lastRenderedPageBreak/>
        <w:t>Обсяг перекладу визначається за фактичною тривалістю заходу, у тому числі включаючи перерви, передбачені програмою заходу, під час якого надавались послуги з усного послідовного перекладу за формулою: кількість годин = фактична тривалість заходу у хвилинах/60.</w:t>
      </w:r>
    </w:p>
    <w:p w:rsidR="006117FF" w:rsidRPr="006117FF" w:rsidRDefault="006117FF" w:rsidP="006117FF">
      <w:pPr>
        <w:ind w:firstLine="709"/>
        <w:jc w:val="both"/>
        <w:rPr>
          <w:rFonts w:ascii="Times New Roman" w:hAnsi="Times New Roman"/>
          <w:sz w:val="20"/>
          <w:szCs w:val="20"/>
        </w:rPr>
      </w:pPr>
      <w:r w:rsidRPr="006117FF">
        <w:rPr>
          <w:rFonts w:ascii="Times New Roman" w:hAnsi="Times New Roman"/>
          <w:sz w:val="20"/>
          <w:szCs w:val="20"/>
        </w:rPr>
        <w:t xml:space="preserve">Місце надання послуг – 01011, м. Київ, Печерський узвіз, 19, вулиця Академіка </w:t>
      </w:r>
      <w:proofErr w:type="spellStart"/>
      <w:r w:rsidRPr="006117FF">
        <w:rPr>
          <w:rFonts w:ascii="Times New Roman" w:hAnsi="Times New Roman"/>
          <w:sz w:val="20"/>
          <w:szCs w:val="20"/>
        </w:rPr>
        <w:t>Ромоданова</w:t>
      </w:r>
      <w:proofErr w:type="spellEnd"/>
      <w:r w:rsidRPr="006117FF">
        <w:rPr>
          <w:rFonts w:ascii="Times New Roman" w:hAnsi="Times New Roman"/>
          <w:sz w:val="20"/>
          <w:szCs w:val="20"/>
        </w:rPr>
        <w:t>, 17 та згідно з заявкою Замовника.</w:t>
      </w:r>
    </w:p>
    <w:p w:rsidR="006117FF" w:rsidRPr="006117FF" w:rsidRDefault="006117FF" w:rsidP="006117FF">
      <w:pPr>
        <w:ind w:firstLine="567"/>
        <w:jc w:val="both"/>
        <w:rPr>
          <w:rFonts w:ascii="Times New Roman" w:hAnsi="Times New Roman"/>
          <w:b/>
          <w:sz w:val="20"/>
          <w:szCs w:val="20"/>
        </w:rPr>
      </w:pPr>
      <w:r w:rsidRPr="006117FF">
        <w:rPr>
          <w:rFonts w:ascii="Times New Roman" w:hAnsi="Times New Roman"/>
          <w:b/>
          <w:sz w:val="20"/>
          <w:szCs w:val="20"/>
        </w:rPr>
        <w:t>Вимоги до спеціалістів, які надаватимуть послуги з послідовного усного перекладу:</w:t>
      </w:r>
    </w:p>
    <w:p w:rsidR="006117FF" w:rsidRPr="006117FF" w:rsidRDefault="006117FF" w:rsidP="006117FF">
      <w:pPr>
        <w:numPr>
          <w:ilvl w:val="0"/>
          <w:numId w:val="8"/>
        </w:numPr>
        <w:tabs>
          <w:tab w:val="clear" w:pos="720"/>
        </w:tabs>
        <w:spacing w:after="0" w:line="240" w:lineRule="auto"/>
        <w:ind w:firstLine="567"/>
        <w:jc w:val="both"/>
        <w:rPr>
          <w:rFonts w:ascii="Times New Roman" w:hAnsi="Times New Roman"/>
          <w:sz w:val="20"/>
          <w:szCs w:val="20"/>
        </w:rPr>
      </w:pPr>
      <w:r w:rsidRPr="006117FF">
        <w:rPr>
          <w:rFonts w:ascii="Times New Roman" w:hAnsi="Times New Roman"/>
          <w:sz w:val="20"/>
          <w:szCs w:val="20"/>
        </w:rPr>
        <w:t>володіння технікою послідовного усного перекладу;</w:t>
      </w:r>
    </w:p>
    <w:p w:rsidR="006117FF" w:rsidRPr="006117FF" w:rsidRDefault="006117FF" w:rsidP="006117FF">
      <w:pPr>
        <w:numPr>
          <w:ilvl w:val="0"/>
          <w:numId w:val="8"/>
        </w:numPr>
        <w:tabs>
          <w:tab w:val="clear" w:pos="720"/>
        </w:tabs>
        <w:spacing w:after="0" w:line="240" w:lineRule="auto"/>
        <w:ind w:firstLine="567"/>
        <w:jc w:val="both"/>
        <w:rPr>
          <w:rFonts w:ascii="Times New Roman" w:hAnsi="Times New Roman"/>
          <w:sz w:val="20"/>
          <w:szCs w:val="20"/>
        </w:rPr>
      </w:pPr>
      <w:r w:rsidRPr="006117FF">
        <w:rPr>
          <w:rFonts w:ascii="Times New Roman" w:hAnsi="Times New Roman"/>
          <w:sz w:val="20"/>
          <w:szCs w:val="20"/>
        </w:rPr>
        <w:t>знання економічної, юридичної, медичної, банківської, фінансової, літературної лексики;</w:t>
      </w:r>
    </w:p>
    <w:p w:rsidR="006117FF" w:rsidRPr="006117FF" w:rsidRDefault="006117FF" w:rsidP="006117FF">
      <w:pPr>
        <w:numPr>
          <w:ilvl w:val="0"/>
          <w:numId w:val="8"/>
        </w:numPr>
        <w:tabs>
          <w:tab w:val="clear" w:pos="720"/>
        </w:tabs>
        <w:spacing w:after="0" w:line="240" w:lineRule="auto"/>
        <w:ind w:firstLine="567"/>
        <w:jc w:val="both"/>
        <w:rPr>
          <w:rFonts w:ascii="Times New Roman" w:hAnsi="Times New Roman"/>
          <w:sz w:val="20"/>
          <w:szCs w:val="20"/>
        </w:rPr>
      </w:pPr>
      <w:r w:rsidRPr="006117FF">
        <w:rPr>
          <w:rFonts w:ascii="Times New Roman" w:hAnsi="Times New Roman"/>
          <w:sz w:val="20"/>
          <w:szCs w:val="20"/>
        </w:rPr>
        <w:t>знання про культуру та релігію різних народів;</w:t>
      </w:r>
    </w:p>
    <w:p w:rsidR="006117FF" w:rsidRPr="006117FF" w:rsidRDefault="006117FF" w:rsidP="006117FF">
      <w:pPr>
        <w:numPr>
          <w:ilvl w:val="0"/>
          <w:numId w:val="8"/>
        </w:numPr>
        <w:tabs>
          <w:tab w:val="clear" w:pos="720"/>
        </w:tabs>
        <w:spacing w:after="0" w:line="240" w:lineRule="auto"/>
        <w:ind w:firstLine="567"/>
        <w:jc w:val="both"/>
        <w:rPr>
          <w:rFonts w:ascii="Times New Roman" w:hAnsi="Times New Roman"/>
          <w:sz w:val="20"/>
          <w:szCs w:val="20"/>
        </w:rPr>
      </w:pPr>
      <w:r w:rsidRPr="006117FF">
        <w:rPr>
          <w:rFonts w:ascii="Times New Roman" w:hAnsi="Times New Roman"/>
          <w:sz w:val="20"/>
          <w:szCs w:val="20"/>
        </w:rPr>
        <w:t>підтвердження кваліфікації перекладачів (диплом / сертифікат вільного володіння мовою з перекладом на українську мову).</w:t>
      </w:r>
    </w:p>
    <w:p w:rsidR="006117FF" w:rsidRPr="006117FF" w:rsidRDefault="006117FF" w:rsidP="006117FF">
      <w:pPr>
        <w:jc w:val="both"/>
        <w:rPr>
          <w:rFonts w:ascii="Times New Roman" w:hAnsi="Times New Roman"/>
          <w:b/>
          <w:sz w:val="20"/>
          <w:szCs w:val="20"/>
        </w:rPr>
      </w:pPr>
      <w:r w:rsidRPr="006117FF">
        <w:rPr>
          <w:rFonts w:ascii="Times New Roman" w:hAnsi="Times New Roman"/>
          <w:color w:val="333333"/>
          <w:sz w:val="20"/>
          <w:szCs w:val="20"/>
          <w:shd w:val="clear" w:color="auto" w:fill="FFFFFF"/>
        </w:rPr>
        <w:t xml:space="preserve">      </w:t>
      </w:r>
      <w:r w:rsidRPr="006117FF">
        <w:rPr>
          <w:rFonts w:ascii="Times New Roman" w:hAnsi="Times New Roman"/>
          <w:b/>
          <w:sz w:val="20"/>
          <w:szCs w:val="20"/>
          <w:shd w:val="clear" w:color="auto" w:fill="FFFFFF"/>
        </w:rPr>
        <w:t>Участь перекладача, який володіє знанням певної мови, є обов’язковою при розгляді справи у судових органах.  Кваліфікація такого перекладача підтверджується відповідним документом, виданим у порядку, встановленому законодавством. У разі відсутності такого документа з переліку мов для послуг з усного послідовного перекладу, пропозиція Учасника буде відхилена.</w:t>
      </w:r>
    </w:p>
    <w:p w:rsidR="006117FF" w:rsidRPr="006117FF" w:rsidRDefault="006117FF" w:rsidP="006117FF">
      <w:pPr>
        <w:ind w:firstLine="360"/>
        <w:jc w:val="both"/>
        <w:rPr>
          <w:rFonts w:ascii="Times New Roman" w:hAnsi="Times New Roman"/>
          <w:sz w:val="20"/>
          <w:szCs w:val="20"/>
        </w:rPr>
      </w:pPr>
    </w:p>
    <w:p w:rsidR="006117FF" w:rsidRPr="006117FF" w:rsidRDefault="006117FF" w:rsidP="006117FF">
      <w:pPr>
        <w:ind w:firstLine="360"/>
        <w:jc w:val="both"/>
        <w:rPr>
          <w:rFonts w:ascii="Times New Roman" w:hAnsi="Times New Roman"/>
          <w:sz w:val="20"/>
          <w:szCs w:val="20"/>
        </w:rPr>
      </w:pPr>
      <w:r w:rsidRPr="006117FF">
        <w:rPr>
          <w:rFonts w:ascii="Times New Roman" w:hAnsi="Times New Roman"/>
          <w:sz w:val="20"/>
          <w:szCs w:val="20"/>
        </w:rPr>
        <w:t>За потреби Замовника необхідно здійснювати переклад з іноземної мови на українську та російську або з української та російської мови на іноземну мову.</w:t>
      </w:r>
    </w:p>
    <w:p w:rsidR="006117FF" w:rsidRPr="006117FF" w:rsidRDefault="006117FF" w:rsidP="006117FF">
      <w:pPr>
        <w:pStyle w:val="a5"/>
        <w:spacing w:after="0"/>
        <w:ind w:firstLine="567"/>
        <w:rPr>
          <w:sz w:val="20"/>
          <w:szCs w:val="20"/>
        </w:rPr>
      </w:pPr>
    </w:p>
    <w:p w:rsidR="006117FF" w:rsidRPr="006117FF" w:rsidRDefault="006117FF" w:rsidP="006117FF">
      <w:pPr>
        <w:pStyle w:val="ab"/>
        <w:spacing w:line="240" w:lineRule="auto"/>
        <w:ind w:left="0" w:firstLine="709"/>
        <w:jc w:val="both"/>
        <w:rPr>
          <w:rFonts w:ascii="Times New Roman" w:hAnsi="Times New Roman" w:cs="Times New Roman"/>
          <w:sz w:val="20"/>
          <w:szCs w:val="20"/>
        </w:rPr>
      </w:pPr>
      <w:r w:rsidRPr="006117FF">
        <w:rPr>
          <w:rFonts w:ascii="Times New Roman" w:hAnsi="Times New Roman" w:cs="Times New Roman"/>
          <w:sz w:val="20"/>
          <w:szCs w:val="20"/>
        </w:rPr>
        <w:t>Перелік мов для послуг з усного послідовного перекладу:</w:t>
      </w:r>
    </w:p>
    <w:p w:rsidR="006117FF" w:rsidRPr="006117FF" w:rsidRDefault="006117FF" w:rsidP="006117FF">
      <w:pPr>
        <w:pStyle w:val="ab"/>
        <w:numPr>
          <w:ilvl w:val="0"/>
          <w:numId w:val="9"/>
        </w:numPr>
        <w:spacing w:line="240" w:lineRule="auto"/>
        <w:ind w:left="0" w:firstLine="709"/>
        <w:contextualSpacing w:val="0"/>
        <w:jc w:val="both"/>
        <w:rPr>
          <w:rFonts w:ascii="Times New Roman" w:hAnsi="Times New Roman" w:cs="Times New Roman"/>
          <w:sz w:val="20"/>
          <w:szCs w:val="20"/>
        </w:rPr>
      </w:pPr>
      <w:r w:rsidRPr="006117FF">
        <w:rPr>
          <w:rFonts w:ascii="Times New Roman" w:hAnsi="Times New Roman" w:cs="Times New Roman"/>
          <w:sz w:val="20"/>
          <w:szCs w:val="20"/>
        </w:rPr>
        <w:t>англійська;</w:t>
      </w:r>
    </w:p>
    <w:p w:rsidR="006117FF" w:rsidRPr="006117FF" w:rsidRDefault="006117FF" w:rsidP="006117FF">
      <w:pPr>
        <w:pStyle w:val="ab"/>
        <w:numPr>
          <w:ilvl w:val="0"/>
          <w:numId w:val="9"/>
        </w:numPr>
        <w:spacing w:line="240" w:lineRule="auto"/>
        <w:ind w:left="0" w:firstLine="709"/>
        <w:contextualSpacing w:val="0"/>
        <w:jc w:val="both"/>
        <w:rPr>
          <w:rFonts w:ascii="Times New Roman" w:hAnsi="Times New Roman" w:cs="Times New Roman"/>
          <w:sz w:val="20"/>
          <w:szCs w:val="20"/>
        </w:rPr>
      </w:pPr>
      <w:r w:rsidRPr="006117FF">
        <w:rPr>
          <w:rFonts w:ascii="Times New Roman" w:hAnsi="Times New Roman" w:cs="Times New Roman"/>
          <w:sz w:val="20"/>
          <w:szCs w:val="20"/>
        </w:rPr>
        <w:t>німецька;</w:t>
      </w:r>
    </w:p>
    <w:p w:rsidR="006117FF" w:rsidRPr="006117FF" w:rsidRDefault="006117FF" w:rsidP="006117FF">
      <w:pPr>
        <w:pStyle w:val="ab"/>
        <w:numPr>
          <w:ilvl w:val="0"/>
          <w:numId w:val="9"/>
        </w:numPr>
        <w:spacing w:line="240" w:lineRule="auto"/>
        <w:ind w:left="0" w:firstLine="709"/>
        <w:contextualSpacing w:val="0"/>
        <w:jc w:val="both"/>
        <w:rPr>
          <w:rFonts w:ascii="Times New Roman" w:hAnsi="Times New Roman" w:cs="Times New Roman"/>
          <w:sz w:val="20"/>
          <w:szCs w:val="20"/>
        </w:rPr>
      </w:pPr>
      <w:r w:rsidRPr="006117FF">
        <w:rPr>
          <w:rFonts w:ascii="Times New Roman" w:hAnsi="Times New Roman" w:cs="Times New Roman"/>
          <w:sz w:val="20"/>
          <w:szCs w:val="20"/>
        </w:rPr>
        <w:t>французька;</w:t>
      </w:r>
    </w:p>
    <w:p w:rsidR="006117FF" w:rsidRPr="006117FF" w:rsidRDefault="006117FF" w:rsidP="006117FF">
      <w:pPr>
        <w:pStyle w:val="ab"/>
        <w:numPr>
          <w:ilvl w:val="0"/>
          <w:numId w:val="9"/>
        </w:numPr>
        <w:spacing w:line="240" w:lineRule="auto"/>
        <w:ind w:left="0" w:firstLine="709"/>
        <w:contextualSpacing w:val="0"/>
        <w:jc w:val="both"/>
        <w:rPr>
          <w:rFonts w:ascii="Times New Roman" w:hAnsi="Times New Roman" w:cs="Times New Roman"/>
          <w:sz w:val="20"/>
          <w:szCs w:val="20"/>
        </w:rPr>
      </w:pPr>
      <w:r w:rsidRPr="006117FF">
        <w:rPr>
          <w:rFonts w:ascii="Times New Roman" w:hAnsi="Times New Roman" w:cs="Times New Roman"/>
          <w:sz w:val="20"/>
          <w:szCs w:val="20"/>
        </w:rPr>
        <w:t>перська (дарі, пушту);</w:t>
      </w:r>
    </w:p>
    <w:p w:rsidR="006117FF" w:rsidRPr="006117FF" w:rsidRDefault="006117FF" w:rsidP="006117FF">
      <w:pPr>
        <w:pStyle w:val="ab"/>
        <w:numPr>
          <w:ilvl w:val="0"/>
          <w:numId w:val="9"/>
        </w:numPr>
        <w:spacing w:line="240" w:lineRule="auto"/>
        <w:ind w:left="0" w:firstLine="709"/>
        <w:contextualSpacing w:val="0"/>
        <w:jc w:val="both"/>
        <w:rPr>
          <w:rFonts w:ascii="Times New Roman" w:hAnsi="Times New Roman" w:cs="Times New Roman"/>
          <w:sz w:val="20"/>
          <w:szCs w:val="20"/>
        </w:rPr>
      </w:pPr>
      <w:r w:rsidRPr="006117FF">
        <w:rPr>
          <w:rFonts w:ascii="Times New Roman" w:hAnsi="Times New Roman" w:cs="Times New Roman"/>
          <w:sz w:val="20"/>
          <w:szCs w:val="20"/>
        </w:rPr>
        <w:t>сомалійська;</w:t>
      </w:r>
    </w:p>
    <w:p w:rsidR="006117FF" w:rsidRPr="006117FF" w:rsidRDefault="006117FF" w:rsidP="006117FF">
      <w:pPr>
        <w:pStyle w:val="ab"/>
        <w:numPr>
          <w:ilvl w:val="0"/>
          <w:numId w:val="9"/>
        </w:numPr>
        <w:spacing w:line="240" w:lineRule="auto"/>
        <w:ind w:left="0" w:firstLine="709"/>
        <w:contextualSpacing w:val="0"/>
        <w:jc w:val="both"/>
        <w:rPr>
          <w:rFonts w:ascii="Times New Roman" w:hAnsi="Times New Roman" w:cs="Times New Roman"/>
          <w:sz w:val="20"/>
          <w:szCs w:val="20"/>
        </w:rPr>
      </w:pPr>
      <w:r w:rsidRPr="006117FF">
        <w:rPr>
          <w:rFonts w:ascii="Times New Roman" w:hAnsi="Times New Roman" w:cs="Times New Roman"/>
          <w:sz w:val="20"/>
          <w:szCs w:val="20"/>
        </w:rPr>
        <w:t>бенгальська;</w:t>
      </w:r>
    </w:p>
    <w:p w:rsidR="006117FF" w:rsidRPr="006117FF" w:rsidRDefault="006117FF" w:rsidP="006117FF">
      <w:pPr>
        <w:pStyle w:val="ab"/>
        <w:numPr>
          <w:ilvl w:val="0"/>
          <w:numId w:val="9"/>
        </w:numPr>
        <w:spacing w:line="240" w:lineRule="auto"/>
        <w:ind w:left="0" w:firstLine="709"/>
        <w:contextualSpacing w:val="0"/>
        <w:jc w:val="both"/>
        <w:rPr>
          <w:rFonts w:ascii="Times New Roman" w:hAnsi="Times New Roman" w:cs="Times New Roman"/>
          <w:sz w:val="20"/>
          <w:szCs w:val="20"/>
        </w:rPr>
      </w:pPr>
      <w:r w:rsidRPr="006117FF">
        <w:rPr>
          <w:rFonts w:ascii="Times New Roman" w:hAnsi="Times New Roman" w:cs="Times New Roman"/>
          <w:sz w:val="20"/>
          <w:szCs w:val="20"/>
        </w:rPr>
        <w:t>урду;</w:t>
      </w:r>
    </w:p>
    <w:p w:rsidR="006117FF" w:rsidRPr="006117FF" w:rsidRDefault="006117FF" w:rsidP="006117FF">
      <w:pPr>
        <w:pStyle w:val="ab"/>
        <w:numPr>
          <w:ilvl w:val="0"/>
          <w:numId w:val="9"/>
        </w:numPr>
        <w:spacing w:line="240" w:lineRule="auto"/>
        <w:ind w:left="0" w:firstLine="709"/>
        <w:contextualSpacing w:val="0"/>
        <w:jc w:val="both"/>
        <w:rPr>
          <w:rFonts w:ascii="Times New Roman" w:hAnsi="Times New Roman" w:cs="Times New Roman"/>
          <w:sz w:val="20"/>
          <w:szCs w:val="20"/>
        </w:rPr>
      </w:pPr>
      <w:r w:rsidRPr="006117FF">
        <w:rPr>
          <w:rFonts w:ascii="Times New Roman" w:hAnsi="Times New Roman" w:cs="Times New Roman"/>
          <w:sz w:val="20"/>
          <w:szCs w:val="20"/>
        </w:rPr>
        <w:t>таджицька;</w:t>
      </w:r>
    </w:p>
    <w:p w:rsidR="006117FF" w:rsidRPr="006117FF" w:rsidRDefault="006117FF" w:rsidP="006117FF">
      <w:pPr>
        <w:pStyle w:val="ab"/>
        <w:numPr>
          <w:ilvl w:val="0"/>
          <w:numId w:val="9"/>
        </w:numPr>
        <w:spacing w:line="240" w:lineRule="auto"/>
        <w:ind w:left="0" w:firstLine="709"/>
        <w:contextualSpacing w:val="0"/>
        <w:jc w:val="both"/>
        <w:rPr>
          <w:rFonts w:ascii="Times New Roman" w:hAnsi="Times New Roman" w:cs="Times New Roman"/>
          <w:sz w:val="20"/>
          <w:szCs w:val="20"/>
        </w:rPr>
      </w:pPr>
      <w:proofErr w:type="spellStart"/>
      <w:r w:rsidRPr="006117FF">
        <w:rPr>
          <w:rFonts w:ascii="Times New Roman" w:hAnsi="Times New Roman" w:cs="Times New Roman"/>
          <w:sz w:val="20"/>
          <w:szCs w:val="20"/>
        </w:rPr>
        <w:t>тігрінья</w:t>
      </w:r>
      <w:proofErr w:type="spellEnd"/>
      <w:r w:rsidRPr="006117FF">
        <w:rPr>
          <w:rFonts w:ascii="Times New Roman" w:hAnsi="Times New Roman" w:cs="Times New Roman"/>
          <w:sz w:val="20"/>
          <w:szCs w:val="20"/>
        </w:rPr>
        <w:t xml:space="preserve"> (</w:t>
      </w:r>
      <w:proofErr w:type="spellStart"/>
      <w:r w:rsidRPr="006117FF">
        <w:rPr>
          <w:rFonts w:ascii="Times New Roman" w:hAnsi="Times New Roman" w:cs="Times New Roman"/>
          <w:sz w:val="20"/>
          <w:szCs w:val="20"/>
        </w:rPr>
        <w:t>еритрейська</w:t>
      </w:r>
      <w:proofErr w:type="spellEnd"/>
      <w:r w:rsidRPr="006117FF">
        <w:rPr>
          <w:rFonts w:ascii="Times New Roman" w:hAnsi="Times New Roman" w:cs="Times New Roman"/>
          <w:sz w:val="20"/>
          <w:szCs w:val="20"/>
        </w:rPr>
        <w:t>);</w:t>
      </w:r>
    </w:p>
    <w:p w:rsidR="006117FF" w:rsidRPr="006117FF" w:rsidRDefault="006117FF" w:rsidP="006117FF">
      <w:pPr>
        <w:pStyle w:val="ab"/>
        <w:numPr>
          <w:ilvl w:val="0"/>
          <w:numId w:val="9"/>
        </w:numPr>
        <w:spacing w:line="240" w:lineRule="auto"/>
        <w:ind w:left="0" w:firstLine="709"/>
        <w:contextualSpacing w:val="0"/>
        <w:jc w:val="both"/>
        <w:rPr>
          <w:rFonts w:ascii="Times New Roman" w:hAnsi="Times New Roman" w:cs="Times New Roman"/>
          <w:sz w:val="20"/>
          <w:szCs w:val="20"/>
        </w:rPr>
      </w:pPr>
      <w:r w:rsidRPr="006117FF">
        <w:rPr>
          <w:rFonts w:ascii="Times New Roman" w:hAnsi="Times New Roman" w:cs="Times New Roman"/>
          <w:sz w:val="20"/>
          <w:szCs w:val="20"/>
        </w:rPr>
        <w:t>турецька;</w:t>
      </w:r>
    </w:p>
    <w:p w:rsidR="006117FF" w:rsidRPr="006117FF" w:rsidRDefault="006117FF" w:rsidP="006117FF">
      <w:pPr>
        <w:pStyle w:val="ab"/>
        <w:numPr>
          <w:ilvl w:val="0"/>
          <w:numId w:val="9"/>
        </w:numPr>
        <w:spacing w:line="240" w:lineRule="auto"/>
        <w:ind w:left="0" w:firstLine="709"/>
        <w:contextualSpacing w:val="0"/>
        <w:jc w:val="both"/>
        <w:rPr>
          <w:rFonts w:ascii="Times New Roman" w:hAnsi="Times New Roman" w:cs="Times New Roman"/>
          <w:sz w:val="20"/>
          <w:szCs w:val="20"/>
        </w:rPr>
      </w:pPr>
      <w:r w:rsidRPr="006117FF">
        <w:rPr>
          <w:rFonts w:ascii="Times New Roman" w:hAnsi="Times New Roman" w:cs="Times New Roman"/>
          <w:sz w:val="20"/>
          <w:szCs w:val="20"/>
        </w:rPr>
        <w:t xml:space="preserve">узбецька; </w:t>
      </w:r>
    </w:p>
    <w:p w:rsidR="006117FF" w:rsidRPr="006117FF" w:rsidRDefault="006117FF" w:rsidP="006117FF">
      <w:pPr>
        <w:pStyle w:val="ab"/>
        <w:numPr>
          <w:ilvl w:val="0"/>
          <w:numId w:val="9"/>
        </w:numPr>
        <w:spacing w:line="240" w:lineRule="auto"/>
        <w:ind w:left="0" w:firstLine="709"/>
        <w:contextualSpacing w:val="0"/>
        <w:jc w:val="both"/>
        <w:rPr>
          <w:rFonts w:ascii="Times New Roman" w:hAnsi="Times New Roman" w:cs="Times New Roman"/>
          <w:sz w:val="20"/>
          <w:szCs w:val="20"/>
        </w:rPr>
      </w:pPr>
      <w:r w:rsidRPr="006117FF">
        <w:rPr>
          <w:rFonts w:ascii="Times New Roman" w:hAnsi="Times New Roman" w:cs="Times New Roman"/>
          <w:sz w:val="20"/>
          <w:szCs w:val="20"/>
        </w:rPr>
        <w:t>хінді;</w:t>
      </w:r>
    </w:p>
    <w:p w:rsidR="006117FF" w:rsidRPr="006117FF" w:rsidRDefault="006117FF" w:rsidP="006117FF">
      <w:pPr>
        <w:pStyle w:val="ab"/>
        <w:numPr>
          <w:ilvl w:val="0"/>
          <w:numId w:val="9"/>
        </w:numPr>
        <w:spacing w:line="240" w:lineRule="auto"/>
        <w:ind w:left="0" w:firstLine="709"/>
        <w:contextualSpacing w:val="0"/>
        <w:jc w:val="both"/>
        <w:rPr>
          <w:rFonts w:ascii="Times New Roman" w:hAnsi="Times New Roman" w:cs="Times New Roman"/>
          <w:sz w:val="20"/>
          <w:szCs w:val="20"/>
        </w:rPr>
      </w:pPr>
      <w:r w:rsidRPr="006117FF">
        <w:rPr>
          <w:rFonts w:ascii="Times New Roman" w:hAnsi="Times New Roman" w:cs="Times New Roman"/>
          <w:sz w:val="20"/>
          <w:szCs w:val="20"/>
        </w:rPr>
        <w:t>тамільська;</w:t>
      </w:r>
    </w:p>
    <w:p w:rsidR="006117FF" w:rsidRPr="006117FF" w:rsidRDefault="006117FF" w:rsidP="006117FF">
      <w:pPr>
        <w:pStyle w:val="ab"/>
        <w:numPr>
          <w:ilvl w:val="0"/>
          <w:numId w:val="9"/>
        </w:numPr>
        <w:spacing w:line="240" w:lineRule="auto"/>
        <w:ind w:left="0" w:firstLine="709"/>
        <w:contextualSpacing w:val="0"/>
        <w:jc w:val="both"/>
        <w:rPr>
          <w:rFonts w:ascii="Times New Roman" w:hAnsi="Times New Roman" w:cs="Times New Roman"/>
          <w:sz w:val="20"/>
          <w:szCs w:val="20"/>
        </w:rPr>
      </w:pPr>
      <w:r w:rsidRPr="006117FF">
        <w:rPr>
          <w:rFonts w:ascii="Times New Roman" w:hAnsi="Times New Roman" w:cs="Times New Roman"/>
          <w:sz w:val="20"/>
          <w:szCs w:val="20"/>
        </w:rPr>
        <w:t>грузинська;</w:t>
      </w:r>
    </w:p>
    <w:p w:rsidR="006117FF" w:rsidRPr="006117FF" w:rsidRDefault="006117FF" w:rsidP="006117FF">
      <w:pPr>
        <w:pStyle w:val="ab"/>
        <w:numPr>
          <w:ilvl w:val="0"/>
          <w:numId w:val="9"/>
        </w:numPr>
        <w:spacing w:line="240" w:lineRule="auto"/>
        <w:ind w:left="0" w:firstLine="709"/>
        <w:contextualSpacing w:val="0"/>
        <w:jc w:val="both"/>
        <w:rPr>
          <w:rFonts w:ascii="Times New Roman" w:hAnsi="Times New Roman" w:cs="Times New Roman"/>
          <w:sz w:val="20"/>
          <w:szCs w:val="20"/>
        </w:rPr>
      </w:pPr>
      <w:r w:rsidRPr="006117FF">
        <w:rPr>
          <w:rFonts w:ascii="Times New Roman" w:hAnsi="Times New Roman" w:cs="Times New Roman"/>
          <w:sz w:val="20"/>
          <w:szCs w:val="20"/>
        </w:rPr>
        <w:t>китайська;</w:t>
      </w:r>
    </w:p>
    <w:p w:rsidR="006117FF" w:rsidRPr="006117FF" w:rsidRDefault="006117FF" w:rsidP="006117FF">
      <w:pPr>
        <w:pStyle w:val="ab"/>
        <w:numPr>
          <w:ilvl w:val="0"/>
          <w:numId w:val="9"/>
        </w:numPr>
        <w:spacing w:line="240" w:lineRule="auto"/>
        <w:ind w:left="0" w:firstLine="709"/>
        <w:contextualSpacing w:val="0"/>
        <w:jc w:val="both"/>
        <w:rPr>
          <w:rFonts w:ascii="Times New Roman" w:hAnsi="Times New Roman" w:cs="Times New Roman"/>
          <w:sz w:val="20"/>
          <w:szCs w:val="20"/>
        </w:rPr>
      </w:pPr>
      <w:r w:rsidRPr="006117FF">
        <w:rPr>
          <w:rFonts w:ascii="Times New Roman" w:hAnsi="Times New Roman" w:cs="Times New Roman"/>
          <w:sz w:val="20"/>
          <w:szCs w:val="20"/>
        </w:rPr>
        <w:t>уйгурська;</w:t>
      </w:r>
    </w:p>
    <w:p w:rsidR="006117FF" w:rsidRPr="006117FF" w:rsidRDefault="006117FF" w:rsidP="006117FF">
      <w:pPr>
        <w:pStyle w:val="ab"/>
        <w:numPr>
          <w:ilvl w:val="0"/>
          <w:numId w:val="9"/>
        </w:numPr>
        <w:spacing w:line="240" w:lineRule="auto"/>
        <w:ind w:left="0" w:firstLine="709"/>
        <w:contextualSpacing w:val="0"/>
        <w:jc w:val="both"/>
        <w:rPr>
          <w:rFonts w:ascii="Times New Roman" w:hAnsi="Times New Roman" w:cs="Times New Roman"/>
          <w:sz w:val="20"/>
          <w:szCs w:val="20"/>
        </w:rPr>
      </w:pPr>
      <w:r w:rsidRPr="006117FF">
        <w:rPr>
          <w:rFonts w:ascii="Times New Roman" w:hAnsi="Times New Roman" w:cs="Times New Roman"/>
          <w:sz w:val="20"/>
          <w:szCs w:val="20"/>
        </w:rPr>
        <w:t>киргизька;</w:t>
      </w:r>
    </w:p>
    <w:p w:rsidR="006117FF" w:rsidRPr="006117FF" w:rsidRDefault="006117FF" w:rsidP="006117FF">
      <w:pPr>
        <w:pStyle w:val="ab"/>
        <w:numPr>
          <w:ilvl w:val="0"/>
          <w:numId w:val="9"/>
        </w:numPr>
        <w:spacing w:line="240" w:lineRule="auto"/>
        <w:ind w:left="0" w:firstLine="709"/>
        <w:contextualSpacing w:val="0"/>
        <w:jc w:val="both"/>
        <w:rPr>
          <w:rFonts w:ascii="Times New Roman" w:hAnsi="Times New Roman" w:cs="Times New Roman"/>
          <w:sz w:val="20"/>
          <w:szCs w:val="20"/>
        </w:rPr>
      </w:pPr>
      <w:r w:rsidRPr="006117FF">
        <w:rPr>
          <w:rFonts w:ascii="Times New Roman" w:hAnsi="Times New Roman" w:cs="Times New Roman"/>
          <w:sz w:val="20"/>
          <w:szCs w:val="20"/>
        </w:rPr>
        <w:t>арабська;</w:t>
      </w:r>
    </w:p>
    <w:p w:rsidR="006117FF" w:rsidRPr="006117FF" w:rsidRDefault="006117FF" w:rsidP="006117FF">
      <w:pPr>
        <w:pStyle w:val="ab"/>
        <w:numPr>
          <w:ilvl w:val="0"/>
          <w:numId w:val="9"/>
        </w:numPr>
        <w:spacing w:line="240" w:lineRule="auto"/>
        <w:ind w:left="0" w:firstLine="709"/>
        <w:contextualSpacing w:val="0"/>
        <w:jc w:val="both"/>
        <w:rPr>
          <w:rFonts w:ascii="Times New Roman" w:hAnsi="Times New Roman" w:cs="Times New Roman"/>
          <w:sz w:val="20"/>
          <w:szCs w:val="20"/>
        </w:rPr>
      </w:pPr>
      <w:r w:rsidRPr="006117FF">
        <w:rPr>
          <w:rFonts w:ascii="Times New Roman" w:hAnsi="Times New Roman" w:cs="Times New Roman"/>
          <w:sz w:val="20"/>
          <w:szCs w:val="20"/>
        </w:rPr>
        <w:t>японська;</w:t>
      </w:r>
    </w:p>
    <w:p w:rsidR="006117FF" w:rsidRPr="006117FF" w:rsidRDefault="006117FF" w:rsidP="006117FF">
      <w:pPr>
        <w:pStyle w:val="ab"/>
        <w:numPr>
          <w:ilvl w:val="0"/>
          <w:numId w:val="9"/>
        </w:numPr>
        <w:spacing w:line="240" w:lineRule="auto"/>
        <w:ind w:left="0" w:firstLine="709"/>
        <w:contextualSpacing w:val="0"/>
        <w:jc w:val="both"/>
        <w:rPr>
          <w:rFonts w:ascii="Times New Roman" w:hAnsi="Times New Roman" w:cs="Times New Roman"/>
          <w:sz w:val="20"/>
          <w:szCs w:val="20"/>
        </w:rPr>
      </w:pPr>
      <w:proofErr w:type="spellStart"/>
      <w:r w:rsidRPr="006117FF">
        <w:rPr>
          <w:rFonts w:ascii="Times New Roman" w:hAnsi="Times New Roman" w:cs="Times New Roman"/>
          <w:sz w:val="20"/>
          <w:szCs w:val="20"/>
        </w:rPr>
        <w:t>італійськаі</w:t>
      </w:r>
      <w:proofErr w:type="spellEnd"/>
      <w:r w:rsidRPr="006117FF">
        <w:rPr>
          <w:rFonts w:ascii="Times New Roman" w:hAnsi="Times New Roman" w:cs="Times New Roman"/>
          <w:sz w:val="20"/>
          <w:szCs w:val="20"/>
        </w:rPr>
        <w:t>;</w:t>
      </w:r>
    </w:p>
    <w:p w:rsidR="006117FF" w:rsidRPr="006117FF" w:rsidRDefault="006117FF" w:rsidP="006117FF">
      <w:pPr>
        <w:pStyle w:val="ab"/>
        <w:numPr>
          <w:ilvl w:val="0"/>
          <w:numId w:val="9"/>
        </w:numPr>
        <w:spacing w:line="240" w:lineRule="auto"/>
        <w:ind w:left="0" w:firstLine="709"/>
        <w:contextualSpacing w:val="0"/>
        <w:jc w:val="both"/>
        <w:rPr>
          <w:rFonts w:ascii="Times New Roman" w:hAnsi="Times New Roman" w:cs="Times New Roman"/>
          <w:sz w:val="20"/>
          <w:szCs w:val="20"/>
        </w:rPr>
      </w:pPr>
      <w:r w:rsidRPr="006117FF">
        <w:rPr>
          <w:rFonts w:ascii="Times New Roman" w:hAnsi="Times New Roman" w:cs="Times New Roman"/>
          <w:sz w:val="20"/>
          <w:szCs w:val="20"/>
        </w:rPr>
        <w:t>бірманська;</w:t>
      </w:r>
    </w:p>
    <w:p w:rsidR="006117FF" w:rsidRPr="006117FF" w:rsidRDefault="006117FF" w:rsidP="006117FF">
      <w:pPr>
        <w:pStyle w:val="ab"/>
        <w:numPr>
          <w:ilvl w:val="0"/>
          <w:numId w:val="9"/>
        </w:numPr>
        <w:spacing w:line="240" w:lineRule="auto"/>
        <w:ind w:left="0" w:firstLine="709"/>
        <w:contextualSpacing w:val="0"/>
        <w:jc w:val="both"/>
        <w:rPr>
          <w:rFonts w:ascii="Times New Roman" w:hAnsi="Times New Roman" w:cs="Times New Roman"/>
          <w:sz w:val="20"/>
          <w:szCs w:val="20"/>
        </w:rPr>
      </w:pPr>
      <w:r w:rsidRPr="006117FF">
        <w:rPr>
          <w:rFonts w:ascii="Times New Roman" w:hAnsi="Times New Roman" w:cs="Times New Roman"/>
          <w:sz w:val="20"/>
          <w:szCs w:val="20"/>
        </w:rPr>
        <w:t>азербайджанська;</w:t>
      </w:r>
    </w:p>
    <w:p w:rsidR="006117FF" w:rsidRPr="006117FF" w:rsidRDefault="006117FF" w:rsidP="006117FF">
      <w:pPr>
        <w:pStyle w:val="ab"/>
        <w:numPr>
          <w:ilvl w:val="0"/>
          <w:numId w:val="9"/>
        </w:numPr>
        <w:spacing w:line="240" w:lineRule="auto"/>
        <w:ind w:left="0" w:firstLine="709"/>
        <w:contextualSpacing w:val="0"/>
        <w:jc w:val="both"/>
        <w:rPr>
          <w:rFonts w:ascii="Times New Roman" w:hAnsi="Times New Roman" w:cs="Times New Roman"/>
          <w:sz w:val="20"/>
          <w:szCs w:val="20"/>
        </w:rPr>
      </w:pPr>
      <w:r w:rsidRPr="006117FF">
        <w:rPr>
          <w:rFonts w:ascii="Times New Roman" w:hAnsi="Times New Roman" w:cs="Times New Roman"/>
          <w:sz w:val="20"/>
          <w:szCs w:val="20"/>
        </w:rPr>
        <w:t>туркменська;</w:t>
      </w:r>
    </w:p>
    <w:p w:rsidR="006117FF" w:rsidRPr="006117FF" w:rsidRDefault="006117FF" w:rsidP="006117FF">
      <w:pPr>
        <w:pStyle w:val="ab"/>
        <w:numPr>
          <w:ilvl w:val="0"/>
          <w:numId w:val="9"/>
        </w:numPr>
        <w:spacing w:line="240" w:lineRule="auto"/>
        <w:ind w:left="0" w:firstLine="709"/>
        <w:contextualSpacing w:val="0"/>
        <w:jc w:val="both"/>
        <w:rPr>
          <w:rFonts w:ascii="Times New Roman" w:hAnsi="Times New Roman" w:cs="Times New Roman"/>
          <w:sz w:val="20"/>
          <w:szCs w:val="20"/>
        </w:rPr>
      </w:pPr>
      <w:r w:rsidRPr="006117FF">
        <w:rPr>
          <w:rFonts w:ascii="Times New Roman" w:hAnsi="Times New Roman" w:cs="Times New Roman"/>
          <w:sz w:val="20"/>
          <w:szCs w:val="20"/>
        </w:rPr>
        <w:t>іспанська;</w:t>
      </w:r>
    </w:p>
    <w:p w:rsidR="006117FF" w:rsidRPr="006117FF" w:rsidRDefault="006117FF" w:rsidP="006117FF">
      <w:pPr>
        <w:pStyle w:val="ab"/>
        <w:numPr>
          <w:ilvl w:val="0"/>
          <w:numId w:val="9"/>
        </w:numPr>
        <w:spacing w:line="240" w:lineRule="auto"/>
        <w:ind w:left="0" w:firstLine="709"/>
        <w:contextualSpacing w:val="0"/>
        <w:jc w:val="both"/>
        <w:rPr>
          <w:rFonts w:ascii="Times New Roman" w:hAnsi="Times New Roman" w:cs="Times New Roman"/>
          <w:sz w:val="20"/>
          <w:szCs w:val="20"/>
        </w:rPr>
      </w:pPr>
      <w:r w:rsidRPr="006117FF">
        <w:rPr>
          <w:rFonts w:ascii="Times New Roman" w:hAnsi="Times New Roman" w:cs="Times New Roman"/>
          <w:sz w:val="20"/>
          <w:szCs w:val="20"/>
        </w:rPr>
        <w:t>польська;</w:t>
      </w:r>
    </w:p>
    <w:p w:rsidR="006117FF" w:rsidRPr="006117FF" w:rsidRDefault="006117FF" w:rsidP="006117FF">
      <w:pPr>
        <w:pStyle w:val="ab"/>
        <w:numPr>
          <w:ilvl w:val="0"/>
          <w:numId w:val="9"/>
        </w:numPr>
        <w:spacing w:line="240" w:lineRule="auto"/>
        <w:ind w:left="0" w:firstLine="709"/>
        <w:contextualSpacing w:val="0"/>
        <w:jc w:val="both"/>
        <w:rPr>
          <w:rFonts w:ascii="Times New Roman" w:hAnsi="Times New Roman" w:cs="Times New Roman"/>
          <w:sz w:val="20"/>
          <w:szCs w:val="20"/>
        </w:rPr>
      </w:pPr>
      <w:r w:rsidRPr="006117FF">
        <w:rPr>
          <w:rFonts w:ascii="Times New Roman" w:hAnsi="Times New Roman" w:cs="Times New Roman"/>
          <w:sz w:val="20"/>
          <w:szCs w:val="20"/>
        </w:rPr>
        <w:t>казахська;</w:t>
      </w:r>
    </w:p>
    <w:p w:rsidR="006117FF" w:rsidRPr="006117FF" w:rsidRDefault="006117FF" w:rsidP="006117FF">
      <w:pPr>
        <w:pStyle w:val="ab"/>
        <w:numPr>
          <w:ilvl w:val="0"/>
          <w:numId w:val="9"/>
        </w:numPr>
        <w:spacing w:line="240" w:lineRule="auto"/>
        <w:ind w:left="0" w:firstLine="709"/>
        <w:contextualSpacing w:val="0"/>
        <w:jc w:val="both"/>
        <w:rPr>
          <w:rFonts w:ascii="Times New Roman" w:hAnsi="Times New Roman" w:cs="Times New Roman"/>
          <w:sz w:val="20"/>
          <w:szCs w:val="20"/>
        </w:rPr>
      </w:pPr>
      <w:r w:rsidRPr="006117FF">
        <w:rPr>
          <w:rFonts w:ascii="Times New Roman" w:hAnsi="Times New Roman" w:cs="Times New Roman"/>
          <w:sz w:val="20"/>
          <w:szCs w:val="20"/>
        </w:rPr>
        <w:t>білоруська;</w:t>
      </w:r>
    </w:p>
    <w:p w:rsidR="006117FF" w:rsidRPr="006117FF" w:rsidRDefault="006117FF" w:rsidP="006117FF">
      <w:pPr>
        <w:pStyle w:val="ab"/>
        <w:numPr>
          <w:ilvl w:val="0"/>
          <w:numId w:val="9"/>
        </w:numPr>
        <w:spacing w:line="240" w:lineRule="auto"/>
        <w:ind w:left="0" w:firstLine="709"/>
        <w:contextualSpacing w:val="0"/>
        <w:jc w:val="both"/>
        <w:rPr>
          <w:rFonts w:ascii="Times New Roman" w:hAnsi="Times New Roman" w:cs="Times New Roman"/>
          <w:sz w:val="20"/>
          <w:szCs w:val="20"/>
        </w:rPr>
      </w:pPr>
      <w:r w:rsidRPr="006117FF">
        <w:rPr>
          <w:rFonts w:ascii="Times New Roman" w:hAnsi="Times New Roman" w:cs="Times New Roman"/>
          <w:sz w:val="20"/>
          <w:szCs w:val="20"/>
        </w:rPr>
        <w:t>іврит;</w:t>
      </w:r>
    </w:p>
    <w:p w:rsidR="006117FF" w:rsidRPr="006117FF" w:rsidRDefault="006117FF" w:rsidP="006117FF">
      <w:pPr>
        <w:pStyle w:val="ab"/>
        <w:numPr>
          <w:ilvl w:val="0"/>
          <w:numId w:val="9"/>
        </w:numPr>
        <w:spacing w:line="240" w:lineRule="auto"/>
        <w:ind w:left="0" w:firstLine="709"/>
        <w:contextualSpacing w:val="0"/>
        <w:jc w:val="both"/>
        <w:rPr>
          <w:rFonts w:ascii="Times New Roman" w:hAnsi="Times New Roman" w:cs="Times New Roman"/>
          <w:sz w:val="20"/>
          <w:szCs w:val="20"/>
        </w:rPr>
      </w:pPr>
      <w:r w:rsidRPr="006117FF">
        <w:rPr>
          <w:rFonts w:ascii="Times New Roman" w:hAnsi="Times New Roman" w:cs="Times New Roman"/>
          <w:sz w:val="20"/>
          <w:szCs w:val="20"/>
        </w:rPr>
        <w:t>чеська;</w:t>
      </w:r>
    </w:p>
    <w:p w:rsidR="006117FF" w:rsidRPr="006117FF" w:rsidRDefault="006117FF" w:rsidP="006117FF">
      <w:pPr>
        <w:pStyle w:val="ab"/>
        <w:numPr>
          <w:ilvl w:val="0"/>
          <w:numId w:val="9"/>
        </w:numPr>
        <w:spacing w:line="240" w:lineRule="auto"/>
        <w:ind w:left="0" w:firstLine="709"/>
        <w:contextualSpacing w:val="0"/>
        <w:jc w:val="both"/>
        <w:rPr>
          <w:rFonts w:ascii="Times New Roman" w:hAnsi="Times New Roman" w:cs="Times New Roman"/>
          <w:sz w:val="20"/>
          <w:szCs w:val="20"/>
        </w:rPr>
      </w:pPr>
      <w:r w:rsidRPr="006117FF">
        <w:rPr>
          <w:rFonts w:ascii="Times New Roman" w:hAnsi="Times New Roman" w:cs="Times New Roman"/>
          <w:sz w:val="20"/>
          <w:szCs w:val="20"/>
        </w:rPr>
        <w:t>вірменська;</w:t>
      </w:r>
    </w:p>
    <w:p w:rsidR="006117FF" w:rsidRPr="006117FF" w:rsidRDefault="006117FF" w:rsidP="006117FF">
      <w:pPr>
        <w:pStyle w:val="ab"/>
        <w:numPr>
          <w:ilvl w:val="0"/>
          <w:numId w:val="9"/>
        </w:numPr>
        <w:spacing w:line="240" w:lineRule="auto"/>
        <w:ind w:left="0" w:firstLine="709"/>
        <w:contextualSpacing w:val="0"/>
        <w:jc w:val="both"/>
        <w:rPr>
          <w:rFonts w:ascii="Times New Roman" w:hAnsi="Times New Roman" w:cs="Times New Roman"/>
          <w:sz w:val="20"/>
          <w:szCs w:val="20"/>
        </w:rPr>
      </w:pPr>
      <w:r w:rsidRPr="006117FF">
        <w:rPr>
          <w:rFonts w:ascii="Times New Roman" w:hAnsi="Times New Roman" w:cs="Times New Roman"/>
          <w:sz w:val="20"/>
          <w:szCs w:val="20"/>
        </w:rPr>
        <w:t>російська.</w:t>
      </w:r>
    </w:p>
    <w:p w:rsidR="006117FF" w:rsidRPr="006117FF" w:rsidRDefault="006117FF" w:rsidP="006117FF">
      <w:pPr>
        <w:jc w:val="both"/>
        <w:rPr>
          <w:rFonts w:ascii="Times New Roman" w:hAnsi="Times New Roman"/>
          <w:sz w:val="20"/>
          <w:szCs w:val="20"/>
        </w:rPr>
      </w:pPr>
    </w:p>
    <w:p w:rsidR="006117FF" w:rsidRPr="006117FF" w:rsidRDefault="006117FF" w:rsidP="006117FF">
      <w:pPr>
        <w:ind w:firstLine="709"/>
        <w:jc w:val="both"/>
        <w:rPr>
          <w:rFonts w:ascii="Times New Roman" w:hAnsi="Times New Roman"/>
          <w:b/>
          <w:sz w:val="20"/>
          <w:szCs w:val="20"/>
          <w:u w:val="single"/>
        </w:rPr>
      </w:pPr>
      <w:r w:rsidRPr="006117FF">
        <w:rPr>
          <w:rFonts w:ascii="Times New Roman" w:hAnsi="Times New Roman"/>
          <w:b/>
          <w:sz w:val="20"/>
          <w:szCs w:val="20"/>
          <w:u w:val="single"/>
        </w:rPr>
        <w:t xml:space="preserve">Особливі умови: </w:t>
      </w:r>
    </w:p>
    <w:p w:rsidR="006117FF" w:rsidRPr="006117FF" w:rsidRDefault="006117FF" w:rsidP="006117FF">
      <w:pPr>
        <w:ind w:firstLine="709"/>
        <w:jc w:val="both"/>
        <w:rPr>
          <w:rFonts w:ascii="Times New Roman" w:hAnsi="Times New Roman"/>
          <w:sz w:val="20"/>
          <w:szCs w:val="20"/>
        </w:rPr>
      </w:pPr>
      <w:r w:rsidRPr="006117FF">
        <w:rPr>
          <w:rFonts w:ascii="Times New Roman" w:hAnsi="Times New Roman"/>
          <w:sz w:val="20"/>
          <w:szCs w:val="20"/>
        </w:rPr>
        <w:t xml:space="preserve">Замовник у разі потреби може визначити у замовленні необхідність здійснення перекладу з іноземної мови на українську або української мови на іноземну мову. </w:t>
      </w:r>
    </w:p>
    <w:p w:rsidR="006117FF" w:rsidRPr="006117FF" w:rsidRDefault="006117FF" w:rsidP="006117FF">
      <w:pPr>
        <w:ind w:firstLine="709"/>
        <w:jc w:val="both"/>
        <w:rPr>
          <w:rFonts w:ascii="Times New Roman" w:hAnsi="Times New Roman"/>
          <w:sz w:val="20"/>
          <w:szCs w:val="20"/>
        </w:rPr>
      </w:pPr>
      <w:r w:rsidRPr="006117FF">
        <w:rPr>
          <w:rFonts w:ascii="Times New Roman" w:hAnsi="Times New Roman"/>
          <w:sz w:val="20"/>
          <w:szCs w:val="20"/>
        </w:rPr>
        <w:t>Замовник у разі потреби може визначити у замовленні необхідність виїзду перекладача у будь-яку годину до:</w:t>
      </w:r>
    </w:p>
    <w:p w:rsidR="006117FF" w:rsidRPr="006117FF" w:rsidRDefault="006117FF" w:rsidP="006117FF">
      <w:pPr>
        <w:pStyle w:val="ab"/>
        <w:numPr>
          <w:ilvl w:val="0"/>
          <w:numId w:val="10"/>
        </w:numPr>
        <w:spacing w:line="240" w:lineRule="auto"/>
        <w:contextualSpacing w:val="0"/>
        <w:jc w:val="both"/>
        <w:rPr>
          <w:rFonts w:ascii="Times New Roman" w:hAnsi="Times New Roman" w:cs="Times New Roman"/>
          <w:sz w:val="20"/>
          <w:szCs w:val="20"/>
        </w:rPr>
      </w:pPr>
      <w:r w:rsidRPr="006117FF">
        <w:rPr>
          <w:rFonts w:ascii="Times New Roman" w:hAnsi="Times New Roman" w:cs="Times New Roman"/>
          <w:sz w:val="20"/>
          <w:szCs w:val="20"/>
        </w:rPr>
        <w:lastRenderedPageBreak/>
        <w:t>пунктів пропуску через державний кордон України – аеропорти «Бориспіль» або «Жуляни», залізничний вокзал;</w:t>
      </w:r>
    </w:p>
    <w:p w:rsidR="006117FF" w:rsidRPr="006117FF" w:rsidRDefault="006117FF" w:rsidP="006117FF">
      <w:pPr>
        <w:pStyle w:val="ab"/>
        <w:numPr>
          <w:ilvl w:val="0"/>
          <w:numId w:val="10"/>
        </w:numPr>
        <w:spacing w:line="240" w:lineRule="auto"/>
        <w:contextualSpacing w:val="0"/>
        <w:jc w:val="both"/>
        <w:rPr>
          <w:rFonts w:ascii="Times New Roman" w:hAnsi="Times New Roman" w:cs="Times New Roman"/>
          <w:sz w:val="20"/>
          <w:szCs w:val="20"/>
        </w:rPr>
      </w:pPr>
      <w:r w:rsidRPr="006117FF">
        <w:rPr>
          <w:rFonts w:ascii="Times New Roman" w:hAnsi="Times New Roman" w:cs="Times New Roman"/>
          <w:sz w:val="20"/>
          <w:szCs w:val="20"/>
        </w:rPr>
        <w:t>закладів пенітенціарної служби;</w:t>
      </w:r>
    </w:p>
    <w:p w:rsidR="006117FF" w:rsidRPr="006117FF" w:rsidRDefault="006117FF" w:rsidP="006117FF">
      <w:pPr>
        <w:pStyle w:val="ab"/>
        <w:numPr>
          <w:ilvl w:val="0"/>
          <w:numId w:val="10"/>
        </w:numPr>
        <w:spacing w:line="240" w:lineRule="auto"/>
        <w:contextualSpacing w:val="0"/>
        <w:rPr>
          <w:rFonts w:ascii="Times New Roman" w:hAnsi="Times New Roman" w:cs="Times New Roman"/>
          <w:sz w:val="20"/>
          <w:szCs w:val="20"/>
        </w:rPr>
      </w:pPr>
      <w:r w:rsidRPr="006117FF">
        <w:rPr>
          <w:rFonts w:ascii="Times New Roman" w:hAnsi="Times New Roman" w:cs="Times New Roman"/>
          <w:sz w:val="20"/>
          <w:szCs w:val="20"/>
        </w:rPr>
        <w:t>медичних закладів;</w:t>
      </w:r>
    </w:p>
    <w:p w:rsidR="006117FF" w:rsidRPr="006117FF" w:rsidRDefault="006117FF" w:rsidP="006117FF">
      <w:pPr>
        <w:pStyle w:val="ab"/>
        <w:numPr>
          <w:ilvl w:val="0"/>
          <w:numId w:val="10"/>
        </w:numPr>
        <w:spacing w:line="240" w:lineRule="auto"/>
        <w:contextualSpacing w:val="0"/>
        <w:rPr>
          <w:rFonts w:ascii="Times New Roman" w:hAnsi="Times New Roman" w:cs="Times New Roman"/>
          <w:sz w:val="20"/>
          <w:szCs w:val="20"/>
        </w:rPr>
      </w:pPr>
      <w:r w:rsidRPr="006117FF">
        <w:rPr>
          <w:rFonts w:ascii="Times New Roman" w:hAnsi="Times New Roman" w:cs="Times New Roman"/>
          <w:sz w:val="20"/>
          <w:szCs w:val="20"/>
        </w:rPr>
        <w:t>дитячих закладів;</w:t>
      </w:r>
    </w:p>
    <w:p w:rsidR="006117FF" w:rsidRPr="006117FF" w:rsidRDefault="006117FF" w:rsidP="006117FF">
      <w:pPr>
        <w:pStyle w:val="ab"/>
        <w:numPr>
          <w:ilvl w:val="0"/>
          <w:numId w:val="10"/>
        </w:numPr>
        <w:spacing w:line="240" w:lineRule="auto"/>
        <w:contextualSpacing w:val="0"/>
        <w:rPr>
          <w:rFonts w:ascii="Times New Roman" w:hAnsi="Times New Roman" w:cs="Times New Roman"/>
          <w:sz w:val="20"/>
          <w:szCs w:val="20"/>
        </w:rPr>
      </w:pPr>
      <w:r w:rsidRPr="006117FF">
        <w:rPr>
          <w:rFonts w:ascii="Times New Roman" w:hAnsi="Times New Roman" w:cs="Times New Roman"/>
          <w:sz w:val="20"/>
          <w:szCs w:val="20"/>
        </w:rPr>
        <w:t>судових органів;</w:t>
      </w:r>
    </w:p>
    <w:p w:rsidR="006117FF" w:rsidRPr="006117FF" w:rsidRDefault="006117FF" w:rsidP="006117FF">
      <w:pPr>
        <w:pStyle w:val="ab"/>
        <w:numPr>
          <w:ilvl w:val="0"/>
          <w:numId w:val="10"/>
        </w:numPr>
        <w:spacing w:line="240" w:lineRule="auto"/>
        <w:contextualSpacing w:val="0"/>
        <w:rPr>
          <w:rFonts w:ascii="Times New Roman" w:hAnsi="Times New Roman" w:cs="Times New Roman"/>
          <w:sz w:val="20"/>
          <w:szCs w:val="20"/>
        </w:rPr>
      </w:pPr>
      <w:r w:rsidRPr="006117FF">
        <w:rPr>
          <w:rFonts w:ascii="Times New Roman" w:hAnsi="Times New Roman" w:cs="Times New Roman"/>
          <w:sz w:val="20"/>
          <w:szCs w:val="20"/>
        </w:rPr>
        <w:t xml:space="preserve">пунктів тимчасового розміщення іноземців, які незаконно перебувають на території України. </w:t>
      </w:r>
    </w:p>
    <w:p w:rsidR="006117FF" w:rsidRPr="006117FF" w:rsidRDefault="006117FF" w:rsidP="006117FF">
      <w:pPr>
        <w:suppressLineNumbers/>
        <w:ind w:firstLine="567"/>
        <w:jc w:val="both"/>
        <w:rPr>
          <w:rFonts w:ascii="Times New Roman" w:hAnsi="Times New Roman"/>
          <w:sz w:val="20"/>
          <w:szCs w:val="20"/>
        </w:rPr>
      </w:pPr>
      <w:r w:rsidRPr="006117FF">
        <w:rPr>
          <w:rFonts w:ascii="Times New Roman" w:hAnsi="Times New Roman"/>
          <w:sz w:val="20"/>
          <w:szCs w:val="20"/>
        </w:rPr>
        <w:t>Прибуття та виїзд перекладачів до/від місця надання послуг забезпечується за власний рахунок Виконавця.</w:t>
      </w:r>
    </w:p>
    <w:p w:rsidR="006117FF" w:rsidRPr="006117FF" w:rsidRDefault="006117FF" w:rsidP="006117FF">
      <w:pPr>
        <w:suppressLineNumbers/>
        <w:ind w:firstLine="567"/>
        <w:jc w:val="both"/>
        <w:rPr>
          <w:rFonts w:ascii="Times New Roman" w:hAnsi="Times New Roman"/>
          <w:sz w:val="20"/>
          <w:szCs w:val="20"/>
        </w:rPr>
      </w:pPr>
      <w:r w:rsidRPr="006117FF">
        <w:rPr>
          <w:rFonts w:ascii="Times New Roman" w:hAnsi="Times New Roman"/>
          <w:sz w:val="20"/>
          <w:szCs w:val="20"/>
        </w:rPr>
        <w:t>Послуги повинні надаватись за потребою та на замовлення Замовника, у визначені ним строки.</w:t>
      </w:r>
    </w:p>
    <w:p w:rsidR="006117FF" w:rsidRPr="006117FF" w:rsidRDefault="006117FF" w:rsidP="006117FF">
      <w:pPr>
        <w:suppressLineNumbers/>
        <w:ind w:firstLine="567"/>
        <w:jc w:val="both"/>
        <w:rPr>
          <w:rFonts w:ascii="Times New Roman" w:hAnsi="Times New Roman"/>
          <w:sz w:val="20"/>
          <w:szCs w:val="20"/>
        </w:rPr>
      </w:pPr>
      <w:r w:rsidRPr="006117FF">
        <w:rPr>
          <w:rFonts w:ascii="Times New Roman" w:hAnsi="Times New Roman"/>
          <w:sz w:val="20"/>
          <w:szCs w:val="20"/>
        </w:rPr>
        <w:t xml:space="preserve">Фактичний обсяг надання послуг протягом строку дії договору залежить від кількості замовлень, отриманих від внутрішнього клієнта замовника та складає орієнтовно </w:t>
      </w:r>
      <w:r w:rsidRPr="006117FF">
        <w:rPr>
          <w:rFonts w:ascii="Times New Roman" w:hAnsi="Times New Roman"/>
          <w:b/>
          <w:sz w:val="20"/>
          <w:szCs w:val="20"/>
        </w:rPr>
        <w:t>870 годин</w:t>
      </w:r>
      <w:r w:rsidRPr="006117FF">
        <w:rPr>
          <w:rFonts w:ascii="Times New Roman" w:hAnsi="Times New Roman"/>
          <w:sz w:val="20"/>
          <w:szCs w:val="20"/>
        </w:rPr>
        <w:t xml:space="preserve"> усного послідовного перекладу.</w:t>
      </w:r>
    </w:p>
    <w:p w:rsidR="00C70325" w:rsidRPr="00D275E9" w:rsidRDefault="00C70325" w:rsidP="006117FF">
      <w:pPr>
        <w:spacing w:after="0" w:line="240" w:lineRule="auto"/>
        <w:ind w:firstLine="708"/>
        <w:jc w:val="both"/>
        <w:rPr>
          <w:rFonts w:ascii="Times New Roman" w:hAnsi="Times New Roman"/>
          <w:sz w:val="20"/>
          <w:szCs w:val="20"/>
        </w:rPr>
      </w:pPr>
    </w:p>
    <w:p w:rsidR="00341663" w:rsidRPr="00341663" w:rsidRDefault="00341663" w:rsidP="00341663">
      <w:pPr>
        <w:rPr>
          <w:rFonts w:ascii="Times New Roman" w:hAnsi="Times New Roman"/>
          <w:color w:val="000000"/>
          <w:sz w:val="20"/>
          <w:szCs w:val="20"/>
        </w:rPr>
      </w:pPr>
      <w:r w:rsidRPr="00341663">
        <w:rPr>
          <w:rFonts w:ascii="Times New Roman" w:hAnsi="Times New Roman"/>
          <w:color w:val="000000"/>
          <w:sz w:val="20"/>
          <w:szCs w:val="20"/>
        </w:rPr>
        <w:t xml:space="preserve">Строк надання  послуг: з 01 </w:t>
      </w:r>
      <w:r w:rsidR="00F37750">
        <w:rPr>
          <w:rFonts w:ascii="Times New Roman" w:hAnsi="Times New Roman"/>
          <w:color w:val="000000"/>
          <w:sz w:val="20"/>
          <w:szCs w:val="20"/>
        </w:rPr>
        <w:t>березня 2026</w:t>
      </w:r>
      <w:r w:rsidRPr="00341663">
        <w:rPr>
          <w:rFonts w:ascii="Times New Roman" w:hAnsi="Times New Roman"/>
          <w:color w:val="000000"/>
          <w:sz w:val="20"/>
          <w:szCs w:val="20"/>
        </w:rPr>
        <w:t xml:space="preserve"> року по 31.12.202</w:t>
      </w:r>
      <w:r w:rsidR="00F37750">
        <w:rPr>
          <w:rFonts w:ascii="Times New Roman" w:hAnsi="Times New Roman"/>
          <w:color w:val="000000"/>
          <w:sz w:val="20"/>
          <w:szCs w:val="20"/>
        </w:rPr>
        <w:t>6</w:t>
      </w:r>
      <w:r w:rsidRPr="00341663">
        <w:rPr>
          <w:rFonts w:ascii="Times New Roman" w:hAnsi="Times New Roman"/>
          <w:color w:val="000000"/>
          <w:sz w:val="20"/>
          <w:szCs w:val="20"/>
        </w:rPr>
        <w:t xml:space="preserve"> року (включно)</w:t>
      </w:r>
    </w:p>
    <w:p w:rsidR="00341663" w:rsidRPr="00341663" w:rsidRDefault="00341663" w:rsidP="00341663">
      <w:pPr>
        <w:shd w:val="clear" w:color="auto" w:fill="FFFFFF"/>
        <w:spacing w:after="150"/>
        <w:jc w:val="both"/>
        <w:rPr>
          <w:rFonts w:ascii="Times New Roman" w:hAnsi="Times New Roman"/>
          <w:color w:val="000000"/>
          <w:sz w:val="20"/>
          <w:szCs w:val="20"/>
        </w:rPr>
      </w:pPr>
      <w:r w:rsidRPr="00341663">
        <w:rPr>
          <w:rFonts w:ascii="Times New Roman" w:hAnsi="Times New Roman"/>
          <w:sz w:val="20"/>
          <w:szCs w:val="20"/>
        </w:rPr>
        <w:t>Умови оплати:</w:t>
      </w:r>
      <w:r w:rsidRPr="00341663">
        <w:rPr>
          <w:rFonts w:ascii="Times New Roman" w:hAnsi="Times New Roman"/>
          <w:color w:val="000000"/>
          <w:sz w:val="20"/>
          <w:szCs w:val="20"/>
        </w:rPr>
        <w:t xml:space="preserve"> </w:t>
      </w:r>
    </w:p>
    <w:tbl>
      <w:tblPr>
        <w:tblW w:w="10410" w:type="dxa"/>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32"/>
        <w:gridCol w:w="1702"/>
        <w:gridCol w:w="1844"/>
        <w:gridCol w:w="992"/>
        <w:gridCol w:w="1376"/>
        <w:gridCol w:w="1064"/>
      </w:tblGrid>
      <w:tr w:rsidR="00341663" w:rsidRPr="00341663" w:rsidTr="000658CA">
        <w:tc>
          <w:tcPr>
            <w:tcW w:w="3432" w:type="dxa"/>
          </w:tcPr>
          <w:p w:rsidR="00341663" w:rsidRPr="00341663" w:rsidRDefault="00341663" w:rsidP="000658CA">
            <w:pPr>
              <w:spacing w:after="0"/>
              <w:jc w:val="center"/>
              <w:rPr>
                <w:rFonts w:ascii="Times New Roman" w:hAnsi="Times New Roman"/>
                <w:b/>
                <w:color w:val="000000"/>
                <w:sz w:val="20"/>
                <w:szCs w:val="20"/>
              </w:rPr>
            </w:pPr>
            <w:bookmarkStart w:id="1" w:name="_heading=h.2jxsxqh" w:colFirst="0" w:colLast="0"/>
            <w:bookmarkEnd w:id="1"/>
            <w:r w:rsidRPr="00341663">
              <w:rPr>
                <w:rFonts w:ascii="Times New Roman" w:hAnsi="Times New Roman"/>
                <w:b/>
                <w:sz w:val="20"/>
                <w:szCs w:val="20"/>
              </w:rPr>
              <w:t>Подія</w:t>
            </w:r>
          </w:p>
        </w:tc>
        <w:tc>
          <w:tcPr>
            <w:tcW w:w="1702" w:type="dxa"/>
          </w:tcPr>
          <w:p w:rsidR="00341663" w:rsidRPr="00341663" w:rsidRDefault="00341663" w:rsidP="000658CA">
            <w:pPr>
              <w:spacing w:after="0"/>
              <w:jc w:val="center"/>
              <w:rPr>
                <w:rFonts w:ascii="Times New Roman" w:hAnsi="Times New Roman"/>
                <w:b/>
                <w:color w:val="000000"/>
                <w:sz w:val="20"/>
                <w:szCs w:val="20"/>
              </w:rPr>
            </w:pPr>
            <w:r w:rsidRPr="00341663">
              <w:rPr>
                <w:rFonts w:ascii="Times New Roman" w:hAnsi="Times New Roman"/>
                <w:b/>
                <w:sz w:val="20"/>
                <w:szCs w:val="20"/>
              </w:rPr>
              <w:t>Опис</w:t>
            </w:r>
          </w:p>
        </w:tc>
        <w:tc>
          <w:tcPr>
            <w:tcW w:w="1844" w:type="dxa"/>
          </w:tcPr>
          <w:p w:rsidR="00341663" w:rsidRPr="00341663" w:rsidRDefault="00341663" w:rsidP="000658CA">
            <w:pPr>
              <w:spacing w:after="0"/>
              <w:jc w:val="center"/>
              <w:rPr>
                <w:rFonts w:ascii="Times New Roman" w:hAnsi="Times New Roman"/>
                <w:b/>
                <w:color w:val="000000"/>
                <w:sz w:val="20"/>
                <w:szCs w:val="20"/>
              </w:rPr>
            </w:pPr>
            <w:r w:rsidRPr="00341663">
              <w:rPr>
                <w:rFonts w:ascii="Times New Roman" w:hAnsi="Times New Roman"/>
                <w:b/>
                <w:sz w:val="20"/>
                <w:szCs w:val="20"/>
              </w:rPr>
              <w:t>Тип оплати</w:t>
            </w:r>
          </w:p>
        </w:tc>
        <w:tc>
          <w:tcPr>
            <w:tcW w:w="992" w:type="dxa"/>
          </w:tcPr>
          <w:p w:rsidR="00341663" w:rsidRPr="00341663" w:rsidRDefault="00341663" w:rsidP="000658CA">
            <w:pPr>
              <w:spacing w:after="0"/>
              <w:jc w:val="center"/>
              <w:rPr>
                <w:rFonts w:ascii="Times New Roman" w:hAnsi="Times New Roman"/>
                <w:b/>
                <w:sz w:val="20"/>
                <w:szCs w:val="20"/>
              </w:rPr>
            </w:pPr>
            <w:r w:rsidRPr="00341663">
              <w:rPr>
                <w:rFonts w:ascii="Times New Roman" w:hAnsi="Times New Roman"/>
                <w:b/>
                <w:sz w:val="20"/>
                <w:szCs w:val="20"/>
              </w:rPr>
              <w:t>Період,</w:t>
            </w:r>
          </w:p>
          <w:p w:rsidR="00341663" w:rsidRPr="00341663" w:rsidRDefault="00341663" w:rsidP="000658CA">
            <w:pPr>
              <w:spacing w:after="0"/>
              <w:jc w:val="center"/>
              <w:rPr>
                <w:rFonts w:ascii="Times New Roman" w:hAnsi="Times New Roman"/>
                <w:b/>
                <w:color w:val="000000"/>
                <w:sz w:val="20"/>
                <w:szCs w:val="20"/>
              </w:rPr>
            </w:pPr>
            <w:r w:rsidRPr="00341663">
              <w:rPr>
                <w:rFonts w:ascii="Times New Roman" w:hAnsi="Times New Roman"/>
                <w:b/>
                <w:sz w:val="20"/>
                <w:szCs w:val="20"/>
              </w:rPr>
              <w:t>(днів)</w:t>
            </w:r>
          </w:p>
        </w:tc>
        <w:tc>
          <w:tcPr>
            <w:tcW w:w="1376" w:type="dxa"/>
          </w:tcPr>
          <w:p w:rsidR="00341663" w:rsidRPr="00341663" w:rsidRDefault="00341663" w:rsidP="000658CA">
            <w:pPr>
              <w:spacing w:after="0"/>
              <w:jc w:val="center"/>
              <w:rPr>
                <w:rFonts w:ascii="Times New Roman" w:hAnsi="Times New Roman"/>
                <w:b/>
                <w:sz w:val="20"/>
                <w:szCs w:val="20"/>
              </w:rPr>
            </w:pPr>
            <w:r w:rsidRPr="00341663">
              <w:rPr>
                <w:rFonts w:ascii="Times New Roman" w:hAnsi="Times New Roman"/>
                <w:b/>
                <w:sz w:val="20"/>
                <w:szCs w:val="20"/>
              </w:rPr>
              <w:t>Тип</w:t>
            </w:r>
          </w:p>
          <w:p w:rsidR="00341663" w:rsidRPr="00341663" w:rsidRDefault="00341663" w:rsidP="000658CA">
            <w:pPr>
              <w:spacing w:after="0"/>
              <w:jc w:val="center"/>
              <w:rPr>
                <w:rFonts w:ascii="Times New Roman" w:hAnsi="Times New Roman"/>
                <w:b/>
                <w:color w:val="000000"/>
                <w:sz w:val="20"/>
                <w:szCs w:val="20"/>
              </w:rPr>
            </w:pPr>
            <w:r w:rsidRPr="00341663">
              <w:rPr>
                <w:rFonts w:ascii="Times New Roman" w:hAnsi="Times New Roman"/>
                <w:b/>
                <w:sz w:val="20"/>
                <w:szCs w:val="20"/>
              </w:rPr>
              <w:t>днів</w:t>
            </w:r>
          </w:p>
        </w:tc>
        <w:tc>
          <w:tcPr>
            <w:tcW w:w="1064" w:type="dxa"/>
          </w:tcPr>
          <w:p w:rsidR="00341663" w:rsidRPr="00341663" w:rsidRDefault="00341663" w:rsidP="000658CA">
            <w:pPr>
              <w:spacing w:after="0"/>
              <w:jc w:val="center"/>
              <w:rPr>
                <w:rFonts w:ascii="Times New Roman" w:hAnsi="Times New Roman"/>
                <w:b/>
                <w:sz w:val="20"/>
                <w:szCs w:val="20"/>
              </w:rPr>
            </w:pPr>
            <w:r w:rsidRPr="00341663">
              <w:rPr>
                <w:rFonts w:ascii="Times New Roman" w:hAnsi="Times New Roman"/>
                <w:b/>
                <w:sz w:val="20"/>
                <w:szCs w:val="20"/>
              </w:rPr>
              <w:t>Розмір</w:t>
            </w:r>
          </w:p>
          <w:p w:rsidR="00341663" w:rsidRPr="00341663" w:rsidRDefault="00341663" w:rsidP="000658CA">
            <w:pPr>
              <w:spacing w:after="0"/>
              <w:jc w:val="center"/>
              <w:rPr>
                <w:rFonts w:ascii="Times New Roman" w:hAnsi="Times New Roman"/>
                <w:b/>
                <w:sz w:val="20"/>
                <w:szCs w:val="20"/>
              </w:rPr>
            </w:pPr>
            <w:r w:rsidRPr="00341663">
              <w:rPr>
                <w:rFonts w:ascii="Times New Roman" w:hAnsi="Times New Roman"/>
                <w:b/>
                <w:sz w:val="20"/>
                <w:szCs w:val="20"/>
              </w:rPr>
              <w:t>оплати,</w:t>
            </w:r>
          </w:p>
          <w:p w:rsidR="00341663" w:rsidRPr="00341663" w:rsidRDefault="00341663" w:rsidP="000658CA">
            <w:pPr>
              <w:spacing w:after="0"/>
              <w:jc w:val="center"/>
              <w:rPr>
                <w:rFonts w:ascii="Times New Roman" w:hAnsi="Times New Roman"/>
                <w:b/>
                <w:color w:val="000000"/>
                <w:sz w:val="20"/>
                <w:szCs w:val="20"/>
              </w:rPr>
            </w:pPr>
            <w:r w:rsidRPr="00341663">
              <w:rPr>
                <w:rFonts w:ascii="Times New Roman" w:hAnsi="Times New Roman"/>
                <w:b/>
                <w:sz w:val="20"/>
                <w:szCs w:val="20"/>
              </w:rPr>
              <w:t>(%)</w:t>
            </w:r>
          </w:p>
        </w:tc>
      </w:tr>
      <w:tr w:rsidR="00341663" w:rsidRPr="00341663" w:rsidTr="000658CA">
        <w:tc>
          <w:tcPr>
            <w:tcW w:w="3432" w:type="dxa"/>
          </w:tcPr>
          <w:p w:rsidR="00341663" w:rsidRPr="00341663" w:rsidRDefault="00341663" w:rsidP="000658CA">
            <w:pPr>
              <w:shd w:val="clear" w:color="auto" w:fill="FFFFFF"/>
              <w:jc w:val="both"/>
              <w:rPr>
                <w:rFonts w:ascii="Times New Roman" w:hAnsi="Times New Roman"/>
                <w:b/>
                <w:color w:val="000000"/>
                <w:sz w:val="20"/>
                <w:szCs w:val="20"/>
              </w:rPr>
            </w:pPr>
            <w:r w:rsidRPr="00341663">
              <w:rPr>
                <w:rFonts w:ascii="Times New Roman" w:hAnsi="Times New Roman"/>
                <w:sz w:val="20"/>
                <w:szCs w:val="20"/>
                <w:highlight w:val="white"/>
              </w:rPr>
              <w:t xml:space="preserve"> — </w:t>
            </w:r>
            <w:r w:rsidRPr="00341663">
              <w:rPr>
                <w:rFonts w:ascii="Times New Roman" w:hAnsi="Times New Roman"/>
                <w:b/>
                <w:color w:val="000000"/>
                <w:sz w:val="20"/>
                <w:szCs w:val="20"/>
              </w:rPr>
              <w:t>надання послуг</w:t>
            </w:r>
            <w:r w:rsidRPr="00341663">
              <w:rPr>
                <w:rFonts w:ascii="Times New Roman" w:hAnsi="Times New Roman"/>
                <w:color w:val="000000"/>
                <w:sz w:val="20"/>
                <w:szCs w:val="20"/>
              </w:rPr>
              <w:t xml:space="preserve"> </w:t>
            </w:r>
            <w:r w:rsidRPr="00341663">
              <w:rPr>
                <w:rFonts w:ascii="Times New Roman" w:hAnsi="Times New Roman"/>
                <w:sz w:val="20"/>
                <w:szCs w:val="20"/>
                <w:highlight w:val="white"/>
              </w:rPr>
              <w:t xml:space="preserve"> — </w:t>
            </w:r>
            <w:r w:rsidRPr="00341663">
              <w:rPr>
                <w:rFonts w:ascii="Times New Roman" w:hAnsi="Times New Roman"/>
                <w:color w:val="000000"/>
                <w:sz w:val="20"/>
                <w:szCs w:val="20"/>
              </w:rPr>
              <w:t xml:space="preserve">оплата буде здійснена після надання послуг. </w:t>
            </w:r>
          </w:p>
        </w:tc>
        <w:tc>
          <w:tcPr>
            <w:tcW w:w="1702" w:type="dxa"/>
          </w:tcPr>
          <w:p w:rsidR="00341663" w:rsidRPr="00341663" w:rsidRDefault="00341663" w:rsidP="000658CA">
            <w:pPr>
              <w:shd w:val="clear" w:color="auto" w:fill="FFFFFF"/>
              <w:jc w:val="center"/>
              <w:rPr>
                <w:rFonts w:ascii="Times New Roman" w:hAnsi="Times New Roman"/>
                <w:b/>
                <w:sz w:val="20"/>
                <w:szCs w:val="20"/>
              </w:rPr>
            </w:pPr>
            <w:r w:rsidRPr="00341663">
              <w:rPr>
                <w:rFonts w:ascii="Times New Roman" w:hAnsi="Times New Roman"/>
                <w:sz w:val="20"/>
                <w:szCs w:val="20"/>
              </w:rPr>
              <w:t>Згідно актів приймання-передачі наданих послуг</w:t>
            </w:r>
          </w:p>
        </w:tc>
        <w:tc>
          <w:tcPr>
            <w:tcW w:w="1844" w:type="dxa"/>
          </w:tcPr>
          <w:p w:rsidR="00341663" w:rsidRPr="00341663" w:rsidRDefault="00341663" w:rsidP="000658CA">
            <w:pPr>
              <w:spacing w:after="0"/>
              <w:jc w:val="center"/>
              <w:rPr>
                <w:rFonts w:ascii="Times New Roman" w:hAnsi="Times New Roman"/>
                <w:b/>
                <w:sz w:val="20"/>
                <w:szCs w:val="20"/>
              </w:rPr>
            </w:pPr>
            <w:r w:rsidRPr="00341663">
              <w:rPr>
                <w:rFonts w:ascii="Times New Roman" w:hAnsi="Times New Roman"/>
                <w:b/>
                <w:sz w:val="20"/>
                <w:szCs w:val="20"/>
                <w:highlight w:val="white"/>
              </w:rPr>
              <w:t>Післяплата</w:t>
            </w:r>
            <w:r w:rsidRPr="00341663">
              <w:rPr>
                <w:rFonts w:ascii="Times New Roman" w:hAnsi="Times New Roman"/>
                <w:sz w:val="20"/>
                <w:szCs w:val="20"/>
                <w:highlight w:val="white"/>
              </w:rPr>
              <w:t> </w:t>
            </w:r>
          </w:p>
        </w:tc>
        <w:tc>
          <w:tcPr>
            <w:tcW w:w="992" w:type="dxa"/>
          </w:tcPr>
          <w:p w:rsidR="00341663" w:rsidRPr="00341663" w:rsidRDefault="006117FF" w:rsidP="000658CA">
            <w:pPr>
              <w:spacing w:after="0"/>
              <w:jc w:val="center"/>
              <w:rPr>
                <w:rFonts w:ascii="Times New Roman" w:hAnsi="Times New Roman"/>
                <w:b/>
                <w:color w:val="000000"/>
                <w:sz w:val="20"/>
                <w:szCs w:val="20"/>
              </w:rPr>
            </w:pPr>
            <w:r>
              <w:rPr>
                <w:rFonts w:ascii="Times New Roman" w:hAnsi="Times New Roman"/>
                <w:b/>
                <w:color w:val="000000"/>
                <w:sz w:val="20"/>
                <w:szCs w:val="20"/>
              </w:rPr>
              <w:t>2</w:t>
            </w:r>
            <w:r w:rsidR="00411F85">
              <w:rPr>
                <w:rFonts w:ascii="Times New Roman" w:hAnsi="Times New Roman"/>
                <w:b/>
                <w:color w:val="000000"/>
                <w:sz w:val="20"/>
                <w:szCs w:val="20"/>
              </w:rPr>
              <w:t>0</w:t>
            </w:r>
          </w:p>
        </w:tc>
        <w:tc>
          <w:tcPr>
            <w:tcW w:w="1376" w:type="dxa"/>
          </w:tcPr>
          <w:p w:rsidR="00341663" w:rsidRPr="00341663" w:rsidRDefault="00411F85" w:rsidP="000658CA">
            <w:pPr>
              <w:spacing w:after="0"/>
              <w:jc w:val="both"/>
              <w:rPr>
                <w:rFonts w:ascii="Times New Roman" w:hAnsi="Times New Roman"/>
                <w:b/>
                <w:color w:val="000000"/>
                <w:sz w:val="20"/>
                <w:szCs w:val="20"/>
              </w:rPr>
            </w:pPr>
            <w:r>
              <w:rPr>
                <w:rFonts w:ascii="Times New Roman" w:hAnsi="Times New Roman"/>
                <w:sz w:val="20"/>
                <w:szCs w:val="20"/>
              </w:rPr>
              <w:t>робочих</w:t>
            </w:r>
            <w:r w:rsidR="00341663" w:rsidRPr="00341663">
              <w:rPr>
                <w:rFonts w:ascii="Times New Roman" w:hAnsi="Times New Roman"/>
                <w:sz w:val="20"/>
                <w:szCs w:val="20"/>
              </w:rPr>
              <w:t xml:space="preserve"> </w:t>
            </w:r>
          </w:p>
        </w:tc>
        <w:tc>
          <w:tcPr>
            <w:tcW w:w="1064" w:type="dxa"/>
          </w:tcPr>
          <w:p w:rsidR="00341663" w:rsidRPr="00341663" w:rsidRDefault="00341663" w:rsidP="000658CA">
            <w:pPr>
              <w:spacing w:after="0"/>
              <w:jc w:val="both"/>
              <w:rPr>
                <w:rFonts w:ascii="Times New Roman" w:hAnsi="Times New Roman"/>
                <w:b/>
                <w:color w:val="000000"/>
                <w:sz w:val="20"/>
                <w:szCs w:val="20"/>
              </w:rPr>
            </w:pPr>
            <w:r w:rsidRPr="00341663">
              <w:rPr>
                <w:rFonts w:ascii="Times New Roman" w:hAnsi="Times New Roman"/>
                <w:sz w:val="20"/>
                <w:szCs w:val="20"/>
              </w:rPr>
              <w:t>100</w:t>
            </w:r>
          </w:p>
        </w:tc>
      </w:tr>
    </w:tbl>
    <w:p w:rsidR="00341663" w:rsidRPr="00341663" w:rsidRDefault="00341663" w:rsidP="00341663">
      <w:pPr>
        <w:shd w:val="clear" w:color="auto" w:fill="FFFFFF"/>
        <w:spacing w:after="150"/>
        <w:jc w:val="both"/>
        <w:rPr>
          <w:rFonts w:ascii="Times New Roman" w:hAnsi="Times New Roman"/>
          <w:color w:val="000000"/>
          <w:sz w:val="20"/>
          <w:szCs w:val="20"/>
        </w:rPr>
      </w:pPr>
      <w:bookmarkStart w:id="2" w:name="bookmark=id.z337ya" w:colFirst="0" w:colLast="0"/>
      <w:bookmarkEnd w:id="2"/>
    </w:p>
    <w:p w:rsidR="00450CB1" w:rsidRPr="00341663" w:rsidRDefault="00450CB1" w:rsidP="00C70325">
      <w:pPr>
        <w:tabs>
          <w:tab w:val="left" w:pos="10076"/>
          <w:tab w:val="left" w:pos="10992"/>
          <w:tab w:val="left" w:pos="11908"/>
          <w:tab w:val="left" w:pos="12824"/>
          <w:tab w:val="left" w:pos="13740"/>
          <w:tab w:val="left" w:pos="14656"/>
        </w:tabs>
        <w:spacing w:before="60" w:after="60" w:line="240" w:lineRule="auto"/>
        <w:ind w:firstLine="540"/>
        <w:jc w:val="both"/>
        <w:rPr>
          <w:rFonts w:ascii="Times New Roman" w:hAnsi="Times New Roman"/>
          <w:sz w:val="20"/>
          <w:szCs w:val="20"/>
        </w:rPr>
      </w:pPr>
    </w:p>
    <w:p w:rsidR="00450CB1" w:rsidRPr="00341663" w:rsidRDefault="00450CB1" w:rsidP="00C70325">
      <w:pPr>
        <w:tabs>
          <w:tab w:val="left" w:pos="10076"/>
          <w:tab w:val="left" w:pos="10992"/>
          <w:tab w:val="left" w:pos="11908"/>
          <w:tab w:val="left" w:pos="12824"/>
          <w:tab w:val="left" w:pos="13740"/>
          <w:tab w:val="left" w:pos="14656"/>
        </w:tabs>
        <w:spacing w:before="60" w:after="60" w:line="240" w:lineRule="auto"/>
        <w:ind w:firstLine="540"/>
        <w:jc w:val="both"/>
        <w:rPr>
          <w:rFonts w:ascii="Times New Roman" w:hAnsi="Times New Roman"/>
          <w:sz w:val="20"/>
          <w:szCs w:val="20"/>
        </w:rPr>
      </w:pPr>
    </w:p>
    <w:p w:rsidR="00241ACA" w:rsidRPr="00341663" w:rsidRDefault="00241ACA" w:rsidP="00C70325">
      <w:pPr>
        <w:spacing w:line="240" w:lineRule="auto"/>
        <w:ind w:firstLine="709"/>
        <w:jc w:val="both"/>
        <w:rPr>
          <w:rFonts w:ascii="Times New Roman" w:hAnsi="Times New Roman"/>
          <w:sz w:val="20"/>
          <w:szCs w:val="20"/>
        </w:rPr>
      </w:pPr>
    </w:p>
    <w:sectPr w:rsidR="00241ACA" w:rsidRPr="00341663" w:rsidSect="003D4FB9">
      <w:pgSz w:w="11906" w:h="16838"/>
      <w:pgMar w:top="426" w:right="850" w:bottom="1134"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font>
  <w:font w:name="Liberation Serif">
    <w:altName w:val="Cambria"/>
    <w:charset w:val="CC"/>
    <w:family w:val="roman"/>
    <w:pitch w:val="variable"/>
    <w:sig w:usb0="E0000AFF" w:usb1="500078FF" w:usb2="00000021" w:usb3="00000000" w:csb0="000001BF" w:csb1="00000000"/>
  </w:font>
  <w:font w:name="Tahoma">
    <w:panose1 w:val="020B0604030504040204"/>
    <w:charset w:val="CC"/>
    <w:family w:val="swiss"/>
    <w:pitch w:val="variable"/>
    <w:sig w:usb0="E1002EFF" w:usb1="C000605B" w:usb2="00000029" w:usb3="00000000" w:csb0="000101FF" w:csb1="00000000"/>
  </w:font>
  <w:font w:name="Lohit Devanagari">
    <w:altName w:val="Times New Roman"/>
    <w:panose1 w:val="00000000000000000000"/>
    <w:charset w:val="CC"/>
    <w:family w:val="auto"/>
    <w:notTrueType/>
    <w:pitch w:val="variable"/>
    <w:sig w:usb0="00000203" w:usb1="00000000" w:usb2="00000000" w:usb3="00000000" w:csb0="00000005" w:csb1="00000000"/>
  </w:font>
  <w:font w:name="Droid Sans Fallback">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FE5C5B"/>
    <w:multiLevelType w:val="hybridMultilevel"/>
    <w:tmpl w:val="F81285B4"/>
    <w:lvl w:ilvl="0" w:tplc="C90EA6EC">
      <w:start w:val="1"/>
      <w:numFmt w:val="decimal"/>
      <w:lvlText w:val="%1."/>
      <w:lvlJc w:val="left"/>
      <w:pPr>
        <w:ind w:left="502" w:hanging="360"/>
      </w:pPr>
      <w:rPr>
        <w:rFonts w:ascii="Times New Roman" w:eastAsia="Times New Roman" w:hAnsi="Times New Roman" w:cs="Times New Roman"/>
      </w:r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1" w15:restartNumberingAfterBreak="0">
    <w:nsid w:val="1A42061A"/>
    <w:multiLevelType w:val="hybridMultilevel"/>
    <w:tmpl w:val="A9D26064"/>
    <w:lvl w:ilvl="0" w:tplc="2CB47BB0">
      <w:start w:val="2"/>
      <w:numFmt w:val="bullet"/>
      <w:lvlText w:val="-"/>
      <w:lvlJc w:val="left"/>
      <w:pPr>
        <w:ind w:left="927" w:hanging="360"/>
      </w:pPr>
      <w:rPr>
        <w:rFonts w:ascii="Times New Roman" w:eastAsia="Calibr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2" w15:restartNumberingAfterBreak="0">
    <w:nsid w:val="47B64438"/>
    <w:multiLevelType w:val="multilevel"/>
    <w:tmpl w:val="AF305CD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8343290"/>
    <w:multiLevelType w:val="hybridMultilevel"/>
    <w:tmpl w:val="F47282B6"/>
    <w:lvl w:ilvl="0" w:tplc="04190005">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50C7281A"/>
    <w:multiLevelType w:val="multilevel"/>
    <w:tmpl w:val="5936F88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B8F55EB"/>
    <w:multiLevelType w:val="multilevel"/>
    <w:tmpl w:val="CC0A24F0"/>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DC1705E"/>
    <w:multiLevelType w:val="hybridMultilevel"/>
    <w:tmpl w:val="7EB08E14"/>
    <w:lvl w:ilvl="0" w:tplc="3D00738E">
      <w:start w:val="6"/>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7" w15:restartNumberingAfterBreak="0">
    <w:nsid w:val="7DF73D5A"/>
    <w:multiLevelType w:val="hybridMultilevel"/>
    <w:tmpl w:val="766EDF02"/>
    <w:lvl w:ilvl="0" w:tplc="4DEEFE1E">
      <w:start w:val="4"/>
      <w:numFmt w:val="bullet"/>
      <w:lvlText w:val="-"/>
      <w:lvlJc w:val="left"/>
      <w:pPr>
        <w:tabs>
          <w:tab w:val="num" w:pos="720"/>
        </w:tabs>
        <w:ind w:left="720" w:hanging="360"/>
      </w:pPr>
      <w:rPr>
        <w:rFonts w:ascii="Times New Roman" w:eastAsia="Times New Roman" w:hAnsi="Times New Roman" w:cs="Times New Roman" w:hint="default"/>
      </w:rPr>
    </w:lvl>
    <w:lvl w:ilvl="1" w:tplc="04220003" w:tentative="1">
      <w:start w:val="1"/>
      <w:numFmt w:val="bullet"/>
      <w:lvlText w:val="o"/>
      <w:lvlJc w:val="left"/>
      <w:pPr>
        <w:tabs>
          <w:tab w:val="num" w:pos="1440"/>
        </w:tabs>
        <w:ind w:left="1440" w:hanging="360"/>
      </w:pPr>
      <w:rPr>
        <w:rFonts w:ascii="Courier New" w:hAnsi="Courier New" w:cs="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num w:numId="1">
    <w:abstractNumId w:val="4"/>
    <w:lvlOverride w:ilvl="0">
      <w:lvl w:ilvl="0">
        <w:numFmt w:val="decimal"/>
        <w:lvlText w:val="%1."/>
        <w:lvlJc w:val="left"/>
      </w:lvl>
    </w:lvlOverride>
  </w:num>
  <w:num w:numId="2">
    <w:abstractNumId w:val="4"/>
    <w:lvlOverride w:ilvl="0">
      <w:lvl w:ilvl="0">
        <w:numFmt w:val="decimal"/>
        <w:lvlText w:val="%1."/>
        <w:lvlJc w:val="left"/>
      </w:lvl>
    </w:lvlOverride>
  </w:num>
  <w:num w:numId="3">
    <w:abstractNumId w:val="2"/>
    <w:lvlOverride w:ilvl="0">
      <w:lvl w:ilvl="0">
        <w:numFmt w:val="decimal"/>
        <w:lvlText w:val="%1."/>
        <w:lvlJc w:val="left"/>
      </w:lvl>
    </w:lvlOverride>
  </w:num>
  <w:num w:numId="4">
    <w:abstractNumId w:val="1"/>
  </w:num>
  <w:num w:numId="5">
    <w:abstractNumId w:val="5"/>
  </w:num>
  <w:num w:numId="6">
    <w:abstractNumId w:val="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5AA9"/>
    <w:rsid w:val="00097DB2"/>
    <w:rsid w:val="000B1436"/>
    <w:rsid w:val="001015BF"/>
    <w:rsid w:val="00150156"/>
    <w:rsid w:val="00241ACA"/>
    <w:rsid w:val="00341663"/>
    <w:rsid w:val="0036117D"/>
    <w:rsid w:val="003957BA"/>
    <w:rsid w:val="003D4FB9"/>
    <w:rsid w:val="00411F85"/>
    <w:rsid w:val="00450CB1"/>
    <w:rsid w:val="004D6A2A"/>
    <w:rsid w:val="0051450A"/>
    <w:rsid w:val="00592031"/>
    <w:rsid w:val="006117FF"/>
    <w:rsid w:val="0078350A"/>
    <w:rsid w:val="007A6BE1"/>
    <w:rsid w:val="007F5420"/>
    <w:rsid w:val="009066D6"/>
    <w:rsid w:val="00982B56"/>
    <w:rsid w:val="00A42FD8"/>
    <w:rsid w:val="00A647FA"/>
    <w:rsid w:val="00A75026"/>
    <w:rsid w:val="00A83B4B"/>
    <w:rsid w:val="00A95BCA"/>
    <w:rsid w:val="00B04127"/>
    <w:rsid w:val="00B964E1"/>
    <w:rsid w:val="00BD538F"/>
    <w:rsid w:val="00C64316"/>
    <w:rsid w:val="00C70325"/>
    <w:rsid w:val="00CC0BBC"/>
    <w:rsid w:val="00D275E9"/>
    <w:rsid w:val="00E25AA9"/>
    <w:rsid w:val="00E83082"/>
    <w:rsid w:val="00E97714"/>
    <w:rsid w:val="00F03AA9"/>
    <w:rsid w:val="00F32D6C"/>
    <w:rsid w:val="00F3599B"/>
    <w:rsid w:val="00F373CB"/>
    <w:rsid w:val="00F37750"/>
    <w:rsid w:val="00F90C5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32A4193-C611-4D09-A580-5913738F9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D5D30"/>
    <w:rPr>
      <w:rFonts w:cs="Times New Roman"/>
    </w:rPr>
  </w:style>
  <w:style w:type="paragraph" w:styleId="1">
    <w:name w:val="heading 1"/>
    <w:basedOn w:val="10"/>
    <w:next w:val="10"/>
    <w:rsid w:val="00E25AA9"/>
    <w:pPr>
      <w:keepNext/>
      <w:keepLines/>
      <w:spacing w:before="480" w:after="120"/>
      <w:outlineLvl w:val="0"/>
    </w:pPr>
    <w:rPr>
      <w:b/>
      <w:sz w:val="48"/>
      <w:szCs w:val="48"/>
    </w:rPr>
  </w:style>
  <w:style w:type="paragraph" w:styleId="2">
    <w:name w:val="heading 2"/>
    <w:basedOn w:val="10"/>
    <w:next w:val="10"/>
    <w:rsid w:val="00E25AA9"/>
    <w:pPr>
      <w:keepNext/>
      <w:keepLines/>
      <w:spacing w:before="360" w:after="80"/>
      <w:outlineLvl w:val="1"/>
    </w:pPr>
    <w:rPr>
      <w:b/>
      <w:sz w:val="36"/>
      <w:szCs w:val="36"/>
    </w:rPr>
  </w:style>
  <w:style w:type="paragraph" w:styleId="3">
    <w:name w:val="heading 3"/>
    <w:basedOn w:val="10"/>
    <w:next w:val="10"/>
    <w:rsid w:val="00E25AA9"/>
    <w:pPr>
      <w:keepNext/>
      <w:keepLines/>
      <w:spacing w:before="280" w:after="80"/>
      <w:outlineLvl w:val="2"/>
    </w:pPr>
    <w:rPr>
      <w:b/>
      <w:sz w:val="28"/>
      <w:szCs w:val="28"/>
    </w:rPr>
  </w:style>
  <w:style w:type="paragraph" w:styleId="4">
    <w:name w:val="heading 4"/>
    <w:basedOn w:val="10"/>
    <w:next w:val="10"/>
    <w:rsid w:val="00E25AA9"/>
    <w:pPr>
      <w:keepNext/>
      <w:keepLines/>
      <w:spacing w:before="240" w:after="40"/>
      <w:outlineLvl w:val="3"/>
    </w:pPr>
    <w:rPr>
      <w:b/>
      <w:sz w:val="24"/>
      <w:szCs w:val="24"/>
    </w:rPr>
  </w:style>
  <w:style w:type="paragraph" w:styleId="5">
    <w:name w:val="heading 5"/>
    <w:basedOn w:val="10"/>
    <w:next w:val="10"/>
    <w:rsid w:val="00E25AA9"/>
    <w:pPr>
      <w:keepNext/>
      <w:keepLines/>
      <w:spacing w:before="220" w:after="40"/>
      <w:outlineLvl w:val="4"/>
    </w:pPr>
    <w:rPr>
      <w:b/>
    </w:rPr>
  </w:style>
  <w:style w:type="paragraph" w:styleId="6">
    <w:name w:val="heading 6"/>
    <w:basedOn w:val="10"/>
    <w:next w:val="10"/>
    <w:rsid w:val="00E25AA9"/>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rsid w:val="00E25AA9"/>
  </w:style>
  <w:style w:type="table" w:customStyle="1" w:styleId="TableNormal">
    <w:name w:val="Table Normal"/>
    <w:rsid w:val="00E25AA9"/>
    <w:tblPr>
      <w:tblCellMar>
        <w:top w:w="0" w:type="dxa"/>
        <w:left w:w="0" w:type="dxa"/>
        <w:bottom w:w="0" w:type="dxa"/>
        <w:right w:w="0" w:type="dxa"/>
      </w:tblCellMar>
    </w:tblPr>
  </w:style>
  <w:style w:type="paragraph" w:styleId="a3">
    <w:name w:val="Title"/>
    <w:basedOn w:val="10"/>
    <w:next w:val="10"/>
    <w:rsid w:val="00E25AA9"/>
    <w:pPr>
      <w:keepNext/>
      <w:keepLines/>
      <w:spacing w:before="480" w:after="120"/>
    </w:pPr>
    <w:rPr>
      <w:b/>
      <w:sz w:val="72"/>
      <w:szCs w:val="72"/>
    </w:rPr>
  </w:style>
  <w:style w:type="paragraph" w:customStyle="1" w:styleId="a4">
    <w:basedOn w:val="a"/>
    <w:next w:val="a5"/>
    <w:uiPriority w:val="99"/>
    <w:unhideWhenUsed/>
    <w:rsid w:val="00BD5D30"/>
    <w:pPr>
      <w:spacing w:before="100" w:beforeAutospacing="1" w:after="100" w:afterAutospacing="1" w:line="240" w:lineRule="auto"/>
    </w:pPr>
    <w:rPr>
      <w:rFonts w:ascii="Times New Roman" w:eastAsia="Times New Roman" w:hAnsi="Times New Roman"/>
      <w:sz w:val="24"/>
      <w:szCs w:val="24"/>
      <w:lang w:eastAsia="ru-RU"/>
    </w:rPr>
  </w:style>
  <w:style w:type="paragraph" w:styleId="a5">
    <w:name w:val="Normal (Web)"/>
    <w:aliases w:val="Обычный (веб) Знак,Обычный (Web)"/>
    <w:basedOn w:val="a"/>
    <w:link w:val="11"/>
    <w:uiPriority w:val="99"/>
    <w:unhideWhenUsed/>
    <w:rsid w:val="00BD5D30"/>
    <w:rPr>
      <w:rFonts w:ascii="Times New Roman" w:hAnsi="Times New Roman"/>
      <w:sz w:val="24"/>
      <w:szCs w:val="24"/>
    </w:rPr>
  </w:style>
  <w:style w:type="paragraph" w:customStyle="1" w:styleId="rvps2">
    <w:name w:val="rvps2"/>
    <w:basedOn w:val="a"/>
    <w:rsid w:val="00E07010"/>
    <w:pPr>
      <w:spacing w:before="100" w:beforeAutospacing="1" w:after="100" w:afterAutospacing="1" w:line="240" w:lineRule="auto"/>
    </w:pPr>
    <w:rPr>
      <w:rFonts w:ascii="Times New Roman" w:eastAsia="Times New Roman" w:hAnsi="Times New Roman"/>
      <w:sz w:val="24"/>
      <w:szCs w:val="24"/>
      <w:lang w:eastAsia="ru-RU"/>
    </w:rPr>
  </w:style>
  <w:style w:type="paragraph" w:styleId="a6">
    <w:name w:val="Subtitle"/>
    <w:basedOn w:val="10"/>
    <w:next w:val="10"/>
    <w:rsid w:val="00E25AA9"/>
    <w:pPr>
      <w:keepNext/>
      <w:keepLines/>
      <w:spacing w:before="360" w:after="80"/>
    </w:pPr>
    <w:rPr>
      <w:rFonts w:ascii="Georgia" w:eastAsia="Georgia" w:hAnsi="Georgia" w:cs="Georgia"/>
      <w:i/>
      <w:color w:val="666666"/>
      <w:sz w:val="48"/>
      <w:szCs w:val="48"/>
    </w:rPr>
  </w:style>
  <w:style w:type="paragraph" w:styleId="a7">
    <w:name w:val="No Spacing"/>
    <w:aliases w:val="nado12,Bullet"/>
    <w:link w:val="a8"/>
    <w:qFormat/>
    <w:rsid w:val="00F373CB"/>
    <w:pPr>
      <w:spacing w:after="0" w:line="240" w:lineRule="auto"/>
    </w:pPr>
    <w:rPr>
      <w:rFonts w:cs="Times New Roman"/>
      <w:lang w:val="ru-RU" w:eastAsia="en-US"/>
    </w:rPr>
  </w:style>
  <w:style w:type="character" w:customStyle="1" w:styleId="a8">
    <w:name w:val="Без интервала Знак"/>
    <w:aliases w:val="nado12 Знак,Bullet Знак"/>
    <w:link w:val="a7"/>
    <w:locked/>
    <w:rsid w:val="00F373CB"/>
    <w:rPr>
      <w:rFonts w:cs="Times New Roman"/>
      <w:lang w:val="ru-RU" w:eastAsia="en-US"/>
    </w:rPr>
  </w:style>
  <w:style w:type="paragraph" w:styleId="HTML">
    <w:name w:val="HTML Preformatted"/>
    <w:basedOn w:val="a"/>
    <w:link w:val="HTML0"/>
    <w:unhideWhenUsed/>
    <w:rsid w:val="00F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ru-RU" w:eastAsia="en-US"/>
    </w:rPr>
  </w:style>
  <w:style w:type="character" w:customStyle="1" w:styleId="HTML0">
    <w:name w:val="Стандартный HTML Знак"/>
    <w:basedOn w:val="a0"/>
    <w:link w:val="HTML"/>
    <w:rsid w:val="00F373CB"/>
    <w:rPr>
      <w:rFonts w:ascii="Courier New" w:eastAsia="Times New Roman" w:hAnsi="Courier New" w:cs="Times New Roman"/>
      <w:sz w:val="20"/>
      <w:szCs w:val="20"/>
      <w:lang w:val="ru-RU" w:eastAsia="en-US"/>
    </w:rPr>
  </w:style>
  <w:style w:type="paragraph" w:customStyle="1" w:styleId="a9">
    <w:name w:val="Вміст таблиці"/>
    <w:basedOn w:val="a"/>
    <w:qFormat/>
    <w:rsid w:val="00F373CB"/>
    <w:pPr>
      <w:suppressLineNumbers/>
      <w:spacing w:after="0" w:line="276" w:lineRule="auto"/>
    </w:pPr>
    <w:rPr>
      <w:rFonts w:ascii="Liberation Serif" w:eastAsia="Tahoma" w:hAnsi="Liberation Serif" w:cs="Lohit Devanagari"/>
      <w:color w:val="00000A"/>
      <w:sz w:val="24"/>
      <w:szCs w:val="24"/>
      <w:lang w:eastAsia="zh-CN" w:bidi="hi-IN"/>
    </w:rPr>
  </w:style>
  <w:style w:type="paragraph" w:customStyle="1" w:styleId="Style1">
    <w:name w:val="Style1"/>
    <w:basedOn w:val="a"/>
    <w:qFormat/>
    <w:rsid w:val="00F373CB"/>
    <w:pPr>
      <w:widowControl w:val="0"/>
      <w:spacing w:after="0" w:line="274" w:lineRule="exact"/>
      <w:jc w:val="both"/>
    </w:pPr>
    <w:rPr>
      <w:rFonts w:ascii="Times New Roman" w:eastAsia="Times New Roman" w:hAnsi="Times New Roman"/>
      <w:color w:val="00000A"/>
      <w:sz w:val="24"/>
      <w:szCs w:val="24"/>
      <w:lang w:eastAsia="zh-CN" w:bidi="hi-IN"/>
    </w:rPr>
  </w:style>
  <w:style w:type="character" w:customStyle="1" w:styleId="FontStyle30">
    <w:name w:val="Font Style30"/>
    <w:basedOn w:val="a0"/>
    <w:qFormat/>
    <w:rsid w:val="00F373CB"/>
    <w:rPr>
      <w:b/>
      <w:bCs/>
      <w:sz w:val="22"/>
      <w:szCs w:val="22"/>
    </w:rPr>
  </w:style>
  <w:style w:type="character" w:customStyle="1" w:styleId="FontStyle42">
    <w:name w:val="Font Style42"/>
    <w:basedOn w:val="a0"/>
    <w:qFormat/>
    <w:rsid w:val="00F373CB"/>
    <w:rPr>
      <w:sz w:val="18"/>
      <w:szCs w:val="18"/>
    </w:rPr>
  </w:style>
  <w:style w:type="character" w:customStyle="1" w:styleId="FontStyle39">
    <w:name w:val="Font Style39"/>
    <w:basedOn w:val="a0"/>
    <w:qFormat/>
    <w:rsid w:val="00F373CB"/>
    <w:rPr>
      <w:b/>
      <w:bCs/>
      <w:sz w:val="18"/>
      <w:szCs w:val="18"/>
    </w:rPr>
  </w:style>
  <w:style w:type="character" w:customStyle="1" w:styleId="FontStyle40">
    <w:name w:val="Font Style40"/>
    <w:basedOn w:val="a0"/>
    <w:qFormat/>
    <w:rsid w:val="00F373CB"/>
    <w:rPr>
      <w:sz w:val="16"/>
      <w:szCs w:val="16"/>
    </w:rPr>
  </w:style>
  <w:style w:type="paragraph" w:customStyle="1" w:styleId="Style10">
    <w:name w:val="Style10"/>
    <w:basedOn w:val="a"/>
    <w:qFormat/>
    <w:rsid w:val="00F373CB"/>
    <w:pPr>
      <w:widowControl w:val="0"/>
      <w:suppressAutoHyphens/>
      <w:spacing w:after="0" w:line="168" w:lineRule="exact"/>
    </w:pPr>
    <w:rPr>
      <w:rFonts w:ascii="Liberation Serif" w:eastAsia="Droid Sans Fallback" w:hAnsi="Liberation Serif" w:cs="FreeSans"/>
      <w:kern w:val="2"/>
      <w:sz w:val="24"/>
      <w:szCs w:val="24"/>
      <w:lang w:val="ru-RU" w:eastAsia="zh-CN" w:bidi="hi-IN"/>
    </w:rPr>
  </w:style>
  <w:style w:type="paragraph" w:customStyle="1" w:styleId="Style21">
    <w:name w:val="Style21"/>
    <w:basedOn w:val="a"/>
    <w:qFormat/>
    <w:rsid w:val="00F373CB"/>
    <w:pPr>
      <w:widowControl w:val="0"/>
      <w:suppressAutoHyphens/>
      <w:spacing w:after="0" w:line="240" w:lineRule="auto"/>
    </w:pPr>
    <w:rPr>
      <w:rFonts w:ascii="Liberation Serif" w:eastAsia="Droid Sans Fallback" w:hAnsi="Liberation Serif" w:cs="FreeSans"/>
      <w:kern w:val="2"/>
      <w:sz w:val="24"/>
      <w:szCs w:val="24"/>
      <w:lang w:val="ru-RU" w:eastAsia="zh-CN" w:bidi="hi-IN"/>
    </w:rPr>
  </w:style>
  <w:style w:type="paragraph" w:customStyle="1" w:styleId="Style13">
    <w:name w:val="Style13"/>
    <w:basedOn w:val="a"/>
    <w:qFormat/>
    <w:rsid w:val="00F373CB"/>
    <w:pPr>
      <w:widowControl w:val="0"/>
      <w:suppressAutoHyphens/>
      <w:spacing w:after="0" w:line="240" w:lineRule="auto"/>
    </w:pPr>
    <w:rPr>
      <w:rFonts w:ascii="Liberation Serif" w:eastAsia="Droid Sans Fallback" w:hAnsi="Liberation Serif" w:cs="FreeSans"/>
      <w:kern w:val="2"/>
      <w:sz w:val="24"/>
      <w:szCs w:val="24"/>
      <w:lang w:val="ru-RU" w:eastAsia="zh-CN" w:bidi="hi-IN"/>
    </w:rPr>
  </w:style>
  <w:style w:type="paragraph" w:customStyle="1" w:styleId="Style23">
    <w:name w:val="Style23"/>
    <w:basedOn w:val="a"/>
    <w:qFormat/>
    <w:rsid w:val="00F373CB"/>
    <w:pPr>
      <w:widowControl w:val="0"/>
      <w:suppressAutoHyphens/>
      <w:spacing w:after="0" w:line="240" w:lineRule="auto"/>
    </w:pPr>
    <w:rPr>
      <w:rFonts w:ascii="Liberation Serif" w:eastAsia="Droid Sans Fallback" w:hAnsi="Liberation Serif" w:cs="FreeSans"/>
      <w:kern w:val="2"/>
      <w:sz w:val="24"/>
      <w:szCs w:val="24"/>
      <w:lang w:val="ru-RU" w:eastAsia="zh-CN" w:bidi="hi-IN"/>
    </w:rPr>
  </w:style>
  <w:style w:type="character" w:customStyle="1" w:styleId="aa">
    <w:name w:val="Виділення жирним"/>
    <w:qFormat/>
    <w:rsid w:val="00F373CB"/>
    <w:rPr>
      <w:b/>
      <w:bCs/>
    </w:rPr>
  </w:style>
  <w:style w:type="character" w:customStyle="1" w:styleId="FontStyle47">
    <w:name w:val="Font Style47"/>
    <w:qFormat/>
    <w:rsid w:val="00F373CB"/>
    <w:rPr>
      <w:rFonts w:cs="Times New Roman"/>
      <w:b/>
      <w:bCs/>
      <w:sz w:val="22"/>
      <w:szCs w:val="22"/>
    </w:rPr>
  </w:style>
  <w:style w:type="character" w:customStyle="1" w:styleId="js-apiid">
    <w:name w:val="js-apiid"/>
    <w:basedOn w:val="a0"/>
    <w:rsid w:val="00C64316"/>
  </w:style>
  <w:style w:type="character" w:customStyle="1" w:styleId="value">
    <w:name w:val="value"/>
    <w:basedOn w:val="a0"/>
    <w:rsid w:val="00C64316"/>
  </w:style>
  <w:style w:type="character" w:customStyle="1" w:styleId="small">
    <w:name w:val="small"/>
    <w:basedOn w:val="a0"/>
    <w:rsid w:val="00C64316"/>
  </w:style>
  <w:style w:type="paragraph" w:styleId="ab">
    <w:name w:val="List Paragraph"/>
    <w:aliases w:val="Абзац списку 1,тв-Абзац списка,List Paragraph (numbered (a)),List_Paragraph,Multilevel para_II,Bulle,List Paragraph,Elenco Normale,Список уровня 2,название табл/рис,Chapter10,заголовок 1.1,AC List 01,Number Bullets,Абзац списка литеральный"/>
    <w:basedOn w:val="a"/>
    <w:link w:val="ac"/>
    <w:uiPriority w:val="34"/>
    <w:qFormat/>
    <w:rsid w:val="000B1436"/>
    <w:pPr>
      <w:spacing w:after="0" w:line="276" w:lineRule="auto"/>
      <w:ind w:left="720"/>
      <w:contextualSpacing/>
    </w:pPr>
    <w:rPr>
      <w:rFonts w:ascii="Liberation Serif" w:eastAsia="Tahoma" w:hAnsi="Liberation Serif" w:cs="Mangal"/>
      <w:color w:val="00000A"/>
      <w:sz w:val="24"/>
      <w:szCs w:val="21"/>
      <w:lang w:eastAsia="zh-CN" w:bidi="hi-IN"/>
    </w:rPr>
  </w:style>
  <w:style w:type="character" w:customStyle="1" w:styleId="ac">
    <w:name w:val="Абзац списка Знак"/>
    <w:aliases w:val="Абзац списку 1 Знак,тв-Абзац списка Знак,List Paragraph (numbered (a)) Знак,List_Paragraph Знак,Multilevel para_II Знак,Bulle Знак,List Paragraph Знак,Elenco Normale Знак,Список уровня 2 Знак,название табл/рис Знак,Chapter10 Знак"/>
    <w:basedOn w:val="a0"/>
    <w:link w:val="ab"/>
    <w:uiPriority w:val="34"/>
    <w:locked/>
    <w:rsid w:val="000B1436"/>
    <w:rPr>
      <w:rFonts w:ascii="Liberation Serif" w:eastAsia="Tahoma" w:hAnsi="Liberation Serif" w:cs="Mangal"/>
      <w:color w:val="00000A"/>
      <w:sz w:val="24"/>
      <w:szCs w:val="21"/>
      <w:lang w:eastAsia="zh-CN" w:bidi="hi-IN"/>
    </w:rPr>
  </w:style>
  <w:style w:type="table" w:styleId="ad">
    <w:name w:val="Table Grid"/>
    <w:basedOn w:val="a1"/>
    <w:uiPriority w:val="59"/>
    <w:rsid w:val="00411F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Обычный (веб) Знак1"/>
    <w:aliases w:val="Обычный (веб) Знак Знак,Обычный (Web) Знак"/>
    <w:link w:val="a5"/>
    <w:uiPriority w:val="99"/>
    <w:locked/>
    <w:rsid w:val="006117F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8176447">
      <w:bodyDiv w:val="1"/>
      <w:marLeft w:val="0"/>
      <w:marRight w:val="0"/>
      <w:marTop w:val="0"/>
      <w:marBottom w:val="0"/>
      <w:divBdr>
        <w:top w:val="none" w:sz="0" w:space="0" w:color="auto"/>
        <w:left w:val="none" w:sz="0" w:space="0" w:color="auto"/>
        <w:bottom w:val="none" w:sz="0" w:space="0" w:color="auto"/>
        <w:right w:val="none" w:sz="0" w:space="0" w:color="auto"/>
      </w:divBdr>
    </w:div>
    <w:div w:id="767383873">
      <w:bodyDiv w:val="1"/>
      <w:marLeft w:val="0"/>
      <w:marRight w:val="0"/>
      <w:marTop w:val="0"/>
      <w:marBottom w:val="0"/>
      <w:divBdr>
        <w:top w:val="none" w:sz="0" w:space="0" w:color="auto"/>
        <w:left w:val="none" w:sz="0" w:space="0" w:color="auto"/>
        <w:bottom w:val="none" w:sz="0" w:space="0" w:color="auto"/>
        <w:right w:val="none" w:sz="0" w:space="0" w:color="auto"/>
      </w:divBdr>
    </w:div>
    <w:div w:id="1511869017">
      <w:bodyDiv w:val="1"/>
      <w:marLeft w:val="0"/>
      <w:marRight w:val="0"/>
      <w:marTop w:val="0"/>
      <w:marBottom w:val="0"/>
      <w:divBdr>
        <w:top w:val="none" w:sz="0" w:space="0" w:color="auto"/>
        <w:left w:val="none" w:sz="0" w:space="0" w:color="auto"/>
        <w:bottom w:val="none" w:sz="0" w:space="0" w:color="auto"/>
        <w:right w:val="none" w:sz="0" w:space="0" w:color="auto"/>
      </w:divBdr>
    </w:div>
    <w:div w:id="20331449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prozorro.gov.ua/tender/UA-2024-12-10-016319-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CRYRqlqqgMh3f1I2HwdoaveJi2g==">AMUW2mXev6jsFEHB0Y8C8RIa5C1xeHGyMu3HIe3hZLi6hc9ZopB1y4hranxSUZspdLZtFuADC0Z/QorsTQJVej3QntP1xY4VQrE1i0QkC7bD07xHBzZm2LT4ZlAE8RhZTbbvEb7nSBVLP3ukV/hjqpnrjT8122loRrpd+MhNCqbxvgJ1LH6RsxY=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3</Pages>
  <Words>4459</Words>
  <Characters>2542</Characters>
  <Application>Microsoft Office Word</Application>
  <DocSecurity>0</DocSecurity>
  <Lines>21</Lines>
  <Paragraphs>13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6988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Hanna Dovhaia</dc:creator>
  <cp:lastModifiedBy>user</cp:lastModifiedBy>
  <cp:revision>10</cp:revision>
  <dcterms:created xsi:type="dcterms:W3CDTF">2026-01-19T20:50:00Z</dcterms:created>
  <dcterms:modified xsi:type="dcterms:W3CDTF">2026-10-08T08:44:00Z</dcterms:modified>
</cp:coreProperties>
</file>