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6E9" w:rsidRPr="004E0A60" w:rsidRDefault="00A166E9" w:rsidP="004E0A60">
      <w:pPr>
        <w:pStyle w:val="2"/>
        <w:shd w:val="clear" w:color="auto" w:fill="F8F8F8"/>
        <w:spacing w:before="0" w:beforeAutospacing="0" w:after="0" w:afterAutospacing="0"/>
        <w:jc w:val="center"/>
        <w:rPr>
          <w:b w:val="0"/>
          <w:bCs w:val="0"/>
          <w:color w:val="000000"/>
          <w:sz w:val="22"/>
          <w:szCs w:val="22"/>
          <w:lang w:eastAsia="ru-RU"/>
        </w:rPr>
      </w:pPr>
      <w:r w:rsidRPr="004E0A60">
        <w:rPr>
          <w:bCs w:val="0"/>
          <w:color w:val="000000"/>
          <w:sz w:val="22"/>
          <w:szCs w:val="22"/>
          <w:lang w:eastAsia="ru-RU"/>
        </w:rPr>
        <w:t>ОБҐРУНТУВАННЯ</w:t>
      </w:r>
      <w:r w:rsidRPr="004E0A60">
        <w:rPr>
          <w:bCs w:val="0"/>
          <w:color w:val="000000"/>
          <w:sz w:val="22"/>
          <w:szCs w:val="22"/>
          <w:lang w:eastAsia="ru-RU"/>
        </w:rPr>
        <w:br/>
        <w:t>технічних та якісних характеристик закупівлі запит ціни пропозицій</w:t>
      </w:r>
      <w:r w:rsidRPr="004E0A60">
        <w:rPr>
          <w:b w:val="0"/>
          <w:bCs w:val="0"/>
          <w:color w:val="000000"/>
          <w:sz w:val="22"/>
          <w:szCs w:val="22"/>
          <w:lang w:eastAsia="ru-RU"/>
        </w:rPr>
        <w:br/>
        <w:t>Дизельне паливо; Бензин</w:t>
      </w:r>
    </w:p>
    <w:p w:rsidR="00A166E9" w:rsidRPr="004E0A60" w:rsidRDefault="00A166E9" w:rsidP="004E0A60">
      <w:pPr>
        <w:spacing w:after="0"/>
        <w:ind w:firstLine="709"/>
        <w:jc w:val="center"/>
        <w:rPr>
          <w:rStyle w:val="a6"/>
          <w:rFonts w:cs="Times New Roman"/>
          <w:color w:val="000000"/>
          <w:sz w:val="22"/>
          <w:bdr w:val="none" w:sz="0" w:space="0" w:color="auto" w:frame="1"/>
          <w:lang w:val="uk-UA"/>
        </w:rPr>
      </w:pPr>
      <w:r w:rsidRPr="004E0A60">
        <w:rPr>
          <w:rFonts w:cs="Times New Roman"/>
          <w:b/>
          <w:i/>
          <w:sz w:val="22"/>
        </w:rPr>
        <w:t>за ДК 021:2015-</w:t>
      </w:r>
      <w:r w:rsidRPr="004E0A60">
        <w:rPr>
          <w:rFonts w:cs="Times New Roman"/>
          <w:sz w:val="22"/>
        </w:rPr>
        <w:t xml:space="preserve"> </w:t>
      </w:r>
      <w:r w:rsidRPr="004E0A60">
        <w:rPr>
          <w:rFonts w:cs="Times New Roman"/>
          <w:sz w:val="22"/>
          <w:lang w:val="uk-UA"/>
        </w:rPr>
        <w:t>«</w:t>
      </w:r>
      <w:r w:rsidRPr="004E0A60">
        <w:rPr>
          <w:rFonts w:cs="Times New Roman"/>
          <w:sz w:val="22"/>
        </w:rPr>
        <w:t xml:space="preserve">09130000-9 — </w:t>
      </w:r>
      <w:proofErr w:type="spellStart"/>
      <w:r w:rsidRPr="004E0A60">
        <w:rPr>
          <w:rFonts w:cs="Times New Roman"/>
          <w:sz w:val="22"/>
        </w:rPr>
        <w:t>Нафта</w:t>
      </w:r>
      <w:proofErr w:type="spellEnd"/>
      <w:r w:rsidRPr="004E0A60">
        <w:rPr>
          <w:rFonts w:cs="Times New Roman"/>
          <w:sz w:val="22"/>
        </w:rPr>
        <w:t xml:space="preserve"> </w:t>
      </w:r>
      <w:proofErr w:type="spellStart"/>
      <w:r w:rsidRPr="004E0A60">
        <w:rPr>
          <w:rFonts w:cs="Times New Roman"/>
          <w:sz w:val="22"/>
        </w:rPr>
        <w:t>і</w:t>
      </w:r>
      <w:proofErr w:type="spellEnd"/>
      <w:r w:rsidRPr="004E0A60">
        <w:rPr>
          <w:rFonts w:cs="Times New Roman"/>
          <w:sz w:val="22"/>
        </w:rPr>
        <w:t xml:space="preserve"> </w:t>
      </w:r>
      <w:proofErr w:type="spellStart"/>
      <w:r w:rsidRPr="004E0A60">
        <w:rPr>
          <w:rFonts w:cs="Times New Roman"/>
          <w:sz w:val="22"/>
        </w:rPr>
        <w:t>дистиляти</w:t>
      </w:r>
      <w:proofErr w:type="spellEnd"/>
      <w:r w:rsidRPr="004E0A60">
        <w:rPr>
          <w:rFonts w:cs="Times New Roman"/>
          <w:sz w:val="22"/>
          <w:lang w:val="uk-UA"/>
        </w:rPr>
        <w:t>»</w:t>
      </w:r>
      <w:r w:rsidRPr="004E0A60">
        <w:rPr>
          <w:rFonts w:cs="Times New Roman"/>
          <w:sz w:val="22"/>
        </w:rPr>
        <w:br/>
      </w:r>
      <w:r w:rsidRPr="004E0A60">
        <w:rPr>
          <w:rFonts w:cs="Times New Roman"/>
          <w:sz w:val="22"/>
        </w:rPr>
        <w:br/>
        <w:t>(</w:t>
      </w:r>
      <w:proofErr w:type="spellStart"/>
      <w:r w:rsidRPr="004E0A60">
        <w:rPr>
          <w:rFonts w:cs="Times New Roman"/>
          <w:sz w:val="22"/>
        </w:rPr>
        <w:t>оприлюднюється</w:t>
      </w:r>
      <w:proofErr w:type="spellEnd"/>
      <w:r w:rsidRPr="004E0A60">
        <w:rPr>
          <w:rFonts w:cs="Times New Roman"/>
          <w:sz w:val="22"/>
        </w:rPr>
        <w:t xml:space="preserve"> на </w:t>
      </w:r>
      <w:proofErr w:type="spellStart"/>
      <w:r w:rsidRPr="004E0A60">
        <w:rPr>
          <w:rFonts w:cs="Times New Roman"/>
          <w:sz w:val="22"/>
        </w:rPr>
        <w:t>виконання</w:t>
      </w:r>
      <w:proofErr w:type="spellEnd"/>
      <w:r w:rsidRPr="004E0A60">
        <w:rPr>
          <w:rFonts w:cs="Times New Roman"/>
          <w:sz w:val="22"/>
        </w:rPr>
        <w:t xml:space="preserve"> постанови КМУ № 710 </w:t>
      </w:r>
      <w:proofErr w:type="spellStart"/>
      <w:r w:rsidRPr="004E0A60">
        <w:rPr>
          <w:rFonts w:cs="Times New Roman"/>
          <w:sz w:val="22"/>
        </w:rPr>
        <w:t>від</w:t>
      </w:r>
      <w:proofErr w:type="spellEnd"/>
      <w:r w:rsidRPr="004E0A60">
        <w:rPr>
          <w:rFonts w:cs="Times New Roman"/>
          <w:sz w:val="22"/>
        </w:rPr>
        <w:t xml:space="preserve"> 11.10.2016 «Про </w:t>
      </w:r>
      <w:proofErr w:type="spellStart"/>
      <w:r w:rsidRPr="004E0A60">
        <w:rPr>
          <w:rFonts w:cs="Times New Roman"/>
          <w:sz w:val="22"/>
        </w:rPr>
        <w:t>ефективне</w:t>
      </w:r>
      <w:proofErr w:type="spellEnd"/>
      <w:r w:rsidRPr="004E0A60">
        <w:rPr>
          <w:rFonts w:cs="Times New Roman"/>
          <w:sz w:val="22"/>
        </w:rPr>
        <w:t xml:space="preserve"> </w:t>
      </w:r>
      <w:proofErr w:type="spellStart"/>
      <w:r w:rsidRPr="004E0A60">
        <w:rPr>
          <w:rFonts w:cs="Times New Roman"/>
          <w:sz w:val="22"/>
        </w:rPr>
        <w:t>використання</w:t>
      </w:r>
      <w:proofErr w:type="spellEnd"/>
      <w:r w:rsidRPr="004E0A60">
        <w:rPr>
          <w:rFonts w:cs="Times New Roman"/>
          <w:sz w:val="22"/>
        </w:rPr>
        <w:t xml:space="preserve"> </w:t>
      </w:r>
      <w:proofErr w:type="spellStart"/>
      <w:r w:rsidRPr="004E0A60">
        <w:rPr>
          <w:rFonts w:cs="Times New Roman"/>
          <w:sz w:val="22"/>
        </w:rPr>
        <w:t>державних</w:t>
      </w:r>
      <w:proofErr w:type="spellEnd"/>
      <w:r w:rsidRPr="004E0A60">
        <w:rPr>
          <w:rFonts w:cs="Times New Roman"/>
          <w:sz w:val="22"/>
        </w:rPr>
        <w:t xml:space="preserve"> </w:t>
      </w:r>
      <w:proofErr w:type="spellStart"/>
      <w:r w:rsidRPr="004E0A60">
        <w:rPr>
          <w:rFonts w:cs="Times New Roman"/>
          <w:sz w:val="22"/>
        </w:rPr>
        <w:t>коштів</w:t>
      </w:r>
      <w:proofErr w:type="spellEnd"/>
      <w:r w:rsidRPr="004E0A60">
        <w:rPr>
          <w:rFonts w:cs="Times New Roman"/>
          <w:sz w:val="22"/>
        </w:rPr>
        <w:t>» (</w:t>
      </w:r>
      <w:proofErr w:type="spellStart"/>
      <w:r w:rsidRPr="004E0A60">
        <w:rPr>
          <w:rFonts w:cs="Times New Roman"/>
          <w:sz w:val="22"/>
        </w:rPr>
        <w:t>зі</w:t>
      </w:r>
      <w:proofErr w:type="spellEnd"/>
      <w:r w:rsidRPr="004E0A60">
        <w:rPr>
          <w:rFonts w:cs="Times New Roman"/>
          <w:sz w:val="22"/>
        </w:rPr>
        <w:t xml:space="preserve"> </w:t>
      </w:r>
      <w:proofErr w:type="spellStart"/>
      <w:r w:rsidRPr="004E0A60">
        <w:rPr>
          <w:rFonts w:cs="Times New Roman"/>
          <w:sz w:val="22"/>
        </w:rPr>
        <w:t>змінами</w:t>
      </w:r>
      <w:proofErr w:type="spellEnd"/>
      <w:r w:rsidRPr="004E0A60">
        <w:rPr>
          <w:rFonts w:cs="Times New Roman"/>
          <w:sz w:val="22"/>
        </w:rPr>
        <w:t>))</w:t>
      </w:r>
      <w:r w:rsidRPr="004E0A60">
        <w:rPr>
          <w:rFonts w:cs="Times New Roman"/>
          <w:sz w:val="22"/>
        </w:rPr>
        <w:br/>
      </w:r>
      <w:r w:rsidRPr="004E0A60">
        <w:rPr>
          <w:rFonts w:cs="Times New Roman"/>
          <w:sz w:val="22"/>
        </w:rPr>
        <w:br/>
      </w:r>
      <w:proofErr w:type="spellStart"/>
      <w:r w:rsidRPr="004E0A60">
        <w:rPr>
          <w:rStyle w:val="a6"/>
          <w:rFonts w:cs="Times New Roman"/>
          <w:color w:val="000000"/>
          <w:sz w:val="22"/>
          <w:bdr w:val="none" w:sz="0" w:space="0" w:color="auto" w:frame="1"/>
        </w:rPr>
        <w:t>оприлюднюється</w:t>
      </w:r>
      <w:proofErr w:type="spellEnd"/>
      <w:r w:rsidRPr="004E0A60">
        <w:rPr>
          <w:rStyle w:val="a6"/>
          <w:rFonts w:cs="Times New Roman"/>
          <w:color w:val="000000"/>
          <w:sz w:val="22"/>
          <w:bdr w:val="none" w:sz="0" w:space="0" w:color="auto" w:frame="1"/>
        </w:rPr>
        <w:t xml:space="preserve"> на </w:t>
      </w:r>
      <w:proofErr w:type="spellStart"/>
      <w:r w:rsidRPr="004E0A60">
        <w:rPr>
          <w:rStyle w:val="a6"/>
          <w:rFonts w:cs="Times New Roman"/>
          <w:color w:val="000000"/>
          <w:sz w:val="22"/>
          <w:bdr w:val="none" w:sz="0" w:space="0" w:color="auto" w:frame="1"/>
        </w:rPr>
        <w:t>виконання</w:t>
      </w:r>
      <w:proofErr w:type="spellEnd"/>
      <w:r w:rsidRPr="004E0A60">
        <w:rPr>
          <w:rStyle w:val="a6"/>
          <w:rFonts w:cs="Times New Roman"/>
          <w:color w:val="000000"/>
          <w:sz w:val="22"/>
          <w:bdr w:val="none" w:sz="0" w:space="0" w:color="auto" w:frame="1"/>
        </w:rPr>
        <w:t xml:space="preserve"> постанови КМУ № 710 </w:t>
      </w:r>
      <w:proofErr w:type="spellStart"/>
      <w:r w:rsidRPr="004E0A60">
        <w:rPr>
          <w:rStyle w:val="a6"/>
          <w:rFonts w:cs="Times New Roman"/>
          <w:color w:val="000000"/>
          <w:sz w:val="22"/>
          <w:bdr w:val="none" w:sz="0" w:space="0" w:color="auto" w:frame="1"/>
        </w:rPr>
        <w:t>від</w:t>
      </w:r>
      <w:proofErr w:type="spellEnd"/>
      <w:r w:rsidRPr="004E0A60">
        <w:rPr>
          <w:rStyle w:val="a6"/>
          <w:rFonts w:cs="Times New Roman"/>
          <w:color w:val="000000"/>
          <w:sz w:val="22"/>
          <w:bdr w:val="none" w:sz="0" w:space="0" w:color="auto" w:frame="1"/>
        </w:rPr>
        <w:t xml:space="preserve"> 11.10.2016 «Про </w:t>
      </w:r>
      <w:proofErr w:type="spellStart"/>
      <w:r w:rsidRPr="004E0A60">
        <w:rPr>
          <w:rStyle w:val="a6"/>
          <w:rFonts w:cs="Times New Roman"/>
          <w:color w:val="000000"/>
          <w:sz w:val="22"/>
          <w:bdr w:val="none" w:sz="0" w:space="0" w:color="auto" w:frame="1"/>
        </w:rPr>
        <w:t>ефективне</w:t>
      </w:r>
      <w:proofErr w:type="spellEnd"/>
      <w:r w:rsidRPr="004E0A60">
        <w:rPr>
          <w:rStyle w:val="a6"/>
          <w:rFonts w:cs="Times New Roman"/>
          <w:color w:val="000000"/>
          <w:sz w:val="22"/>
          <w:bdr w:val="none" w:sz="0" w:space="0" w:color="auto" w:frame="1"/>
        </w:rPr>
        <w:t xml:space="preserve"> </w:t>
      </w:r>
      <w:proofErr w:type="spellStart"/>
      <w:r w:rsidRPr="004E0A60">
        <w:rPr>
          <w:rStyle w:val="a6"/>
          <w:rFonts w:cs="Times New Roman"/>
          <w:color w:val="000000"/>
          <w:sz w:val="22"/>
          <w:bdr w:val="none" w:sz="0" w:space="0" w:color="auto" w:frame="1"/>
        </w:rPr>
        <w:t>використання</w:t>
      </w:r>
      <w:proofErr w:type="spellEnd"/>
      <w:r w:rsidRPr="004E0A60">
        <w:rPr>
          <w:rStyle w:val="a6"/>
          <w:rFonts w:cs="Times New Roman"/>
          <w:color w:val="000000"/>
          <w:sz w:val="22"/>
          <w:bdr w:val="none" w:sz="0" w:space="0" w:color="auto" w:frame="1"/>
        </w:rPr>
        <w:t xml:space="preserve"> </w:t>
      </w:r>
      <w:proofErr w:type="spellStart"/>
      <w:r w:rsidRPr="004E0A60">
        <w:rPr>
          <w:rStyle w:val="a6"/>
          <w:rFonts w:cs="Times New Roman"/>
          <w:color w:val="000000"/>
          <w:sz w:val="22"/>
          <w:bdr w:val="none" w:sz="0" w:space="0" w:color="auto" w:frame="1"/>
        </w:rPr>
        <w:t>державних</w:t>
      </w:r>
      <w:proofErr w:type="spellEnd"/>
      <w:r w:rsidRPr="004E0A60">
        <w:rPr>
          <w:rStyle w:val="a6"/>
          <w:rFonts w:cs="Times New Roman"/>
          <w:color w:val="000000"/>
          <w:sz w:val="22"/>
          <w:bdr w:val="none" w:sz="0" w:space="0" w:color="auto" w:frame="1"/>
        </w:rPr>
        <w:t xml:space="preserve"> </w:t>
      </w:r>
      <w:proofErr w:type="spellStart"/>
      <w:r w:rsidRPr="004E0A60">
        <w:rPr>
          <w:rStyle w:val="a6"/>
          <w:rFonts w:cs="Times New Roman"/>
          <w:color w:val="000000"/>
          <w:sz w:val="22"/>
          <w:bdr w:val="none" w:sz="0" w:space="0" w:color="auto" w:frame="1"/>
        </w:rPr>
        <w:t>кошті</w:t>
      </w:r>
      <w:proofErr w:type="gramStart"/>
      <w:r w:rsidRPr="004E0A60">
        <w:rPr>
          <w:rStyle w:val="a6"/>
          <w:rFonts w:cs="Times New Roman"/>
          <w:color w:val="000000"/>
          <w:sz w:val="22"/>
          <w:bdr w:val="none" w:sz="0" w:space="0" w:color="auto" w:frame="1"/>
        </w:rPr>
        <w:t>в</w:t>
      </w:r>
      <w:proofErr w:type="spellEnd"/>
      <w:proofErr w:type="gramEnd"/>
      <w:r w:rsidRPr="004E0A60">
        <w:rPr>
          <w:rStyle w:val="a6"/>
          <w:rFonts w:cs="Times New Roman"/>
          <w:color w:val="000000"/>
          <w:sz w:val="22"/>
          <w:bdr w:val="none" w:sz="0" w:space="0" w:color="auto" w:frame="1"/>
        </w:rPr>
        <w:t>» (</w:t>
      </w:r>
      <w:proofErr w:type="spellStart"/>
      <w:r w:rsidRPr="004E0A60">
        <w:rPr>
          <w:rStyle w:val="a6"/>
          <w:rFonts w:cs="Times New Roman"/>
          <w:color w:val="000000"/>
          <w:sz w:val="22"/>
          <w:bdr w:val="none" w:sz="0" w:space="0" w:color="auto" w:frame="1"/>
        </w:rPr>
        <w:t>зі</w:t>
      </w:r>
      <w:proofErr w:type="spellEnd"/>
      <w:r w:rsidRPr="004E0A60">
        <w:rPr>
          <w:rStyle w:val="a6"/>
          <w:rFonts w:cs="Times New Roman"/>
          <w:color w:val="000000"/>
          <w:sz w:val="22"/>
          <w:bdr w:val="none" w:sz="0" w:space="0" w:color="auto" w:frame="1"/>
        </w:rPr>
        <w:t xml:space="preserve"> </w:t>
      </w:r>
      <w:proofErr w:type="spellStart"/>
      <w:r w:rsidRPr="004E0A60">
        <w:rPr>
          <w:rStyle w:val="a6"/>
          <w:rFonts w:cs="Times New Roman"/>
          <w:color w:val="000000"/>
          <w:sz w:val="22"/>
          <w:bdr w:val="none" w:sz="0" w:space="0" w:color="auto" w:frame="1"/>
        </w:rPr>
        <w:t>змінами</w:t>
      </w:r>
      <w:proofErr w:type="spellEnd"/>
      <w:r w:rsidRPr="004E0A60">
        <w:rPr>
          <w:rStyle w:val="a6"/>
          <w:rFonts w:cs="Times New Roman"/>
          <w:color w:val="000000"/>
          <w:sz w:val="22"/>
          <w:bdr w:val="none" w:sz="0" w:space="0" w:color="auto" w:frame="1"/>
        </w:rPr>
        <w:t>))</w:t>
      </w:r>
    </w:p>
    <w:p w:rsidR="00A166E9" w:rsidRPr="004E0A60" w:rsidRDefault="00A166E9" w:rsidP="004E0A60">
      <w:pPr>
        <w:pStyle w:val="a3"/>
        <w:shd w:val="clear" w:color="auto" w:fill="FFFFFF"/>
        <w:spacing w:before="0" w:beforeAutospacing="0" w:after="0" w:afterAutospacing="0"/>
        <w:jc w:val="center"/>
        <w:textAlignment w:val="baseline"/>
        <w:rPr>
          <w:color w:val="000000"/>
          <w:sz w:val="22"/>
          <w:szCs w:val="22"/>
          <w:lang w:val="uk-UA"/>
        </w:rPr>
      </w:pPr>
    </w:p>
    <w:p w:rsidR="00A166E9" w:rsidRPr="004E0A60" w:rsidRDefault="00A166E9" w:rsidP="004E0A60">
      <w:pPr>
        <w:shd w:val="clear" w:color="auto" w:fill="FFFFFF"/>
        <w:spacing w:after="0"/>
        <w:jc w:val="both"/>
        <w:rPr>
          <w:rFonts w:cs="Times New Roman"/>
          <w:color w:val="000000"/>
          <w:sz w:val="22"/>
          <w:lang w:val="uk-UA"/>
        </w:rPr>
      </w:pPr>
      <w:r w:rsidRPr="004E0A60">
        <w:rPr>
          <w:rStyle w:val="a5"/>
          <w:rFonts w:cs="Times New Roman"/>
          <w:color w:val="000000"/>
          <w:sz w:val="22"/>
          <w:bdr w:val="none" w:sz="0" w:space="0" w:color="auto" w:frame="1"/>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4E0A60">
        <w:rPr>
          <w:rStyle w:val="a5"/>
          <w:rFonts w:cs="Times New Roman"/>
          <w:color w:val="000000"/>
          <w:sz w:val="22"/>
          <w:bdr w:val="none" w:sz="0" w:space="0" w:color="auto" w:frame="1"/>
        </w:rPr>
        <w:t> </w:t>
      </w:r>
      <w:r w:rsidRPr="004E0A60">
        <w:rPr>
          <w:rFonts w:cs="Times New Roman"/>
          <w:color w:val="000000"/>
          <w:sz w:val="22"/>
          <w:lang w:val="uk-UA"/>
        </w:rPr>
        <w:t xml:space="preserve">Західне міжрегіональне управління Державної міграційної служби; </w:t>
      </w:r>
      <w:r w:rsidRPr="004E0A60">
        <w:rPr>
          <w:rFonts w:cs="Times New Roman"/>
          <w:b/>
          <w:color w:val="000000"/>
          <w:sz w:val="22"/>
          <w:lang w:val="uk-UA"/>
        </w:rPr>
        <w:t>Категорія</w:t>
      </w:r>
      <w:r w:rsidRPr="004E0A60">
        <w:rPr>
          <w:rFonts w:cs="Times New Roman"/>
          <w:color w:val="000000"/>
          <w:sz w:val="22"/>
          <w:lang w:val="uk-UA"/>
        </w:rPr>
        <w:t xml:space="preserve"> - </w:t>
      </w:r>
      <w:r w:rsidRPr="004E0A60">
        <w:rPr>
          <w:rFonts w:eastAsia="Times New Roman" w:cs="Times New Roman"/>
          <w:color w:val="000000"/>
          <w:sz w:val="22"/>
          <w:lang w:val="uk-UA" w:eastAsia="ru-RU"/>
        </w:rPr>
        <w:t>Юридична особа, яка забезпечує потреби держави або територіальної громади. Підприємства, установи, організації, зазначені у пункті 1 частини першої статті 2 Закону</w:t>
      </w:r>
      <w:r w:rsidRPr="004E0A60">
        <w:rPr>
          <w:rFonts w:cs="Times New Roman"/>
          <w:color w:val="000000"/>
          <w:sz w:val="22"/>
          <w:lang w:val="uk-UA"/>
        </w:rPr>
        <w:t xml:space="preserve">; </w:t>
      </w:r>
      <w:r w:rsidRPr="004E0A60">
        <w:rPr>
          <w:rFonts w:cs="Times New Roman"/>
          <w:b/>
          <w:color w:val="000000"/>
          <w:sz w:val="22"/>
          <w:lang w:val="uk-UA"/>
        </w:rPr>
        <w:t>місцезнаходження</w:t>
      </w:r>
      <w:r w:rsidRPr="004E0A60">
        <w:rPr>
          <w:rFonts w:cs="Times New Roman"/>
          <w:color w:val="000000"/>
          <w:sz w:val="22"/>
          <w:lang w:val="uk-UA"/>
        </w:rPr>
        <w:t xml:space="preserve"> - 79007, Україна, Львівська область, місто Львів, вул. Січових Стрільців,11; </w:t>
      </w:r>
      <w:r w:rsidRPr="004E0A60">
        <w:rPr>
          <w:rFonts w:cs="Times New Roman"/>
          <w:b/>
          <w:color w:val="000000"/>
          <w:sz w:val="22"/>
          <w:lang w:val="uk-UA"/>
        </w:rPr>
        <w:t>ЄДРПОУ</w:t>
      </w:r>
      <w:r w:rsidRPr="004E0A60">
        <w:rPr>
          <w:rFonts w:cs="Times New Roman"/>
          <w:color w:val="000000"/>
          <w:sz w:val="22"/>
          <w:lang w:val="uk-UA"/>
        </w:rPr>
        <w:t xml:space="preserve"> – 45870769.</w:t>
      </w:r>
    </w:p>
    <w:p w:rsidR="00A166E9" w:rsidRPr="004E0A60" w:rsidRDefault="00A166E9" w:rsidP="004E0A60">
      <w:pPr>
        <w:spacing w:after="0"/>
        <w:rPr>
          <w:rFonts w:cs="Times New Roman"/>
          <w:sz w:val="22"/>
          <w:lang w:val="uk-UA"/>
        </w:rPr>
      </w:pPr>
      <w:r w:rsidRPr="004E0A60">
        <w:rPr>
          <w:rFonts w:cs="Times New Roman"/>
          <w:b/>
          <w:sz w:val="22"/>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E0A60">
        <w:rPr>
          <w:rFonts w:cs="Times New Roman"/>
          <w:sz w:val="22"/>
        </w:rPr>
        <w:t> </w:t>
      </w:r>
      <w:r w:rsidRPr="004E0A60">
        <w:rPr>
          <w:rFonts w:cs="Times New Roman"/>
          <w:sz w:val="22"/>
          <w:lang w:val="uk-UA"/>
        </w:rPr>
        <w:t xml:space="preserve">Бензин А 95 та Дизельне паливо </w:t>
      </w:r>
      <w:r w:rsidRPr="004E0A60">
        <w:rPr>
          <w:rFonts w:cs="Times New Roman"/>
          <w:b/>
          <w:i/>
          <w:sz w:val="22"/>
        </w:rPr>
        <w:t>за ДК 021:2015-</w:t>
      </w:r>
      <w:r w:rsidRPr="004E0A60">
        <w:rPr>
          <w:rFonts w:cs="Times New Roman"/>
          <w:sz w:val="22"/>
        </w:rPr>
        <w:t xml:space="preserve"> 09130000-9 — </w:t>
      </w:r>
      <w:proofErr w:type="spellStart"/>
      <w:r w:rsidRPr="004E0A60">
        <w:rPr>
          <w:rFonts w:cs="Times New Roman"/>
          <w:sz w:val="22"/>
        </w:rPr>
        <w:t>Нафта</w:t>
      </w:r>
      <w:proofErr w:type="spellEnd"/>
      <w:r w:rsidRPr="004E0A60">
        <w:rPr>
          <w:rFonts w:cs="Times New Roman"/>
          <w:sz w:val="22"/>
        </w:rPr>
        <w:t xml:space="preserve"> </w:t>
      </w:r>
      <w:proofErr w:type="spellStart"/>
      <w:r w:rsidRPr="004E0A60">
        <w:rPr>
          <w:rFonts w:cs="Times New Roman"/>
          <w:sz w:val="22"/>
        </w:rPr>
        <w:t>і</w:t>
      </w:r>
      <w:proofErr w:type="spellEnd"/>
      <w:r w:rsidRPr="004E0A60">
        <w:rPr>
          <w:rFonts w:cs="Times New Roman"/>
          <w:sz w:val="22"/>
        </w:rPr>
        <w:t xml:space="preserve"> </w:t>
      </w:r>
      <w:proofErr w:type="spellStart"/>
      <w:r w:rsidRPr="004E0A60">
        <w:rPr>
          <w:rFonts w:cs="Times New Roman"/>
          <w:sz w:val="22"/>
        </w:rPr>
        <w:t>дистиляти</w:t>
      </w:r>
      <w:proofErr w:type="spellEnd"/>
      <w:r w:rsidRPr="004E0A60">
        <w:rPr>
          <w:rFonts w:cs="Times New Roman"/>
          <w:sz w:val="22"/>
          <w:lang w:val="uk-UA"/>
        </w:rPr>
        <w:t xml:space="preserve">, </w:t>
      </w:r>
      <w:r w:rsidRPr="004E0A60">
        <w:rPr>
          <w:rFonts w:cs="Times New Roman"/>
          <w:b/>
          <w:sz w:val="22"/>
          <w:lang w:val="uk-UA"/>
        </w:rPr>
        <w:t>Бен</w:t>
      </w:r>
      <w:r w:rsidR="004E0A60" w:rsidRPr="004E0A60">
        <w:rPr>
          <w:rFonts w:cs="Times New Roman"/>
          <w:b/>
          <w:sz w:val="22"/>
          <w:lang w:val="uk-UA"/>
        </w:rPr>
        <w:t>з</w:t>
      </w:r>
      <w:r w:rsidRPr="004E0A60">
        <w:rPr>
          <w:rFonts w:cs="Times New Roman"/>
          <w:b/>
          <w:sz w:val="22"/>
          <w:lang w:val="uk-UA"/>
        </w:rPr>
        <w:t>ин А 95</w:t>
      </w:r>
      <w:r w:rsidRPr="004E0A60">
        <w:rPr>
          <w:rFonts w:cs="Times New Roman"/>
          <w:sz w:val="22"/>
          <w:lang w:val="uk-UA"/>
        </w:rPr>
        <w:t xml:space="preserve">-1900 л., </w:t>
      </w:r>
      <w:r w:rsidRPr="004E0A60">
        <w:rPr>
          <w:rFonts w:cs="Times New Roman"/>
          <w:b/>
          <w:sz w:val="22"/>
          <w:lang w:val="uk-UA"/>
        </w:rPr>
        <w:t>Дизельне паливо</w:t>
      </w:r>
      <w:r w:rsidRPr="004E0A60">
        <w:rPr>
          <w:rFonts w:cs="Times New Roman"/>
          <w:sz w:val="22"/>
          <w:lang w:val="uk-UA"/>
        </w:rPr>
        <w:t xml:space="preserve">  - 1500 л.</w:t>
      </w:r>
    </w:p>
    <w:p w:rsidR="00A166E9" w:rsidRPr="004E0A60" w:rsidRDefault="00A166E9" w:rsidP="004E0A60">
      <w:pPr>
        <w:spacing w:after="0"/>
        <w:rPr>
          <w:rFonts w:cs="Times New Roman"/>
          <w:sz w:val="22"/>
          <w:lang w:val="uk-UA"/>
        </w:rPr>
      </w:pPr>
      <w:r w:rsidRPr="004E0A60">
        <w:rPr>
          <w:rFonts w:cs="Times New Roman"/>
          <w:b/>
          <w:sz w:val="22"/>
          <w:lang w:val="uk-UA"/>
        </w:rPr>
        <w:t>Вид та ідентифікатор процедури закупівлі</w:t>
      </w:r>
      <w:r w:rsidRPr="004E0A60">
        <w:rPr>
          <w:rFonts w:cs="Times New Roman"/>
          <w:sz w:val="22"/>
          <w:lang w:val="uk-UA"/>
        </w:rPr>
        <w:t>:</w:t>
      </w:r>
      <w:r w:rsidRPr="004E0A60">
        <w:rPr>
          <w:rFonts w:cs="Times New Roman"/>
          <w:sz w:val="22"/>
        </w:rPr>
        <w:t> </w:t>
      </w:r>
      <w:r w:rsidRPr="004E0A60">
        <w:rPr>
          <w:rFonts w:cs="Times New Roman"/>
          <w:sz w:val="22"/>
          <w:lang w:val="uk-UA"/>
        </w:rPr>
        <w:t>Запит (ціни) пропозицій</w:t>
      </w:r>
      <w:r w:rsidR="00AF0960">
        <w:rPr>
          <w:rFonts w:cs="Times New Roman"/>
          <w:sz w:val="22"/>
          <w:lang w:val="uk-UA"/>
        </w:rPr>
        <w:t xml:space="preserve"> </w:t>
      </w:r>
      <w:r w:rsidR="00AF0960" w:rsidRPr="00AF0960">
        <w:rPr>
          <w:rFonts w:cs="Times New Roman"/>
          <w:b/>
          <w:sz w:val="22"/>
          <w:lang w:val="uk-UA"/>
        </w:rPr>
        <w:t>UA-2026-02-10-008904-</w:t>
      </w:r>
      <w:proofErr w:type="spellStart"/>
      <w:r w:rsidR="00AF0960" w:rsidRPr="00AF0960">
        <w:rPr>
          <w:rFonts w:cs="Times New Roman"/>
          <w:b/>
          <w:sz w:val="22"/>
          <w:lang w:val="uk-UA"/>
        </w:rPr>
        <w:t>a</w:t>
      </w:r>
      <w:proofErr w:type="spellEnd"/>
      <w:r w:rsidRPr="00AF0960">
        <w:rPr>
          <w:rFonts w:cs="Times New Roman"/>
          <w:b/>
          <w:sz w:val="22"/>
          <w:lang w:val="uk-UA"/>
        </w:rPr>
        <w:br/>
      </w:r>
      <w:r w:rsidRPr="004E0A60">
        <w:rPr>
          <w:rFonts w:cs="Times New Roman"/>
          <w:sz w:val="22"/>
          <w:lang w:val="uk-UA"/>
        </w:rPr>
        <w:t>Розмір бюджетного призначення: сформований з урахуванням обсягів наявної потреби у товарах за кошти Державного бюджету України на 2026 рік.</w:t>
      </w:r>
      <w:r w:rsidRPr="004E0A60">
        <w:rPr>
          <w:rFonts w:cs="Times New Roman"/>
          <w:sz w:val="22"/>
          <w:lang w:val="uk-UA"/>
        </w:rPr>
        <w:br/>
      </w:r>
      <w:r w:rsidRPr="00AF0960">
        <w:rPr>
          <w:rFonts w:cs="Times New Roman"/>
          <w:sz w:val="22"/>
          <w:lang w:val="uk-UA"/>
        </w:rPr>
        <w:t>Очікувана вартість та обґрунтування очікуваної вартості предмета закупівлі:</w:t>
      </w:r>
      <w:r w:rsidRPr="00AF0960">
        <w:rPr>
          <w:rFonts w:cs="Times New Roman"/>
          <w:sz w:val="22"/>
          <w:lang w:val="uk-UA"/>
        </w:rPr>
        <w:br/>
      </w:r>
      <w:r w:rsidRPr="004E0A60">
        <w:rPr>
          <w:rFonts w:cs="Times New Roman"/>
          <w:sz w:val="22"/>
          <w:lang w:val="uk-UA"/>
        </w:rPr>
        <w:t>217 566,00 грн.</w:t>
      </w:r>
    </w:p>
    <w:p w:rsidR="004E0A60" w:rsidRPr="004E0A60" w:rsidRDefault="00A166E9" w:rsidP="004E0A60">
      <w:pPr>
        <w:spacing w:after="0"/>
        <w:jc w:val="both"/>
        <w:rPr>
          <w:rFonts w:cs="Times New Roman"/>
          <w:b/>
          <w:sz w:val="22"/>
          <w:lang w:val="uk-UA"/>
        </w:rPr>
      </w:pPr>
      <w:r w:rsidRPr="004E0A60">
        <w:rPr>
          <w:rFonts w:cs="Times New Roman"/>
          <w:sz w:val="22"/>
          <w:lang w:val="uk-UA"/>
        </w:rPr>
        <w:t>Замовником здійснено розрахунок очікуваної вартості товарів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аналіз загальнодоступної інформації про ціну, що міститься в мережі Інтернет у відкритому доступі, в тому числі на сайтах виробників та/або постачальників відповідної продукції, в електронній системі закупівель "</w:t>
      </w:r>
      <w:proofErr w:type="spellStart"/>
      <w:r w:rsidRPr="004E0A60">
        <w:rPr>
          <w:rFonts w:cs="Times New Roman"/>
          <w:sz w:val="22"/>
        </w:rPr>
        <w:t>Prozorro</w:t>
      </w:r>
      <w:proofErr w:type="spellEnd"/>
      <w:r w:rsidRPr="004E0A60">
        <w:rPr>
          <w:rFonts w:cs="Times New Roman"/>
          <w:sz w:val="22"/>
          <w:lang w:val="uk-UA"/>
        </w:rPr>
        <w:t>" з врахуванням досвіду попередніх закупівель, що були здійснені протягом цього місяця та орієнтовних цін за одиницю Товару розміщених на офіційному сайті Міністерства фінансів.</w:t>
      </w:r>
      <w:r w:rsidRPr="004E0A60">
        <w:rPr>
          <w:rFonts w:cs="Times New Roman"/>
          <w:sz w:val="22"/>
          <w:lang w:val="uk-UA"/>
        </w:rPr>
        <w:br/>
      </w:r>
      <w:proofErr w:type="spellStart"/>
      <w:r w:rsidRPr="004E0A60">
        <w:rPr>
          <w:rFonts w:cs="Times New Roman"/>
          <w:b/>
          <w:sz w:val="22"/>
        </w:rPr>
        <w:t>Обґрунтування</w:t>
      </w:r>
      <w:proofErr w:type="spellEnd"/>
      <w:r w:rsidRPr="004E0A60">
        <w:rPr>
          <w:rFonts w:cs="Times New Roman"/>
          <w:b/>
          <w:sz w:val="22"/>
        </w:rPr>
        <w:t xml:space="preserve"> </w:t>
      </w:r>
      <w:proofErr w:type="spellStart"/>
      <w:r w:rsidRPr="004E0A60">
        <w:rPr>
          <w:rFonts w:cs="Times New Roman"/>
          <w:b/>
          <w:sz w:val="22"/>
        </w:rPr>
        <w:t>технічних</w:t>
      </w:r>
      <w:proofErr w:type="spellEnd"/>
      <w:r w:rsidRPr="004E0A60">
        <w:rPr>
          <w:rFonts w:cs="Times New Roman"/>
          <w:b/>
          <w:sz w:val="22"/>
        </w:rPr>
        <w:t xml:space="preserve">, </w:t>
      </w:r>
      <w:proofErr w:type="spellStart"/>
      <w:r w:rsidRPr="004E0A60">
        <w:rPr>
          <w:rFonts w:cs="Times New Roman"/>
          <w:b/>
          <w:sz w:val="22"/>
        </w:rPr>
        <w:t>якісних</w:t>
      </w:r>
      <w:proofErr w:type="spellEnd"/>
      <w:r w:rsidRPr="004E0A60">
        <w:rPr>
          <w:rFonts w:cs="Times New Roman"/>
          <w:b/>
          <w:sz w:val="22"/>
        </w:rPr>
        <w:t xml:space="preserve"> характеристик.</w:t>
      </w:r>
      <w:r w:rsidRPr="004E0A60">
        <w:rPr>
          <w:rFonts w:cs="Times New Roman"/>
          <w:b/>
          <w:sz w:val="22"/>
        </w:rPr>
        <w:br/>
      </w:r>
    </w:p>
    <w:p w:rsidR="004E0A60" w:rsidRPr="004E0A60" w:rsidRDefault="004E0A60" w:rsidP="004E0A60">
      <w:pPr>
        <w:numPr>
          <w:ilvl w:val="0"/>
          <w:numId w:val="1"/>
        </w:num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r w:rsidRPr="004E0A60">
        <w:rPr>
          <w:rFonts w:cs="Times New Roman"/>
          <w:b/>
          <w:sz w:val="22"/>
          <w:lang w:val="uk-UA"/>
        </w:rPr>
        <w:t xml:space="preserve">Бензин А-95 </w:t>
      </w:r>
      <w:r w:rsidRPr="0082183B">
        <w:rPr>
          <w:rFonts w:eastAsia="Times New Roman" w:cs="Times New Roman"/>
          <w:color w:val="242638"/>
          <w:sz w:val="22"/>
          <w:lang w:eastAsia="uk-UA"/>
        </w:rPr>
        <w:t>Бренд</w:t>
      </w:r>
    </w:p>
    <w:p w:rsidR="004E0A60" w:rsidRPr="004E0A60" w:rsidRDefault="004E0A60" w:rsidP="004E0A60">
      <w:pPr>
        <w:pStyle w:val="a7"/>
        <w:numPr>
          <w:ilvl w:val="0"/>
          <w:numId w:val="1"/>
        </w:num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after="0" w:line="175" w:lineRule="atLeast"/>
        <w:ind w:left="0"/>
        <w:rPr>
          <w:rFonts w:ascii="Times New Roman" w:eastAsia="Times New Roman" w:hAnsi="Times New Roman" w:cs="Times New Roman"/>
          <w:b/>
          <w:bCs/>
          <w:color w:val="242638"/>
          <w:lang w:eastAsia="uk-UA"/>
        </w:rPr>
      </w:pPr>
      <w:r w:rsidRPr="004E0A60">
        <w:rPr>
          <w:rFonts w:ascii="Times New Roman" w:eastAsia="Times New Roman" w:hAnsi="Times New Roman" w:cs="Times New Roman"/>
          <w:b/>
          <w:bCs/>
          <w:color w:val="242638"/>
          <w:lang w:eastAsia="uk-UA"/>
        </w:rPr>
        <w:t>Допустимі значення:</w:t>
      </w:r>
    </w:p>
    <w:p w:rsidR="004E0A60" w:rsidRPr="004E0A60" w:rsidRDefault="004E0A60" w:rsidP="004E0A60">
      <w:pPr>
        <w:pStyle w:val="a7"/>
        <w:numPr>
          <w:ilvl w:val="0"/>
          <w:numId w:val="1"/>
        </w:num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after="0" w:line="175" w:lineRule="atLeast"/>
        <w:ind w:left="0"/>
        <w:rPr>
          <w:rFonts w:ascii="Times New Roman" w:eastAsia="Times New Roman" w:hAnsi="Times New Roman" w:cs="Times New Roman"/>
          <w:color w:val="242638"/>
          <w:lang w:eastAsia="uk-UA"/>
        </w:rPr>
      </w:pPr>
      <w:r w:rsidRPr="004E0A60">
        <w:rPr>
          <w:rFonts w:ascii="Times New Roman" w:eastAsia="Times New Roman" w:hAnsi="Times New Roman" w:cs="Times New Roman"/>
          <w:color w:val="242638"/>
          <w:lang w:eastAsia="uk-UA"/>
        </w:rPr>
        <w:t>Одиничний вибір</w:t>
      </w:r>
    </w:p>
    <w:p w:rsidR="004E0A60" w:rsidRPr="0082183B" w:rsidRDefault="004E0A60" w:rsidP="004E0A60">
      <w:pPr>
        <w:numPr>
          <w:ilvl w:val="1"/>
          <w:numId w:val="1"/>
        </w:num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r w:rsidRPr="0082183B">
        <w:rPr>
          <w:rFonts w:eastAsia="Times New Roman" w:cs="Times New Roman"/>
          <w:color w:val="242638"/>
          <w:sz w:val="22"/>
          <w:lang w:eastAsia="uk-UA"/>
        </w:rPr>
        <w:t>ОККО</w:t>
      </w:r>
    </w:p>
    <w:p w:rsidR="004E0A60" w:rsidRPr="0082183B" w:rsidRDefault="004E0A60" w:rsidP="004E0A60">
      <w:pPr>
        <w:numPr>
          <w:ilvl w:val="0"/>
          <w:numId w:val="1"/>
        </w:num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proofErr w:type="spellStart"/>
      <w:r w:rsidRPr="0082183B">
        <w:rPr>
          <w:rFonts w:eastAsia="Times New Roman" w:cs="Times New Roman"/>
          <w:color w:val="242638"/>
          <w:sz w:val="22"/>
          <w:lang w:eastAsia="uk-UA"/>
        </w:rPr>
        <w:t>Вмі</w:t>
      </w:r>
      <w:proofErr w:type="gramStart"/>
      <w:r w:rsidRPr="0082183B">
        <w:rPr>
          <w:rFonts w:eastAsia="Times New Roman" w:cs="Times New Roman"/>
          <w:color w:val="242638"/>
          <w:sz w:val="22"/>
          <w:lang w:eastAsia="uk-UA"/>
        </w:rPr>
        <w:t>ст</w:t>
      </w:r>
      <w:proofErr w:type="spellEnd"/>
      <w:proofErr w:type="gramEnd"/>
      <w:r w:rsidRPr="0082183B">
        <w:rPr>
          <w:rFonts w:eastAsia="Times New Roman" w:cs="Times New Roman"/>
          <w:color w:val="242638"/>
          <w:sz w:val="22"/>
          <w:lang w:eastAsia="uk-UA"/>
        </w:rPr>
        <w:t xml:space="preserve"> </w:t>
      </w:r>
      <w:proofErr w:type="spellStart"/>
      <w:r w:rsidRPr="0082183B">
        <w:rPr>
          <w:rFonts w:eastAsia="Times New Roman" w:cs="Times New Roman"/>
          <w:color w:val="242638"/>
          <w:sz w:val="22"/>
          <w:lang w:eastAsia="uk-UA"/>
        </w:rPr>
        <w:t>сірки</w:t>
      </w:r>
      <w:proofErr w:type="spellEnd"/>
      <w:r w:rsidRPr="0082183B">
        <w:rPr>
          <w:rFonts w:eastAsia="Times New Roman" w:cs="Times New Roman"/>
          <w:color w:val="242638"/>
          <w:sz w:val="22"/>
          <w:lang w:eastAsia="uk-UA"/>
        </w:rPr>
        <w:t xml:space="preserve"> — не </w:t>
      </w:r>
      <w:proofErr w:type="spellStart"/>
      <w:r w:rsidRPr="0082183B">
        <w:rPr>
          <w:rFonts w:eastAsia="Times New Roman" w:cs="Times New Roman"/>
          <w:color w:val="242638"/>
          <w:sz w:val="22"/>
          <w:lang w:eastAsia="uk-UA"/>
        </w:rPr>
        <w:t>більше</w:t>
      </w:r>
      <w:proofErr w:type="spellEnd"/>
      <w:r w:rsidRPr="0082183B">
        <w:rPr>
          <w:rFonts w:eastAsia="Times New Roman" w:cs="Times New Roman"/>
          <w:color w:val="242638"/>
          <w:sz w:val="22"/>
          <w:lang w:eastAsia="uk-UA"/>
        </w:rPr>
        <w:t xml:space="preserve"> 10 мг/кг</w:t>
      </w:r>
    </w:p>
    <w:p w:rsidR="004E0A60" w:rsidRPr="0082183B" w:rsidRDefault="004E0A60" w:rsidP="004E0A60">
      <w:pPr>
        <w:numPr>
          <w:ilvl w:val="0"/>
          <w:numId w:val="1"/>
        </w:num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proofErr w:type="spellStart"/>
      <w:r w:rsidRPr="0082183B">
        <w:rPr>
          <w:rFonts w:eastAsia="Times New Roman" w:cs="Times New Roman"/>
          <w:color w:val="242638"/>
          <w:sz w:val="22"/>
          <w:lang w:eastAsia="uk-UA"/>
        </w:rPr>
        <w:t>Спосіб</w:t>
      </w:r>
      <w:proofErr w:type="spellEnd"/>
      <w:r w:rsidRPr="0082183B">
        <w:rPr>
          <w:rFonts w:eastAsia="Times New Roman" w:cs="Times New Roman"/>
          <w:color w:val="242638"/>
          <w:sz w:val="22"/>
          <w:lang w:eastAsia="uk-UA"/>
        </w:rPr>
        <w:t xml:space="preserve"> </w:t>
      </w:r>
      <w:proofErr w:type="spellStart"/>
      <w:r w:rsidRPr="0082183B">
        <w:rPr>
          <w:rFonts w:eastAsia="Times New Roman" w:cs="Times New Roman"/>
          <w:color w:val="242638"/>
          <w:sz w:val="22"/>
          <w:lang w:eastAsia="uk-UA"/>
        </w:rPr>
        <w:t>реалізації</w:t>
      </w:r>
      <w:proofErr w:type="spellEnd"/>
    </w:p>
    <w:p w:rsidR="004E0A60" w:rsidRPr="004E0A60" w:rsidRDefault="004E0A60" w:rsidP="004E0A60">
      <w:pPr>
        <w:pStyle w:val="a7"/>
        <w:numPr>
          <w:ilvl w:val="0"/>
          <w:numId w:val="1"/>
        </w:num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after="0" w:line="175" w:lineRule="atLeast"/>
        <w:ind w:left="0"/>
        <w:rPr>
          <w:rFonts w:ascii="Times New Roman" w:eastAsia="Times New Roman" w:hAnsi="Times New Roman" w:cs="Times New Roman"/>
          <w:b/>
          <w:bCs/>
          <w:color w:val="242638"/>
          <w:lang w:eastAsia="uk-UA"/>
        </w:rPr>
      </w:pPr>
      <w:r w:rsidRPr="004E0A60">
        <w:rPr>
          <w:rFonts w:ascii="Times New Roman" w:eastAsia="Times New Roman" w:hAnsi="Times New Roman" w:cs="Times New Roman"/>
          <w:b/>
          <w:bCs/>
          <w:color w:val="242638"/>
          <w:lang w:eastAsia="uk-UA"/>
        </w:rPr>
        <w:t>Допустимі значення:</w:t>
      </w:r>
    </w:p>
    <w:p w:rsidR="004E0A60" w:rsidRPr="004E0A60" w:rsidRDefault="004E0A60" w:rsidP="004E0A60">
      <w:pPr>
        <w:pStyle w:val="a7"/>
        <w:numPr>
          <w:ilvl w:val="0"/>
          <w:numId w:val="1"/>
        </w:num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after="0" w:line="175" w:lineRule="atLeast"/>
        <w:ind w:left="0"/>
        <w:rPr>
          <w:rFonts w:ascii="Times New Roman" w:eastAsia="Times New Roman" w:hAnsi="Times New Roman" w:cs="Times New Roman"/>
          <w:color w:val="242638"/>
          <w:lang w:eastAsia="uk-UA"/>
        </w:rPr>
      </w:pPr>
      <w:r w:rsidRPr="004E0A60">
        <w:rPr>
          <w:rFonts w:ascii="Times New Roman" w:eastAsia="Times New Roman" w:hAnsi="Times New Roman" w:cs="Times New Roman"/>
          <w:color w:val="242638"/>
          <w:lang w:eastAsia="uk-UA"/>
        </w:rPr>
        <w:t>Одиничний вибір</w:t>
      </w:r>
    </w:p>
    <w:p w:rsidR="004E0A60" w:rsidRPr="0082183B" w:rsidRDefault="004E0A60" w:rsidP="004E0A60">
      <w:pPr>
        <w:numPr>
          <w:ilvl w:val="1"/>
          <w:numId w:val="1"/>
        </w:num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r w:rsidRPr="0082183B">
        <w:rPr>
          <w:rFonts w:eastAsia="Times New Roman" w:cs="Times New Roman"/>
          <w:color w:val="242638"/>
          <w:sz w:val="22"/>
          <w:lang w:eastAsia="uk-UA"/>
        </w:rPr>
        <w:t>талон</w:t>
      </w:r>
    </w:p>
    <w:p w:rsidR="004E0A60" w:rsidRPr="004E0A60" w:rsidRDefault="004E0A60" w:rsidP="004E0A60">
      <w:pPr>
        <w:numPr>
          <w:ilvl w:val="0"/>
          <w:numId w:val="1"/>
        </w:num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proofErr w:type="spellStart"/>
      <w:r w:rsidRPr="0082183B">
        <w:rPr>
          <w:rFonts w:eastAsia="Times New Roman" w:cs="Times New Roman"/>
          <w:color w:val="242638"/>
          <w:sz w:val="22"/>
          <w:lang w:eastAsia="uk-UA"/>
        </w:rPr>
        <w:t>Октанове</w:t>
      </w:r>
      <w:proofErr w:type="spellEnd"/>
      <w:r w:rsidRPr="0082183B">
        <w:rPr>
          <w:rFonts w:eastAsia="Times New Roman" w:cs="Times New Roman"/>
          <w:color w:val="242638"/>
          <w:sz w:val="22"/>
          <w:lang w:eastAsia="uk-UA"/>
        </w:rPr>
        <w:t xml:space="preserve"> число (за </w:t>
      </w:r>
      <w:proofErr w:type="spellStart"/>
      <w:proofErr w:type="gramStart"/>
      <w:r w:rsidRPr="0082183B">
        <w:rPr>
          <w:rFonts w:eastAsia="Times New Roman" w:cs="Times New Roman"/>
          <w:color w:val="242638"/>
          <w:sz w:val="22"/>
          <w:lang w:eastAsia="uk-UA"/>
        </w:rPr>
        <w:t>досл</w:t>
      </w:r>
      <w:proofErr w:type="gramEnd"/>
      <w:r w:rsidRPr="0082183B">
        <w:rPr>
          <w:rFonts w:eastAsia="Times New Roman" w:cs="Times New Roman"/>
          <w:color w:val="242638"/>
          <w:sz w:val="22"/>
          <w:lang w:eastAsia="uk-UA"/>
        </w:rPr>
        <w:t>ідним</w:t>
      </w:r>
      <w:proofErr w:type="spellEnd"/>
      <w:r w:rsidRPr="0082183B">
        <w:rPr>
          <w:rFonts w:eastAsia="Times New Roman" w:cs="Times New Roman"/>
          <w:color w:val="242638"/>
          <w:sz w:val="22"/>
          <w:lang w:eastAsia="uk-UA"/>
        </w:rPr>
        <w:t xml:space="preserve"> методом</w:t>
      </w:r>
      <w:r w:rsidRPr="004E0A60">
        <w:rPr>
          <w:rFonts w:eastAsia="Times New Roman" w:cs="Times New Roman"/>
          <w:color w:val="242638"/>
          <w:sz w:val="22"/>
          <w:lang w:eastAsia="uk-UA"/>
        </w:rPr>
        <w:t>)</w:t>
      </w:r>
    </w:p>
    <w:p w:rsidR="004E0A60" w:rsidRPr="004E0A60" w:rsidRDefault="004E0A60" w:rsidP="004E0A60">
      <w:pPr>
        <w:pStyle w:val="a7"/>
        <w:numPr>
          <w:ilvl w:val="0"/>
          <w:numId w:val="1"/>
        </w:num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after="0" w:line="175" w:lineRule="atLeast"/>
        <w:ind w:left="0"/>
        <w:rPr>
          <w:rFonts w:ascii="Times New Roman" w:eastAsia="Times New Roman" w:hAnsi="Times New Roman" w:cs="Times New Roman"/>
          <w:b/>
          <w:bCs/>
          <w:color w:val="242638"/>
          <w:lang w:eastAsia="uk-UA"/>
        </w:rPr>
      </w:pPr>
      <w:r w:rsidRPr="004E0A60">
        <w:rPr>
          <w:rFonts w:ascii="Times New Roman" w:eastAsia="Times New Roman" w:hAnsi="Times New Roman" w:cs="Times New Roman"/>
          <w:b/>
          <w:bCs/>
          <w:color w:val="242638"/>
          <w:lang w:eastAsia="uk-UA"/>
        </w:rPr>
        <w:t>Допустимі значення:</w:t>
      </w:r>
    </w:p>
    <w:p w:rsidR="004E0A60" w:rsidRPr="004E0A60" w:rsidRDefault="004E0A60" w:rsidP="004E0A60">
      <w:pPr>
        <w:pStyle w:val="a7"/>
        <w:numPr>
          <w:ilvl w:val="0"/>
          <w:numId w:val="1"/>
        </w:num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after="0" w:line="175" w:lineRule="atLeast"/>
        <w:ind w:left="0"/>
        <w:rPr>
          <w:rFonts w:ascii="Times New Roman" w:eastAsia="Times New Roman" w:hAnsi="Times New Roman" w:cs="Times New Roman"/>
          <w:color w:val="242638"/>
          <w:lang w:eastAsia="uk-UA"/>
        </w:rPr>
      </w:pPr>
      <w:r w:rsidRPr="004E0A60">
        <w:rPr>
          <w:rFonts w:ascii="Times New Roman" w:eastAsia="Times New Roman" w:hAnsi="Times New Roman" w:cs="Times New Roman"/>
          <w:color w:val="242638"/>
          <w:lang w:eastAsia="uk-UA"/>
        </w:rPr>
        <w:t>Одиничний вибір</w:t>
      </w:r>
    </w:p>
    <w:p w:rsidR="004E0A60" w:rsidRPr="0082183B" w:rsidRDefault="004E0A60" w:rsidP="004E0A60">
      <w:pPr>
        <w:numPr>
          <w:ilvl w:val="1"/>
          <w:numId w:val="1"/>
        </w:num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r w:rsidRPr="0082183B">
        <w:rPr>
          <w:rFonts w:eastAsia="Times New Roman" w:cs="Times New Roman"/>
          <w:color w:val="242638"/>
          <w:sz w:val="22"/>
          <w:lang w:eastAsia="uk-UA"/>
        </w:rPr>
        <w:t>95</w:t>
      </w:r>
    </w:p>
    <w:p w:rsidR="004E0A60" w:rsidRPr="0082183B" w:rsidRDefault="004E0A60" w:rsidP="004E0A60">
      <w:pPr>
        <w:numPr>
          <w:ilvl w:val="0"/>
          <w:numId w:val="1"/>
        </w:num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proofErr w:type="spellStart"/>
      <w:r w:rsidRPr="0082183B">
        <w:rPr>
          <w:rFonts w:eastAsia="Times New Roman" w:cs="Times New Roman"/>
          <w:color w:val="242638"/>
          <w:sz w:val="22"/>
          <w:lang w:eastAsia="uk-UA"/>
        </w:rPr>
        <w:t>Відповідність</w:t>
      </w:r>
      <w:proofErr w:type="spellEnd"/>
      <w:r w:rsidRPr="0082183B">
        <w:rPr>
          <w:rFonts w:eastAsia="Times New Roman" w:cs="Times New Roman"/>
          <w:color w:val="242638"/>
          <w:sz w:val="22"/>
          <w:lang w:eastAsia="uk-UA"/>
        </w:rPr>
        <w:t xml:space="preserve"> ДСТУ 7687:2015</w:t>
      </w:r>
    </w:p>
    <w:p w:rsidR="004E0A60" w:rsidRPr="004E0A60" w:rsidRDefault="004E0A60" w:rsidP="004E0A60">
      <w:pPr>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r w:rsidRPr="004E0A60">
        <w:rPr>
          <w:rFonts w:cs="Times New Roman"/>
          <w:b/>
          <w:sz w:val="22"/>
          <w:lang w:val="uk-UA"/>
        </w:rPr>
        <w:t>Дизельне паливо</w:t>
      </w:r>
      <w:r w:rsidR="00A166E9" w:rsidRPr="004E0A60">
        <w:rPr>
          <w:rFonts w:cs="Times New Roman"/>
          <w:b/>
          <w:sz w:val="22"/>
        </w:rPr>
        <w:br/>
      </w:r>
      <w:r w:rsidRPr="0082183B">
        <w:rPr>
          <w:rFonts w:eastAsia="Times New Roman" w:cs="Times New Roman"/>
          <w:color w:val="242638"/>
          <w:sz w:val="22"/>
          <w:lang w:eastAsia="uk-UA"/>
        </w:rPr>
        <w:t>Бренд</w:t>
      </w:r>
    </w:p>
    <w:p w:rsidR="004E0A60" w:rsidRPr="004E0A60" w:rsidRDefault="004E0A60" w:rsidP="004E0A60">
      <w:pPr>
        <w:pStyle w:val="a7"/>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ascii="Times New Roman" w:eastAsia="Times New Roman" w:hAnsi="Times New Roman" w:cs="Times New Roman"/>
          <w:b/>
          <w:bCs/>
          <w:color w:val="242638"/>
          <w:lang w:eastAsia="uk-UA"/>
        </w:rPr>
      </w:pPr>
      <w:r w:rsidRPr="004E0A60">
        <w:rPr>
          <w:rFonts w:ascii="Times New Roman" w:eastAsia="Times New Roman" w:hAnsi="Times New Roman" w:cs="Times New Roman"/>
          <w:b/>
          <w:bCs/>
          <w:color w:val="242638"/>
          <w:lang w:eastAsia="uk-UA"/>
        </w:rPr>
        <w:t>Допустимі значення:</w:t>
      </w:r>
    </w:p>
    <w:p w:rsidR="004E0A60" w:rsidRPr="004E0A60" w:rsidRDefault="004E0A60" w:rsidP="004E0A60">
      <w:pPr>
        <w:pStyle w:val="a7"/>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ascii="Times New Roman" w:eastAsia="Times New Roman" w:hAnsi="Times New Roman" w:cs="Times New Roman"/>
          <w:color w:val="242638"/>
          <w:lang w:eastAsia="uk-UA"/>
        </w:rPr>
      </w:pPr>
      <w:r w:rsidRPr="004E0A60">
        <w:rPr>
          <w:rFonts w:ascii="Times New Roman" w:eastAsia="Times New Roman" w:hAnsi="Times New Roman" w:cs="Times New Roman"/>
          <w:color w:val="242638"/>
          <w:lang w:eastAsia="uk-UA"/>
        </w:rPr>
        <w:t>Одиничний вибір</w:t>
      </w:r>
    </w:p>
    <w:p w:rsidR="004E0A60" w:rsidRPr="0082183B" w:rsidRDefault="004E0A60" w:rsidP="004E0A60">
      <w:pPr>
        <w:numPr>
          <w:ilvl w:val="1"/>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r w:rsidRPr="0082183B">
        <w:rPr>
          <w:rFonts w:eastAsia="Times New Roman" w:cs="Times New Roman"/>
          <w:color w:val="242638"/>
          <w:sz w:val="22"/>
          <w:lang w:eastAsia="uk-UA"/>
        </w:rPr>
        <w:t>ОККО</w:t>
      </w:r>
    </w:p>
    <w:p w:rsidR="004E0A60" w:rsidRPr="0082183B" w:rsidRDefault="004E0A60" w:rsidP="004E0A60">
      <w:pPr>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proofErr w:type="spellStart"/>
      <w:r w:rsidRPr="0082183B">
        <w:rPr>
          <w:rFonts w:eastAsia="Times New Roman" w:cs="Times New Roman"/>
          <w:color w:val="242638"/>
          <w:sz w:val="22"/>
          <w:lang w:eastAsia="uk-UA"/>
        </w:rPr>
        <w:lastRenderedPageBreak/>
        <w:t>Відповідність</w:t>
      </w:r>
      <w:proofErr w:type="spellEnd"/>
      <w:r w:rsidRPr="0082183B">
        <w:rPr>
          <w:rFonts w:eastAsia="Times New Roman" w:cs="Times New Roman"/>
          <w:color w:val="242638"/>
          <w:sz w:val="22"/>
          <w:lang w:eastAsia="uk-UA"/>
        </w:rPr>
        <w:t xml:space="preserve"> </w:t>
      </w:r>
      <w:proofErr w:type="spellStart"/>
      <w:r w:rsidRPr="0082183B">
        <w:rPr>
          <w:rFonts w:eastAsia="Times New Roman" w:cs="Times New Roman"/>
          <w:color w:val="242638"/>
          <w:sz w:val="22"/>
          <w:lang w:eastAsia="uk-UA"/>
        </w:rPr>
        <w:t>сезонності</w:t>
      </w:r>
      <w:proofErr w:type="spellEnd"/>
      <w:r w:rsidRPr="0082183B">
        <w:rPr>
          <w:rFonts w:eastAsia="Times New Roman" w:cs="Times New Roman"/>
          <w:color w:val="242638"/>
          <w:sz w:val="22"/>
          <w:lang w:eastAsia="uk-UA"/>
        </w:rPr>
        <w:t xml:space="preserve"> </w:t>
      </w:r>
      <w:proofErr w:type="gramStart"/>
      <w:r w:rsidRPr="0082183B">
        <w:rPr>
          <w:rFonts w:eastAsia="Times New Roman" w:cs="Times New Roman"/>
          <w:color w:val="242638"/>
          <w:sz w:val="22"/>
          <w:lang w:eastAsia="uk-UA"/>
        </w:rPr>
        <w:t>дизельного</w:t>
      </w:r>
      <w:proofErr w:type="gramEnd"/>
      <w:r w:rsidRPr="0082183B">
        <w:rPr>
          <w:rFonts w:eastAsia="Times New Roman" w:cs="Times New Roman"/>
          <w:color w:val="242638"/>
          <w:sz w:val="22"/>
          <w:lang w:eastAsia="uk-UA"/>
        </w:rPr>
        <w:t xml:space="preserve"> </w:t>
      </w:r>
      <w:proofErr w:type="spellStart"/>
      <w:r w:rsidRPr="0082183B">
        <w:rPr>
          <w:rFonts w:eastAsia="Times New Roman" w:cs="Times New Roman"/>
          <w:color w:val="242638"/>
          <w:sz w:val="22"/>
          <w:lang w:eastAsia="uk-UA"/>
        </w:rPr>
        <w:t>палива</w:t>
      </w:r>
      <w:proofErr w:type="spellEnd"/>
      <w:r w:rsidRPr="0082183B">
        <w:rPr>
          <w:rFonts w:eastAsia="Times New Roman" w:cs="Times New Roman"/>
          <w:color w:val="242638"/>
          <w:sz w:val="22"/>
          <w:lang w:eastAsia="uk-UA"/>
        </w:rPr>
        <w:t xml:space="preserve"> </w:t>
      </w:r>
      <w:proofErr w:type="spellStart"/>
      <w:r w:rsidRPr="0082183B">
        <w:rPr>
          <w:rFonts w:eastAsia="Times New Roman" w:cs="Times New Roman"/>
          <w:color w:val="242638"/>
          <w:sz w:val="22"/>
          <w:lang w:eastAsia="uk-UA"/>
        </w:rPr>
        <w:t>згідно</w:t>
      </w:r>
      <w:proofErr w:type="spellEnd"/>
      <w:r w:rsidRPr="0082183B">
        <w:rPr>
          <w:rFonts w:eastAsia="Times New Roman" w:cs="Times New Roman"/>
          <w:color w:val="242638"/>
          <w:sz w:val="22"/>
          <w:lang w:eastAsia="uk-UA"/>
        </w:rPr>
        <w:t xml:space="preserve"> ДСТУ 7688:2015</w:t>
      </w:r>
    </w:p>
    <w:p w:rsidR="004E0A60" w:rsidRPr="0082183B" w:rsidRDefault="004E0A60" w:rsidP="004E0A60">
      <w:pPr>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proofErr w:type="spellStart"/>
      <w:r w:rsidRPr="0082183B">
        <w:rPr>
          <w:rFonts w:eastAsia="Times New Roman" w:cs="Times New Roman"/>
          <w:color w:val="242638"/>
          <w:sz w:val="22"/>
          <w:lang w:eastAsia="uk-UA"/>
        </w:rPr>
        <w:t>Спосіб</w:t>
      </w:r>
      <w:proofErr w:type="spellEnd"/>
      <w:r w:rsidRPr="0082183B">
        <w:rPr>
          <w:rFonts w:eastAsia="Times New Roman" w:cs="Times New Roman"/>
          <w:color w:val="242638"/>
          <w:sz w:val="22"/>
          <w:lang w:eastAsia="uk-UA"/>
        </w:rPr>
        <w:t xml:space="preserve"> </w:t>
      </w:r>
      <w:proofErr w:type="spellStart"/>
      <w:r w:rsidRPr="0082183B">
        <w:rPr>
          <w:rFonts w:eastAsia="Times New Roman" w:cs="Times New Roman"/>
          <w:color w:val="242638"/>
          <w:sz w:val="22"/>
          <w:lang w:eastAsia="uk-UA"/>
        </w:rPr>
        <w:t>реалізації</w:t>
      </w:r>
      <w:proofErr w:type="spellEnd"/>
    </w:p>
    <w:p w:rsidR="004E0A60" w:rsidRPr="004E0A60" w:rsidRDefault="004E0A60" w:rsidP="004E0A60">
      <w:pPr>
        <w:pStyle w:val="a7"/>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ascii="Times New Roman" w:eastAsia="Times New Roman" w:hAnsi="Times New Roman" w:cs="Times New Roman"/>
          <w:b/>
          <w:bCs/>
          <w:color w:val="242638"/>
          <w:lang w:eastAsia="uk-UA"/>
        </w:rPr>
      </w:pPr>
      <w:r w:rsidRPr="004E0A60">
        <w:rPr>
          <w:rFonts w:ascii="Times New Roman" w:eastAsia="Times New Roman" w:hAnsi="Times New Roman" w:cs="Times New Roman"/>
          <w:b/>
          <w:bCs/>
          <w:color w:val="242638"/>
          <w:lang w:eastAsia="uk-UA"/>
        </w:rPr>
        <w:t>Допустимі значення:</w:t>
      </w:r>
    </w:p>
    <w:p w:rsidR="004E0A60" w:rsidRPr="004E0A60" w:rsidRDefault="004E0A60" w:rsidP="004E0A60">
      <w:pPr>
        <w:pStyle w:val="a7"/>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ascii="Times New Roman" w:eastAsia="Times New Roman" w:hAnsi="Times New Roman" w:cs="Times New Roman"/>
          <w:color w:val="242638"/>
          <w:lang w:eastAsia="uk-UA"/>
        </w:rPr>
      </w:pPr>
      <w:r w:rsidRPr="004E0A60">
        <w:rPr>
          <w:rFonts w:ascii="Times New Roman" w:eastAsia="Times New Roman" w:hAnsi="Times New Roman" w:cs="Times New Roman"/>
          <w:color w:val="242638"/>
          <w:lang w:eastAsia="uk-UA"/>
        </w:rPr>
        <w:t>Одиничний вибір</w:t>
      </w:r>
    </w:p>
    <w:p w:rsidR="004E0A60" w:rsidRPr="0082183B" w:rsidRDefault="004E0A60" w:rsidP="004E0A60">
      <w:pPr>
        <w:numPr>
          <w:ilvl w:val="1"/>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r w:rsidRPr="0082183B">
        <w:rPr>
          <w:rFonts w:eastAsia="Times New Roman" w:cs="Times New Roman"/>
          <w:color w:val="242638"/>
          <w:sz w:val="22"/>
          <w:lang w:eastAsia="uk-UA"/>
        </w:rPr>
        <w:t>талон</w:t>
      </w:r>
    </w:p>
    <w:p w:rsidR="004E0A60" w:rsidRPr="0082183B" w:rsidRDefault="004E0A60" w:rsidP="004E0A60">
      <w:pPr>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proofErr w:type="spellStart"/>
      <w:r w:rsidRPr="0082183B">
        <w:rPr>
          <w:rFonts w:eastAsia="Times New Roman" w:cs="Times New Roman"/>
          <w:color w:val="242638"/>
          <w:sz w:val="22"/>
          <w:lang w:eastAsia="uk-UA"/>
        </w:rPr>
        <w:t>Мінімальне</w:t>
      </w:r>
      <w:proofErr w:type="spellEnd"/>
      <w:r w:rsidRPr="0082183B">
        <w:rPr>
          <w:rFonts w:eastAsia="Times New Roman" w:cs="Times New Roman"/>
          <w:color w:val="242638"/>
          <w:sz w:val="22"/>
          <w:lang w:eastAsia="uk-UA"/>
        </w:rPr>
        <w:t xml:space="preserve"> </w:t>
      </w:r>
      <w:proofErr w:type="spellStart"/>
      <w:r w:rsidRPr="0082183B">
        <w:rPr>
          <w:rFonts w:eastAsia="Times New Roman" w:cs="Times New Roman"/>
          <w:color w:val="242638"/>
          <w:sz w:val="22"/>
          <w:lang w:eastAsia="uk-UA"/>
        </w:rPr>
        <w:t>цетанове</w:t>
      </w:r>
      <w:proofErr w:type="spellEnd"/>
      <w:r w:rsidRPr="0082183B">
        <w:rPr>
          <w:rFonts w:eastAsia="Times New Roman" w:cs="Times New Roman"/>
          <w:color w:val="242638"/>
          <w:sz w:val="22"/>
          <w:lang w:eastAsia="uk-UA"/>
        </w:rPr>
        <w:t xml:space="preserve"> число</w:t>
      </w:r>
    </w:p>
    <w:p w:rsidR="004E0A60" w:rsidRPr="004E0A60" w:rsidRDefault="004E0A60" w:rsidP="004E0A60">
      <w:pPr>
        <w:pStyle w:val="a7"/>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ascii="Times New Roman" w:eastAsia="Times New Roman" w:hAnsi="Times New Roman" w:cs="Times New Roman"/>
          <w:b/>
          <w:bCs/>
          <w:color w:val="242638"/>
          <w:lang w:eastAsia="uk-UA"/>
        </w:rPr>
      </w:pPr>
      <w:r w:rsidRPr="004E0A60">
        <w:rPr>
          <w:rFonts w:ascii="Times New Roman" w:eastAsia="Times New Roman" w:hAnsi="Times New Roman" w:cs="Times New Roman"/>
          <w:b/>
          <w:bCs/>
          <w:color w:val="242638"/>
          <w:lang w:eastAsia="uk-UA"/>
        </w:rPr>
        <w:t>Допустимі значення:</w:t>
      </w:r>
    </w:p>
    <w:p w:rsidR="004E0A60" w:rsidRPr="004E0A60" w:rsidRDefault="004E0A60" w:rsidP="004E0A60">
      <w:pPr>
        <w:pStyle w:val="a7"/>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ascii="Times New Roman" w:eastAsia="Times New Roman" w:hAnsi="Times New Roman" w:cs="Times New Roman"/>
          <w:color w:val="242638"/>
          <w:lang w:eastAsia="uk-UA"/>
        </w:rPr>
      </w:pPr>
      <w:r w:rsidRPr="004E0A60">
        <w:rPr>
          <w:rFonts w:ascii="Times New Roman" w:eastAsia="Times New Roman" w:hAnsi="Times New Roman" w:cs="Times New Roman"/>
          <w:color w:val="242638"/>
          <w:lang w:eastAsia="uk-UA"/>
        </w:rPr>
        <w:t>Одиничний вибір</w:t>
      </w:r>
    </w:p>
    <w:p w:rsidR="004E0A60" w:rsidRPr="0082183B" w:rsidRDefault="004E0A60" w:rsidP="004E0A60">
      <w:pPr>
        <w:numPr>
          <w:ilvl w:val="1"/>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r w:rsidRPr="0082183B">
        <w:rPr>
          <w:rFonts w:eastAsia="Times New Roman" w:cs="Times New Roman"/>
          <w:color w:val="242638"/>
          <w:sz w:val="22"/>
          <w:lang w:eastAsia="uk-UA"/>
        </w:rPr>
        <w:t>49</w:t>
      </w:r>
    </w:p>
    <w:p w:rsidR="004E0A60" w:rsidRPr="0082183B" w:rsidRDefault="004E0A60" w:rsidP="004E0A60">
      <w:pPr>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proofErr w:type="spellStart"/>
      <w:r w:rsidRPr="0082183B">
        <w:rPr>
          <w:rFonts w:eastAsia="Times New Roman" w:cs="Times New Roman"/>
          <w:color w:val="242638"/>
          <w:sz w:val="22"/>
          <w:lang w:eastAsia="uk-UA"/>
        </w:rPr>
        <w:t>Вмі</w:t>
      </w:r>
      <w:proofErr w:type="gramStart"/>
      <w:r w:rsidRPr="0082183B">
        <w:rPr>
          <w:rFonts w:eastAsia="Times New Roman" w:cs="Times New Roman"/>
          <w:color w:val="242638"/>
          <w:sz w:val="22"/>
          <w:lang w:eastAsia="uk-UA"/>
        </w:rPr>
        <w:t>ст</w:t>
      </w:r>
      <w:proofErr w:type="spellEnd"/>
      <w:proofErr w:type="gramEnd"/>
      <w:r w:rsidRPr="0082183B">
        <w:rPr>
          <w:rFonts w:eastAsia="Times New Roman" w:cs="Times New Roman"/>
          <w:color w:val="242638"/>
          <w:sz w:val="22"/>
          <w:lang w:eastAsia="uk-UA"/>
        </w:rPr>
        <w:t xml:space="preserve"> </w:t>
      </w:r>
      <w:proofErr w:type="spellStart"/>
      <w:r w:rsidRPr="0082183B">
        <w:rPr>
          <w:rFonts w:eastAsia="Times New Roman" w:cs="Times New Roman"/>
          <w:color w:val="242638"/>
          <w:sz w:val="22"/>
          <w:lang w:eastAsia="uk-UA"/>
        </w:rPr>
        <w:t>сірки</w:t>
      </w:r>
      <w:proofErr w:type="spellEnd"/>
      <w:r w:rsidRPr="0082183B">
        <w:rPr>
          <w:rFonts w:eastAsia="Times New Roman" w:cs="Times New Roman"/>
          <w:color w:val="242638"/>
          <w:sz w:val="22"/>
          <w:lang w:eastAsia="uk-UA"/>
        </w:rPr>
        <w:t xml:space="preserve"> — не </w:t>
      </w:r>
      <w:proofErr w:type="spellStart"/>
      <w:r w:rsidRPr="0082183B">
        <w:rPr>
          <w:rFonts w:eastAsia="Times New Roman" w:cs="Times New Roman"/>
          <w:color w:val="242638"/>
          <w:sz w:val="22"/>
          <w:lang w:eastAsia="uk-UA"/>
        </w:rPr>
        <w:t>більше</w:t>
      </w:r>
      <w:proofErr w:type="spellEnd"/>
      <w:r w:rsidRPr="0082183B">
        <w:rPr>
          <w:rFonts w:eastAsia="Times New Roman" w:cs="Times New Roman"/>
          <w:color w:val="242638"/>
          <w:sz w:val="22"/>
          <w:lang w:eastAsia="uk-UA"/>
        </w:rPr>
        <w:t xml:space="preserve"> 10 мг/кг</w:t>
      </w:r>
    </w:p>
    <w:p w:rsidR="004E0A60" w:rsidRPr="0082183B" w:rsidRDefault="004E0A60" w:rsidP="004E0A60">
      <w:pPr>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line="175" w:lineRule="atLeast"/>
        <w:ind w:left="0"/>
        <w:rPr>
          <w:rFonts w:eastAsia="Times New Roman" w:cs="Times New Roman"/>
          <w:color w:val="242638"/>
          <w:sz w:val="22"/>
          <w:lang w:eastAsia="uk-UA"/>
        </w:rPr>
      </w:pPr>
      <w:proofErr w:type="spellStart"/>
      <w:r w:rsidRPr="0082183B">
        <w:rPr>
          <w:rFonts w:eastAsia="Times New Roman" w:cs="Times New Roman"/>
          <w:color w:val="242638"/>
          <w:sz w:val="22"/>
          <w:lang w:eastAsia="uk-UA"/>
        </w:rPr>
        <w:t>Відповідність</w:t>
      </w:r>
      <w:proofErr w:type="spellEnd"/>
      <w:r w:rsidRPr="0082183B">
        <w:rPr>
          <w:rFonts w:eastAsia="Times New Roman" w:cs="Times New Roman"/>
          <w:color w:val="242638"/>
          <w:sz w:val="22"/>
          <w:lang w:eastAsia="uk-UA"/>
        </w:rPr>
        <w:t xml:space="preserve"> ДСТУ 7688:2015</w:t>
      </w:r>
    </w:p>
    <w:p w:rsidR="00312907" w:rsidRPr="004E0A60" w:rsidRDefault="00312907" w:rsidP="004E0A60">
      <w:pPr>
        <w:spacing w:after="0"/>
        <w:jc w:val="both"/>
        <w:rPr>
          <w:rFonts w:cs="Times New Roman"/>
          <w:sz w:val="22"/>
          <w:lang w:val="uk-UA"/>
        </w:rPr>
      </w:pPr>
    </w:p>
    <w:sectPr w:rsidR="00312907" w:rsidRPr="004E0A60" w:rsidSect="003129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B0D2C"/>
    <w:multiLevelType w:val="multilevel"/>
    <w:tmpl w:val="1D54A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2E20A8"/>
    <w:multiLevelType w:val="multilevel"/>
    <w:tmpl w:val="16702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compat/>
  <w:rsids>
    <w:rsidRoot w:val="00A166E9"/>
    <w:rsid w:val="00312907"/>
    <w:rsid w:val="004E0A60"/>
    <w:rsid w:val="007122C4"/>
    <w:rsid w:val="008E73C3"/>
    <w:rsid w:val="00A166E9"/>
    <w:rsid w:val="00AF0960"/>
    <w:rsid w:val="00B512F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6E9"/>
    <w:pPr>
      <w:spacing w:after="160" w:line="240" w:lineRule="auto"/>
    </w:pPr>
    <w:rPr>
      <w:rFonts w:ascii="Times New Roman" w:hAnsi="Times New Roman"/>
      <w:sz w:val="28"/>
      <w:lang w:val="ru-RU"/>
    </w:rPr>
  </w:style>
  <w:style w:type="paragraph" w:styleId="2">
    <w:name w:val="heading 2"/>
    <w:basedOn w:val="a"/>
    <w:link w:val="20"/>
    <w:uiPriority w:val="9"/>
    <w:qFormat/>
    <w:rsid w:val="00A166E9"/>
    <w:pPr>
      <w:spacing w:before="100" w:beforeAutospacing="1" w:after="100" w:afterAutospacing="1"/>
      <w:outlineLvl w:val="1"/>
    </w:pPr>
    <w:rPr>
      <w:rFonts w:eastAsia="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Обычный (Web) Знак Знак Знак Знак,Обычный (веб) Знак Знак Знак,Обычный (Web) Знак Знак Знак,Обычный (Web) Знак Знак Знак Знак Знак Знак,Знак17,Знак18 Знак,Знак17 Знак1"/>
    <w:basedOn w:val="a"/>
    <w:link w:val="a4"/>
    <w:uiPriority w:val="99"/>
    <w:unhideWhenUsed/>
    <w:qFormat/>
    <w:rsid w:val="00A166E9"/>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A166E9"/>
    <w:rPr>
      <w:b/>
      <w:bCs/>
    </w:rPr>
  </w:style>
  <w:style w:type="character" w:styleId="a6">
    <w:name w:val="Emphasis"/>
    <w:basedOn w:val="a0"/>
    <w:uiPriority w:val="20"/>
    <w:qFormat/>
    <w:rsid w:val="00A166E9"/>
    <w:rPr>
      <w:i/>
      <w:iCs/>
    </w:rPr>
  </w:style>
  <w:style w:type="character" w:customStyle="1" w:styleId="a4">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Web) Знак Знак Знак Знак1,Обычный (Web) Знак Знак Знак Знак Знак Знак Знак"/>
    <w:link w:val="a3"/>
    <w:uiPriority w:val="99"/>
    <w:locked/>
    <w:rsid w:val="00A166E9"/>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A166E9"/>
    <w:rPr>
      <w:rFonts w:ascii="Times New Roman" w:eastAsia="Times New Roman" w:hAnsi="Times New Roman" w:cs="Times New Roman"/>
      <w:b/>
      <w:bCs/>
      <w:sz w:val="36"/>
      <w:szCs w:val="36"/>
      <w:lang w:eastAsia="uk-UA"/>
    </w:rPr>
  </w:style>
  <w:style w:type="paragraph" w:styleId="a7">
    <w:name w:val="List Paragraph"/>
    <w:basedOn w:val="a"/>
    <w:uiPriority w:val="34"/>
    <w:qFormat/>
    <w:rsid w:val="004E0A60"/>
    <w:pPr>
      <w:spacing w:after="200" w:line="276" w:lineRule="auto"/>
      <w:ind w:left="720"/>
      <w:contextualSpacing/>
    </w:pPr>
    <w:rPr>
      <w:rFonts w:asciiTheme="minorHAnsi" w:hAnsiTheme="minorHAnsi"/>
      <w:sz w:val="22"/>
      <w:lang w:val="uk-UA"/>
    </w:rPr>
  </w:style>
</w:styles>
</file>

<file path=word/webSettings.xml><?xml version="1.0" encoding="utf-8"?>
<w:webSettings xmlns:r="http://schemas.openxmlformats.org/officeDocument/2006/relationships" xmlns:w="http://schemas.openxmlformats.org/wordprocessingml/2006/main">
  <w:divs>
    <w:div w:id="1666084918">
      <w:bodyDiv w:val="1"/>
      <w:marLeft w:val="0"/>
      <w:marRight w:val="0"/>
      <w:marTop w:val="0"/>
      <w:marBottom w:val="0"/>
      <w:divBdr>
        <w:top w:val="none" w:sz="0" w:space="0" w:color="auto"/>
        <w:left w:val="none" w:sz="0" w:space="0" w:color="auto"/>
        <w:bottom w:val="none" w:sz="0" w:space="0" w:color="auto"/>
        <w:right w:val="none" w:sz="0" w:space="0" w:color="auto"/>
      </w:divBdr>
      <w:divsChild>
        <w:div w:id="326978985">
          <w:marLeft w:val="0"/>
          <w:marRight w:val="0"/>
          <w:marTop w:val="0"/>
          <w:marBottom w:val="0"/>
          <w:divBdr>
            <w:top w:val="none" w:sz="0" w:space="0" w:color="auto"/>
            <w:left w:val="none" w:sz="0" w:space="0" w:color="auto"/>
            <w:bottom w:val="none" w:sz="0" w:space="0" w:color="auto"/>
            <w:right w:val="none" w:sz="0" w:space="0" w:color="auto"/>
          </w:divBdr>
          <w:divsChild>
            <w:div w:id="1425103005">
              <w:marLeft w:val="0"/>
              <w:marRight w:val="0"/>
              <w:marTop w:val="0"/>
              <w:marBottom w:val="0"/>
              <w:divBdr>
                <w:top w:val="none" w:sz="0" w:space="0" w:color="auto"/>
                <w:left w:val="none" w:sz="0" w:space="0" w:color="auto"/>
                <w:bottom w:val="none" w:sz="0" w:space="0" w:color="auto"/>
                <w:right w:val="none" w:sz="0" w:space="0" w:color="auto"/>
              </w:divBdr>
              <w:divsChild>
                <w:div w:id="833493971">
                  <w:marLeft w:val="0"/>
                  <w:marRight w:val="0"/>
                  <w:marTop w:val="0"/>
                  <w:marBottom w:val="0"/>
                  <w:divBdr>
                    <w:top w:val="none" w:sz="0" w:space="0" w:color="auto"/>
                    <w:left w:val="none" w:sz="0" w:space="0" w:color="auto"/>
                    <w:bottom w:val="none" w:sz="0" w:space="0" w:color="auto"/>
                    <w:right w:val="none" w:sz="0" w:space="0" w:color="auto"/>
                  </w:divBdr>
                </w:div>
                <w:div w:id="21271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4596">
          <w:marLeft w:val="0"/>
          <w:marRight w:val="0"/>
          <w:marTop w:val="0"/>
          <w:marBottom w:val="0"/>
          <w:divBdr>
            <w:top w:val="none" w:sz="0" w:space="0" w:color="auto"/>
            <w:left w:val="none" w:sz="0" w:space="0" w:color="auto"/>
            <w:bottom w:val="none" w:sz="0" w:space="0" w:color="auto"/>
            <w:right w:val="none" w:sz="0" w:space="0" w:color="auto"/>
          </w:divBdr>
        </w:div>
        <w:div w:id="1258490352">
          <w:marLeft w:val="0"/>
          <w:marRight w:val="0"/>
          <w:marTop w:val="0"/>
          <w:marBottom w:val="0"/>
          <w:divBdr>
            <w:top w:val="none" w:sz="0" w:space="0" w:color="auto"/>
            <w:left w:val="none" w:sz="0" w:space="0" w:color="auto"/>
            <w:bottom w:val="none" w:sz="0" w:space="0" w:color="auto"/>
            <w:right w:val="none" w:sz="0" w:space="0" w:color="auto"/>
          </w:divBdr>
          <w:divsChild>
            <w:div w:id="356783474">
              <w:marLeft w:val="0"/>
              <w:marRight w:val="0"/>
              <w:marTop w:val="0"/>
              <w:marBottom w:val="0"/>
              <w:divBdr>
                <w:top w:val="none" w:sz="0" w:space="0" w:color="auto"/>
                <w:left w:val="none" w:sz="0" w:space="0" w:color="auto"/>
                <w:bottom w:val="none" w:sz="0" w:space="0" w:color="auto"/>
                <w:right w:val="none" w:sz="0" w:space="0" w:color="auto"/>
              </w:divBdr>
              <w:divsChild>
                <w:div w:id="788162701">
                  <w:marLeft w:val="0"/>
                  <w:marRight w:val="0"/>
                  <w:marTop w:val="0"/>
                  <w:marBottom w:val="0"/>
                  <w:divBdr>
                    <w:top w:val="none" w:sz="0" w:space="0" w:color="auto"/>
                    <w:left w:val="none" w:sz="0" w:space="0" w:color="auto"/>
                    <w:bottom w:val="none" w:sz="0" w:space="0" w:color="auto"/>
                    <w:right w:val="none" w:sz="0" w:space="0" w:color="auto"/>
                  </w:divBdr>
                </w:div>
                <w:div w:id="3860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77902">
          <w:marLeft w:val="0"/>
          <w:marRight w:val="0"/>
          <w:marTop w:val="0"/>
          <w:marBottom w:val="0"/>
          <w:divBdr>
            <w:top w:val="none" w:sz="0" w:space="0" w:color="auto"/>
            <w:left w:val="none" w:sz="0" w:space="0" w:color="auto"/>
            <w:bottom w:val="none" w:sz="0" w:space="0" w:color="auto"/>
            <w:right w:val="none" w:sz="0" w:space="0" w:color="auto"/>
          </w:divBdr>
          <w:divsChild>
            <w:div w:id="2117090834">
              <w:marLeft w:val="0"/>
              <w:marRight w:val="0"/>
              <w:marTop w:val="0"/>
              <w:marBottom w:val="0"/>
              <w:divBdr>
                <w:top w:val="none" w:sz="0" w:space="0" w:color="auto"/>
                <w:left w:val="none" w:sz="0" w:space="0" w:color="auto"/>
                <w:bottom w:val="none" w:sz="0" w:space="0" w:color="auto"/>
                <w:right w:val="none" w:sz="0" w:space="0" w:color="auto"/>
              </w:divBdr>
              <w:divsChild>
                <w:div w:id="1284575602">
                  <w:marLeft w:val="0"/>
                  <w:marRight w:val="0"/>
                  <w:marTop w:val="0"/>
                  <w:marBottom w:val="0"/>
                  <w:divBdr>
                    <w:top w:val="none" w:sz="0" w:space="0" w:color="auto"/>
                    <w:left w:val="none" w:sz="0" w:space="0" w:color="auto"/>
                    <w:bottom w:val="none" w:sz="0" w:space="0" w:color="auto"/>
                    <w:right w:val="none" w:sz="0" w:space="0" w:color="auto"/>
                  </w:divBdr>
                </w:div>
                <w:div w:id="14747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35977">
          <w:marLeft w:val="0"/>
          <w:marRight w:val="0"/>
          <w:marTop w:val="0"/>
          <w:marBottom w:val="0"/>
          <w:divBdr>
            <w:top w:val="none" w:sz="0" w:space="0" w:color="auto"/>
            <w:left w:val="none" w:sz="0" w:space="0" w:color="auto"/>
            <w:bottom w:val="none" w:sz="0" w:space="0" w:color="auto"/>
            <w:right w:val="none" w:sz="0" w:space="0" w:color="auto"/>
          </w:divBdr>
        </w:div>
        <w:div w:id="918248637">
          <w:marLeft w:val="0"/>
          <w:marRight w:val="0"/>
          <w:marTop w:val="0"/>
          <w:marBottom w:val="0"/>
          <w:divBdr>
            <w:top w:val="none" w:sz="0" w:space="0" w:color="auto"/>
            <w:left w:val="none" w:sz="0" w:space="0" w:color="auto"/>
            <w:bottom w:val="none" w:sz="0" w:space="0" w:color="auto"/>
            <w:right w:val="none" w:sz="0" w:space="0" w:color="auto"/>
          </w:divBdr>
        </w:div>
      </w:divsChild>
    </w:div>
    <w:div w:id="1761488526">
      <w:bodyDiv w:val="1"/>
      <w:marLeft w:val="0"/>
      <w:marRight w:val="0"/>
      <w:marTop w:val="0"/>
      <w:marBottom w:val="0"/>
      <w:divBdr>
        <w:top w:val="none" w:sz="0" w:space="0" w:color="auto"/>
        <w:left w:val="none" w:sz="0" w:space="0" w:color="auto"/>
        <w:bottom w:val="none" w:sz="0" w:space="0" w:color="auto"/>
        <w:right w:val="none" w:sz="0" w:space="0" w:color="auto"/>
      </w:divBdr>
    </w:div>
    <w:div w:id="2006011224">
      <w:bodyDiv w:val="1"/>
      <w:marLeft w:val="0"/>
      <w:marRight w:val="0"/>
      <w:marTop w:val="0"/>
      <w:marBottom w:val="0"/>
      <w:divBdr>
        <w:top w:val="none" w:sz="0" w:space="0" w:color="auto"/>
        <w:left w:val="none" w:sz="0" w:space="0" w:color="auto"/>
        <w:bottom w:val="none" w:sz="0" w:space="0" w:color="auto"/>
        <w:right w:val="none" w:sz="0" w:space="0" w:color="auto"/>
      </w:divBdr>
      <w:divsChild>
        <w:div w:id="196553355">
          <w:marLeft w:val="0"/>
          <w:marRight w:val="0"/>
          <w:marTop w:val="0"/>
          <w:marBottom w:val="0"/>
          <w:divBdr>
            <w:top w:val="none" w:sz="0" w:space="0" w:color="auto"/>
            <w:left w:val="none" w:sz="0" w:space="0" w:color="auto"/>
            <w:bottom w:val="none" w:sz="0" w:space="0" w:color="auto"/>
            <w:right w:val="none" w:sz="0" w:space="0" w:color="auto"/>
          </w:divBdr>
          <w:divsChild>
            <w:div w:id="1777941568">
              <w:marLeft w:val="0"/>
              <w:marRight w:val="0"/>
              <w:marTop w:val="0"/>
              <w:marBottom w:val="0"/>
              <w:divBdr>
                <w:top w:val="none" w:sz="0" w:space="0" w:color="auto"/>
                <w:left w:val="none" w:sz="0" w:space="0" w:color="auto"/>
                <w:bottom w:val="none" w:sz="0" w:space="0" w:color="auto"/>
                <w:right w:val="none" w:sz="0" w:space="0" w:color="auto"/>
              </w:divBdr>
              <w:divsChild>
                <w:div w:id="845097246">
                  <w:marLeft w:val="0"/>
                  <w:marRight w:val="0"/>
                  <w:marTop w:val="0"/>
                  <w:marBottom w:val="0"/>
                  <w:divBdr>
                    <w:top w:val="none" w:sz="0" w:space="0" w:color="auto"/>
                    <w:left w:val="none" w:sz="0" w:space="0" w:color="auto"/>
                    <w:bottom w:val="none" w:sz="0" w:space="0" w:color="auto"/>
                    <w:right w:val="none" w:sz="0" w:space="0" w:color="auto"/>
                  </w:divBdr>
                </w:div>
                <w:div w:id="20780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58539">
          <w:marLeft w:val="0"/>
          <w:marRight w:val="0"/>
          <w:marTop w:val="0"/>
          <w:marBottom w:val="0"/>
          <w:divBdr>
            <w:top w:val="none" w:sz="0" w:space="0" w:color="auto"/>
            <w:left w:val="none" w:sz="0" w:space="0" w:color="auto"/>
            <w:bottom w:val="none" w:sz="0" w:space="0" w:color="auto"/>
            <w:right w:val="none" w:sz="0" w:space="0" w:color="auto"/>
          </w:divBdr>
        </w:div>
        <w:div w:id="1123111345">
          <w:marLeft w:val="0"/>
          <w:marRight w:val="0"/>
          <w:marTop w:val="0"/>
          <w:marBottom w:val="0"/>
          <w:divBdr>
            <w:top w:val="none" w:sz="0" w:space="0" w:color="auto"/>
            <w:left w:val="none" w:sz="0" w:space="0" w:color="auto"/>
            <w:bottom w:val="none" w:sz="0" w:space="0" w:color="auto"/>
            <w:right w:val="none" w:sz="0" w:space="0" w:color="auto"/>
          </w:divBdr>
          <w:divsChild>
            <w:div w:id="1984847894">
              <w:marLeft w:val="0"/>
              <w:marRight w:val="0"/>
              <w:marTop w:val="0"/>
              <w:marBottom w:val="0"/>
              <w:divBdr>
                <w:top w:val="none" w:sz="0" w:space="0" w:color="auto"/>
                <w:left w:val="none" w:sz="0" w:space="0" w:color="auto"/>
                <w:bottom w:val="none" w:sz="0" w:space="0" w:color="auto"/>
                <w:right w:val="none" w:sz="0" w:space="0" w:color="auto"/>
              </w:divBdr>
              <w:divsChild>
                <w:div w:id="1292901928">
                  <w:marLeft w:val="0"/>
                  <w:marRight w:val="0"/>
                  <w:marTop w:val="0"/>
                  <w:marBottom w:val="0"/>
                  <w:divBdr>
                    <w:top w:val="none" w:sz="0" w:space="0" w:color="auto"/>
                    <w:left w:val="none" w:sz="0" w:space="0" w:color="auto"/>
                    <w:bottom w:val="none" w:sz="0" w:space="0" w:color="auto"/>
                    <w:right w:val="none" w:sz="0" w:space="0" w:color="auto"/>
                  </w:divBdr>
                </w:div>
                <w:div w:id="20231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8271">
          <w:marLeft w:val="0"/>
          <w:marRight w:val="0"/>
          <w:marTop w:val="0"/>
          <w:marBottom w:val="0"/>
          <w:divBdr>
            <w:top w:val="none" w:sz="0" w:space="0" w:color="auto"/>
            <w:left w:val="none" w:sz="0" w:space="0" w:color="auto"/>
            <w:bottom w:val="none" w:sz="0" w:space="0" w:color="auto"/>
            <w:right w:val="none" w:sz="0" w:space="0" w:color="auto"/>
          </w:divBdr>
          <w:divsChild>
            <w:div w:id="215121353">
              <w:marLeft w:val="0"/>
              <w:marRight w:val="0"/>
              <w:marTop w:val="0"/>
              <w:marBottom w:val="0"/>
              <w:divBdr>
                <w:top w:val="none" w:sz="0" w:space="0" w:color="auto"/>
                <w:left w:val="none" w:sz="0" w:space="0" w:color="auto"/>
                <w:bottom w:val="none" w:sz="0" w:space="0" w:color="auto"/>
                <w:right w:val="none" w:sz="0" w:space="0" w:color="auto"/>
              </w:divBdr>
              <w:divsChild>
                <w:div w:id="568425570">
                  <w:marLeft w:val="0"/>
                  <w:marRight w:val="0"/>
                  <w:marTop w:val="0"/>
                  <w:marBottom w:val="0"/>
                  <w:divBdr>
                    <w:top w:val="none" w:sz="0" w:space="0" w:color="auto"/>
                    <w:left w:val="none" w:sz="0" w:space="0" w:color="auto"/>
                    <w:bottom w:val="none" w:sz="0" w:space="0" w:color="auto"/>
                    <w:right w:val="none" w:sz="0" w:space="0" w:color="auto"/>
                  </w:divBdr>
                </w:div>
                <w:div w:id="15219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03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1873</Words>
  <Characters>1068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2026-02-11T07:41:00Z</dcterms:created>
  <dcterms:modified xsi:type="dcterms:W3CDTF">2026-02-11T08:01:00Z</dcterms:modified>
</cp:coreProperties>
</file>