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B2" w:rsidRPr="0069769C" w:rsidRDefault="00143CEF" w:rsidP="00143CEF">
      <w:pPr>
        <w:spacing w:after="0"/>
        <w:ind w:firstLine="709"/>
        <w:jc w:val="center"/>
        <w:rPr>
          <w:rFonts w:cs="Times New Roman"/>
          <w:sz w:val="24"/>
          <w:szCs w:val="24"/>
          <w:lang w:val="uk-UA"/>
        </w:rPr>
      </w:pPr>
      <w:r w:rsidRPr="0069769C">
        <w:rPr>
          <w:rFonts w:cs="Times New Roman"/>
          <w:b/>
          <w:sz w:val="24"/>
          <w:szCs w:val="24"/>
          <w:lang w:val="uk-UA"/>
        </w:rPr>
        <w:t>ОБҐРУНТУВАННЯ</w:t>
      </w:r>
      <w:r w:rsidRPr="0069769C">
        <w:rPr>
          <w:rFonts w:cs="Times New Roman"/>
          <w:b/>
          <w:sz w:val="24"/>
          <w:szCs w:val="24"/>
          <w:lang w:val="uk-UA"/>
        </w:rPr>
        <w:br/>
        <w:t>технічних та якісних характеристик закупівлі відкриті торги з особливостями</w:t>
      </w:r>
      <w:r w:rsidRPr="0069769C">
        <w:rPr>
          <w:rFonts w:cs="Times New Roman"/>
          <w:b/>
          <w:sz w:val="24"/>
          <w:szCs w:val="24"/>
          <w:lang w:val="uk-UA"/>
        </w:rPr>
        <w:br/>
      </w:r>
    </w:p>
    <w:p w:rsidR="004A7E97" w:rsidRPr="0069769C" w:rsidRDefault="004A7E97" w:rsidP="004A7E97">
      <w:pPr>
        <w:pStyle w:val="2"/>
        <w:shd w:val="clear" w:color="auto" w:fill="F8F8F8"/>
        <w:spacing w:before="0"/>
        <w:jc w:val="center"/>
        <w:rPr>
          <w:rStyle w:val="a6"/>
          <w:rFonts w:ascii="Times New Roman" w:eastAsiaTheme="minorHAnsi" w:hAnsi="Times New Roman" w:cs="Times New Roman"/>
          <w:b w:val="0"/>
          <w:bCs w:val="0"/>
          <w:color w:val="000000"/>
          <w:sz w:val="24"/>
          <w:szCs w:val="24"/>
          <w:bdr w:val="none" w:sz="0" w:space="0" w:color="auto" w:frame="1"/>
          <w:lang w:val="uk-UA"/>
        </w:rPr>
      </w:pPr>
      <w:r w:rsidRPr="0069769C">
        <w:rPr>
          <w:rStyle w:val="a6"/>
          <w:rFonts w:ascii="Times New Roman" w:eastAsiaTheme="minorHAnsi" w:hAnsi="Times New Roman" w:cs="Times New Roman"/>
          <w:b w:val="0"/>
          <w:bCs w:val="0"/>
          <w:color w:val="000000"/>
          <w:sz w:val="24"/>
          <w:szCs w:val="24"/>
          <w:bdr w:val="none" w:sz="0" w:space="0" w:color="auto" w:frame="1"/>
          <w:lang w:val="uk-UA"/>
        </w:rPr>
        <w:t xml:space="preserve">Природний газ за кодом </w:t>
      </w:r>
      <w:proofErr w:type="spellStart"/>
      <w:r w:rsidRPr="0069769C">
        <w:rPr>
          <w:rStyle w:val="a6"/>
          <w:rFonts w:ascii="Times New Roman" w:eastAsiaTheme="minorHAnsi" w:hAnsi="Times New Roman" w:cs="Times New Roman"/>
          <w:b w:val="0"/>
          <w:bCs w:val="0"/>
          <w:color w:val="000000"/>
          <w:sz w:val="24"/>
          <w:szCs w:val="24"/>
          <w:bdr w:val="none" w:sz="0" w:space="0" w:color="auto" w:frame="1"/>
          <w:lang w:val="uk-UA"/>
        </w:rPr>
        <w:t>ДК</w:t>
      </w:r>
      <w:proofErr w:type="spellEnd"/>
      <w:r w:rsidRPr="0069769C">
        <w:rPr>
          <w:rStyle w:val="a6"/>
          <w:rFonts w:ascii="Times New Roman" w:eastAsiaTheme="minorHAnsi" w:hAnsi="Times New Roman" w:cs="Times New Roman"/>
          <w:b w:val="0"/>
          <w:bCs w:val="0"/>
          <w:color w:val="000000"/>
          <w:sz w:val="24"/>
          <w:szCs w:val="24"/>
          <w:bdr w:val="none" w:sz="0" w:space="0" w:color="auto" w:frame="1"/>
          <w:lang w:val="uk-UA"/>
        </w:rPr>
        <w:t xml:space="preserve"> 021:2015 09120000-6: Газове паливо</w:t>
      </w:r>
    </w:p>
    <w:p w:rsidR="004A7E97" w:rsidRPr="0069769C" w:rsidRDefault="004A7E97" w:rsidP="00143CEF">
      <w:pPr>
        <w:spacing w:after="0"/>
        <w:ind w:firstLine="709"/>
        <w:jc w:val="center"/>
        <w:rPr>
          <w:rFonts w:cs="Times New Roman"/>
          <w:sz w:val="24"/>
          <w:szCs w:val="24"/>
          <w:lang w:val="uk-UA"/>
        </w:rPr>
      </w:pPr>
    </w:p>
    <w:p w:rsidR="00CA1CDA" w:rsidRPr="0069769C" w:rsidRDefault="00143CEF" w:rsidP="00143CEF">
      <w:pPr>
        <w:spacing w:after="0"/>
        <w:ind w:firstLine="709"/>
        <w:jc w:val="center"/>
        <w:rPr>
          <w:rStyle w:val="a6"/>
          <w:rFonts w:cs="Times New Roman"/>
          <w:color w:val="000000"/>
          <w:sz w:val="24"/>
          <w:szCs w:val="24"/>
          <w:bdr w:val="none" w:sz="0" w:space="0" w:color="auto" w:frame="1"/>
          <w:lang w:val="uk-UA"/>
        </w:rPr>
      </w:pPr>
      <w:r w:rsidRPr="0069769C">
        <w:rPr>
          <w:rFonts w:cs="Times New Roman"/>
          <w:sz w:val="24"/>
          <w:szCs w:val="24"/>
          <w:lang w:val="uk-UA"/>
        </w:rPr>
        <w:t>(оприлюднюється на виконання постанови КМУ № 710 від 11.10.2016 «Про ефективне використання державних коштів» (зі змінами))</w:t>
      </w:r>
      <w:r w:rsidRPr="0069769C">
        <w:rPr>
          <w:rFonts w:cs="Times New Roman"/>
          <w:sz w:val="24"/>
          <w:szCs w:val="24"/>
          <w:lang w:val="uk-UA"/>
        </w:rPr>
        <w:br/>
      </w:r>
      <w:r w:rsidRPr="0069769C">
        <w:rPr>
          <w:rFonts w:cs="Times New Roman"/>
          <w:sz w:val="24"/>
          <w:szCs w:val="24"/>
          <w:lang w:val="uk-UA"/>
        </w:rPr>
        <w:br/>
      </w:r>
      <w:r w:rsidR="00CA1CDA" w:rsidRPr="0069769C">
        <w:rPr>
          <w:rStyle w:val="a6"/>
          <w:rFonts w:cs="Times New Roman"/>
          <w:color w:val="000000"/>
          <w:sz w:val="24"/>
          <w:szCs w:val="24"/>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CA1CDA" w:rsidRPr="0069769C" w:rsidRDefault="00CA1CDA" w:rsidP="00CA1CDA">
      <w:pPr>
        <w:pStyle w:val="a3"/>
        <w:shd w:val="clear" w:color="auto" w:fill="FFFFFF"/>
        <w:spacing w:before="0" w:beforeAutospacing="0" w:after="0" w:afterAutospacing="0"/>
        <w:jc w:val="center"/>
        <w:textAlignment w:val="baseline"/>
        <w:rPr>
          <w:color w:val="000000"/>
          <w:lang w:val="uk-UA"/>
        </w:rPr>
      </w:pPr>
    </w:p>
    <w:p w:rsidR="00CA1CDA" w:rsidRPr="0069769C" w:rsidRDefault="00CA1CDA" w:rsidP="006021DD">
      <w:pPr>
        <w:shd w:val="clear" w:color="auto" w:fill="FFFFFF"/>
        <w:spacing w:after="0"/>
        <w:jc w:val="both"/>
        <w:rPr>
          <w:rFonts w:cs="Times New Roman"/>
          <w:color w:val="000000"/>
          <w:sz w:val="24"/>
          <w:szCs w:val="24"/>
          <w:lang w:val="uk-UA"/>
        </w:rPr>
      </w:pPr>
      <w:r w:rsidRPr="0069769C">
        <w:rPr>
          <w:rStyle w:val="a5"/>
          <w:rFonts w:cs="Times New Roman"/>
          <w:color w:val="000000"/>
          <w:sz w:val="24"/>
          <w:szCs w:val="24"/>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034C7" w:rsidRPr="0069769C">
        <w:rPr>
          <w:rFonts w:cs="Times New Roman"/>
          <w:color w:val="000000"/>
          <w:sz w:val="24"/>
          <w:szCs w:val="24"/>
          <w:lang w:val="uk-UA"/>
        </w:rPr>
        <w:t>Західне міжрегіональне управління Державної міграційної служби</w:t>
      </w:r>
      <w:r w:rsidRPr="0069769C">
        <w:rPr>
          <w:rFonts w:cs="Times New Roman"/>
          <w:color w:val="000000"/>
          <w:sz w:val="24"/>
          <w:szCs w:val="24"/>
          <w:lang w:val="uk-UA"/>
        </w:rPr>
        <w:t xml:space="preserve">; </w:t>
      </w:r>
      <w:r w:rsidRPr="0069769C">
        <w:rPr>
          <w:rFonts w:cs="Times New Roman"/>
          <w:b/>
          <w:color w:val="000000"/>
          <w:sz w:val="24"/>
          <w:szCs w:val="24"/>
          <w:lang w:val="uk-UA"/>
        </w:rPr>
        <w:t>Категорія</w:t>
      </w:r>
      <w:r w:rsidRPr="0069769C">
        <w:rPr>
          <w:rFonts w:cs="Times New Roman"/>
          <w:color w:val="000000"/>
          <w:sz w:val="24"/>
          <w:szCs w:val="24"/>
          <w:lang w:val="uk-UA"/>
        </w:rPr>
        <w:t xml:space="preserve"> - </w:t>
      </w:r>
      <w:r w:rsidR="00044BD5" w:rsidRPr="0069769C">
        <w:rPr>
          <w:rFonts w:eastAsia="Times New Roman" w:cs="Times New Roman"/>
          <w:color w:val="000000"/>
          <w:sz w:val="24"/>
          <w:szCs w:val="24"/>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69769C">
        <w:rPr>
          <w:rFonts w:cs="Times New Roman"/>
          <w:color w:val="000000"/>
          <w:sz w:val="24"/>
          <w:szCs w:val="24"/>
          <w:lang w:val="uk-UA"/>
        </w:rPr>
        <w:t xml:space="preserve">; </w:t>
      </w:r>
      <w:r w:rsidRPr="0069769C">
        <w:rPr>
          <w:rFonts w:cs="Times New Roman"/>
          <w:b/>
          <w:color w:val="000000"/>
          <w:sz w:val="24"/>
          <w:szCs w:val="24"/>
          <w:lang w:val="uk-UA"/>
        </w:rPr>
        <w:t>місцезнаходження</w:t>
      </w:r>
      <w:r w:rsidRPr="0069769C">
        <w:rPr>
          <w:rFonts w:cs="Times New Roman"/>
          <w:color w:val="000000"/>
          <w:sz w:val="24"/>
          <w:szCs w:val="24"/>
          <w:lang w:val="uk-UA"/>
        </w:rPr>
        <w:t xml:space="preserve"> - 79007, Україна, Львівська область, місто Львів, вул. Січових Стрільців,11; </w:t>
      </w:r>
      <w:r w:rsidR="00044BD5" w:rsidRPr="0069769C">
        <w:rPr>
          <w:rFonts w:cs="Times New Roman"/>
          <w:b/>
          <w:color w:val="000000"/>
          <w:sz w:val="24"/>
          <w:szCs w:val="24"/>
          <w:lang w:val="uk-UA"/>
        </w:rPr>
        <w:t>ЄДРПОУ</w:t>
      </w:r>
      <w:r w:rsidRPr="0069769C">
        <w:rPr>
          <w:rFonts w:cs="Times New Roman"/>
          <w:color w:val="000000"/>
          <w:sz w:val="24"/>
          <w:szCs w:val="24"/>
          <w:lang w:val="uk-UA"/>
        </w:rPr>
        <w:t xml:space="preserve"> –</w:t>
      </w:r>
      <w:r w:rsidR="00044BD5" w:rsidRPr="0069769C">
        <w:rPr>
          <w:rFonts w:cs="Times New Roman"/>
          <w:color w:val="000000"/>
          <w:sz w:val="24"/>
          <w:szCs w:val="24"/>
          <w:lang w:val="uk-UA"/>
        </w:rPr>
        <w:t xml:space="preserve"> 45870769</w:t>
      </w:r>
      <w:r w:rsidRPr="0069769C">
        <w:rPr>
          <w:rFonts w:cs="Times New Roman"/>
          <w:color w:val="000000"/>
          <w:sz w:val="24"/>
          <w:szCs w:val="24"/>
          <w:lang w:val="uk-UA"/>
        </w:rPr>
        <w:t>.</w:t>
      </w:r>
    </w:p>
    <w:p w:rsidR="004A7E97" w:rsidRPr="0069769C" w:rsidRDefault="00143CEF" w:rsidP="006021DD">
      <w:pPr>
        <w:pStyle w:val="2"/>
        <w:shd w:val="clear" w:color="auto" w:fill="F8F8F8"/>
        <w:spacing w:before="0"/>
        <w:jc w:val="both"/>
        <w:rPr>
          <w:rFonts w:ascii="Times New Roman" w:eastAsiaTheme="minorHAnsi" w:hAnsi="Times New Roman" w:cs="Times New Roman"/>
          <w:b w:val="0"/>
          <w:bCs w:val="0"/>
          <w:color w:val="auto"/>
          <w:sz w:val="24"/>
          <w:szCs w:val="24"/>
          <w:lang w:val="uk-UA"/>
        </w:rPr>
      </w:pPr>
      <w:r w:rsidRPr="0069769C">
        <w:rPr>
          <w:rStyle w:val="a5"/>
          <w:rFonts w:ascii="Times New Roman" w:eastAsiaTheme="minorHAnsi" w:hAnsi="Times New Roman" w:cs="Times New Roman"/>
          <w:b/>
          <w:color w:val="000000"/>
          <w:sz w:val="24"/>
          <w:szCs w:val="24"/>
          <w:bdr w:val="none" w:sz="0" w:space="0" w:color="auto" w:frame="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00F239B2" w:rsidRPr="0069769C">
        <w:rPr>
          <w:rStyle w:val="a5"/>
          <w:rFonts w:ascii="Times New Roman" w:eastAsiaTheme="minorHAnsi" w:hAnsi="Times New Roman" w:cs="Times New Roman"/>
          <w:b/>
          <w:color w:val="000000"/>
          <w:sz w:val="24"/>
          <w:szCs w:val="24"/>
          <w:bdr w:val="none" w:sz="0" w:space="0" w:color="auto" w:frame="1"/>
          <w:lang w:val="uk-UA"/>
        </w:rPr>
        <w:t>н</w:t>
      </w:r>
      <w:r w:rsidRPr="0069769C">
        <w:rPr>
          <w:rStyle w:val="a5"/>
          <w:rFonts w:ascii="Times New Roman" w:eastAsiaTheme="minorHAnsi" w:hAnsi="Times New Roman" w:cs="Times New Roman"/>
          <w:b/>
          <w:color w:val="000000"/>
          <w:sz w:val="24"/>
          <w:szCs w:val="24"/>
          <w:bdr w:val="none" w:sz="0" w:space="0" w:color="auto" w:frame="1"/>
          <w:lang w:val="uk-UA"/>
        </w:rPr>
        <w:t>аявності):</w:t>
      </w:r>
      <w:r w:rsidRPr="0069769C">
        <w:rPr>
          <w:rFonts w:ascii="Times New Roman" w:hAnsi="Times New Roman" w:cs="Times New Roman"/>
          <w:sz w:val="24"/>
          <w:szCs w:val="24"/>
          <w:lang w:val="uk-UA"/>
        </w:rPr>
        <w:t> </w:t>
      </w:r>
      <w:r w:rsidR="00F239B2" w:rsidRPr="0069769C">
        <w:rPr>
          <w:rFonts w:ascii="Times New Roman" w:hAnsi="Times New Roman" w:cs="Times New Roman"/>
          <w:sz w:val="24"/>
          <w:szCs w:val="24"/>
          <w:lang w:val="uk-UA"/>
        </w:rPr>
        <w:t xml:space="preserve"> </w:t>
      </w:r>
      <w:r w:rsidR="004A7E97" w:rsidRPr="0069769C">
        <w:rPr>
          <w:rFonts w:ascii="Times New Roman" w:eastAsiaTheme="minorHAnsi" w:hAnsi="Times New Roman" w:cs="Times New Roman"/>
          <w:b w:val="0"/>
          <w:bCs w:val="0"/>
          <w:color w:val="auto"/>
          <w:sz w:val="24"/>
          <w:szCs w:val="24"/>
          <w:lang w:val="uk-UA"/>
        </w:rPr>
        <w:t xml:space="preserve">Природний газ за кодом </w:t>
      </w:r>
      <w:proofErr w:type="spellStart"/>
      <w:r w:rsidR="004A7E97" w:rsidRPr="0069769C">
        <w:rPr>
          <w:rFonts w:ascii="Times New Roman" w:eastAsiaTheme="minorHAnsi" w:hAnsi="Times New Roman" w:cs="Times New Roman"/>
          <w:b w:val="0"/>
          <w:bCs w:val="0"/>
          <w:color w:val="auto"/>
          <w:sz w:val="24"/>
          <w:szCs w:val="24"/>
          <w:lang w:val="uk-UA"/>
        </w:rPr>
        <w:t>ДК</w:t>
      </w:r>
      <w:proofErr w:type="spellEnd"/>
      <w:r w:rsidR="004A7E97" w:rsidRPr="0069769C">
        <w:rPr>
          <w:rFonts w:ascii="Times New Roman" w:eastAsiaTheme="minorHAnsi" w:hAnsi="Times New Roman" w:cs="Times New Roman"/>
          <w:b w:val="0"/>
          <w:bCs w:val="0"/>
          <w:color w:val="auto"/>
          <w:sz w:val="24"/>
          <w:szCs w:val="24"/>
          <w:lang w:val="uk-UA"/>
        </w:rPr>
        <w:t xml:space="preserve"> 021:2015 09120000-6: Газове паливо</w:t>
      </w:r>
    </w:p>
    <w:p w:rsidR="00F239B2" w:rsidRPr="0069769C" w:rsidRDefault="00F239B2" w:rsidP="006021DD">
      <w:pPr>
        <w:spacing w:after="0"/>
        <w:jc w:val="both"/>
        <w:rPr>
          <w:rFonts w:eastAsia="Times New Roman" w:cs="Times New Roman"/>
          <w:color w:val="000000"/>
          <w:sz w:val="24"/>
          <w:szCs w:val="24"/>
          <w:lang w:val="uk-UA" w:eastAsia="ru-RU"/>
        </w:rPr>
      </w:pPr>
    </w:p>
    <w:p w:rsidR="00CA1CDA" w:rsidRPr="00120655" w:rsidRDefault="00CA1CDA" w:rsidP="006021DD">
      <w:pPr>
        <w:spacing w:line="300" w:lineRule="atLeast"/>
        <w:jc w:val="both"/>
        <w:rPr>
          <w:rFonts w:eastAsia="Times New Roman" w:cs="Times New Roman"/>
          <w:color w:val="000000"/>
          <w:sz w:val="24"/>
          <w:szCs w:val="24"/>
          <w:lang w:val="uk-UA" w:eastAsia="ru-RU"/>
        </w:rPr>
      </w:pPr>
      <w:r w:rsidRPr="0069769C">
        <w:rPr>
          <w:rFonts w:cs="Times New Roman"/>
          <w:b/>
          <w:sz w:val="24"/>
          <w:szCs w:val="24"/>
          <w:lang w:val="uk-UA"/>
        </w:rPr>
        <w:t>Вид та ідентифікатор процедури закупівлі</w:t>
      </w:r>
      <w:r w:rsidRPr="0069769C">
        <w:rPr>
          <w:rFonts w:cs="Times New Roman"/>
          <w:sz w:val="24"/>
          <w:szCs w:val="24"/>
          <w:lang w:val="uk-UA"/>
        </w:rPr>
        <w:t xml:space="preserve">: </w:t>
      </w:r>
      <w:r w:rsidR="00BD6083" w:rsidRPr="0069769C">
        <w:rPr>
          <w:rFonts w:eastAsia="Times New Roman" w:cs="Times New Roman"/>
          <w:color w:val="000000"/>
          <w:sz w:val="24"/>
          <w:szCs w:val="24"/>
          <w:lang w:val="uk-UA" w:eastAsia="ru-RU"/>
        </w:rPr>
        <w:br/>
      </w:r>
      <w:r w:rsidR="00143CEF" w:rsidRPr="0069769C">
        <w:rPr>
          <w:rFonts w:eastAsia="Times New Roman" w:cs="Times New Roman"/>
          <w:color w:val="000000"/>
          <w:sz w:val="24"/>
          <w:szCs w:val="24"/>
          <w:lang w:val="uk-UA" w:eastAsia="ru-RU"/>
        </w:rPr>
        <w:t>Відкриті торги з особливостями</w:t>
      </w:r>
      <w:r w:rsidR="00F239B2" w:rsidRPr="0069769C">
        <w:rPr>
          <w:rFonts w:eastAsia="Times New Roman" w:cs="Times New Roman"/>
          <w:color w:val="000000"/>
          <w:sz w:val="24"/>
          <w:szCs w:val="24"/>
          <w:lang w:val="uk-UA" w:eastAsia="ru-RU"/>
        </w:rPr>
        <w:t xml:space="preserve"> </w:t>
      </w:r>
      <w:r w:rsidR="00120655" w:rsidRPr="00120655">
        <w:rPr>
          <w:rFonts w:eastAsia="Times New Roman" w:cs="Times New Roman"/>
          <w:color w:val="000000"/>
          <w:sz w:val="24"/>
          <w:szCs w:val="24"/>
          <w:lang w:val="uk-UA" w:eastAsia="ru-RU"/>
        </w:rPr>
        <w:t>UA-2026-02-25-002322-a</w:t>
      </w:r>
      <w:r w:rsidRPr="00120655">
        <w:rPr>
          <w:rFonts w:eastAsia="Times New Roman" w:cs="Times New Roman"/>
          <w:color w:val="000000"/>
          <w:sz w:val="24"/>
          <w:szCs w:val="24"/>
          <w:lang w:val="uk-UA" w:eastAsia="ru-RU"/>
        </w:rPr>
        <w:t>.</w:t>
      </w:r>
      <w:r w:rsidR="004034C7" w:rsidRPr="00120655">
        <w:rPr>
          <w:rFonts w:eastAsia="Times New Roman" w:cs="Times New Roman"/>
          <w:color w:val="000000"/>
          <w:sz w:val="24"/>
          <w:szCs w:val="24"/>
          <w:lang w:val="uk-UA" w:eastAsia="ru-RU"/>
        </w:rPr>
        <w:t xml:space="preserve">   </w:t>
      </w:r>
    </w:p>
    <w:p w:rsidR="00CA1CDA" w:rsidRPr="0069769C" w:rsidRDefault="00CA1CDA" w:rsidP="006021DD">
      <w:pPr>
        <w:pStyle w:val="a3"/>
        <w:shd w:val="clear" w:color="auto" w:fill="FFFFFF"/>
        <w:spacing w:before="0" w:beforeAutospacing="0" w:after="0" w:afterAutospacing="0"/>
        <w:jc w:val="both"/>
        <w:textAlignment w:val="baseline"/>
        <w:rPr>
          <w:color w:val="000000"/>
          <w:lang w:val="uk-UA"/>
        </w:rPr>
      </w:pPr>
      <w:r w:rsidRPr="0069769C">
        <w:rPr>
          <w:rStyle w:val="a5"/>
          <w:color w:val="000000"/>
          <w:bdr w:val="none" w:sz="0" w:space="0" w:color="auto" w:frame="1"/>
          <w:lang w:val="uk-UA"/>
        </w:rPr>
        <w:t>Розмір бюджетного призначення:</w:t>
      </w:r>
      <w:r w:rsidRPr="0069769C">
        <w:rPr>
          <w:color w:val="000000"/>
          <w:lang w:val="uk-UA"/>
        </w:rPr>
        <w:t xml:space="preserve"> сформований з урахуванням обсягів наявної потреби у </w:t>
      </w:r>
      <w:r w:rsidR="004A7E97" w:rsidRPr="0069769C">
        <w:rPr>
          <w:color w:val="000000"/>
          <w:lang w:val="uk-UA"/>
        </w:rPr>
        <w:t>товарах</w:t>
      </w:r>
      <w:r w:rsidRPr="0069769C">
        <w:rPr>
          <w:color w:val="000000"/>
          <w:lang w:val="uk-UA"/>
        </w:rPr>
        <w:t xml:space="preserve"> за рахунок к</w:t>
      </w:r>
      <w:r w:rsidR="005A19DC" w:rsidRPr="0069769C">
        <w:rPr>
          <w:color w:val="000000"/>
          <w:lang w:val="uk-UA"/>
        </w:rPr>
        <w:t>оштів державного бюджету на 202</w:t>
      </w:r>
      <w:r w:rsidR="00120655">
        <w:rPr>
          <w:color w:val="000000"/>
          <w:lang w:val="uk-UA"/>
        </w:rPr>
        <w:t>6</w:t>
      </w:r>
      <w:r w:rsidRPr="0069769C">
        <w:rPr>
          <w:color w:val="000000"/>
          <w:lang w:val="uk-UA"/>
        </w:rPr>
        <w:t xml:space="preserve"> рік.</w:t>
      </w:r>
    </w:p>
    <w:p w:rsidR="00CA1CDA" w:rsidRPr="0069769C" w:rsidRDefault="00CA1CDA" w:rsidP="006021DD">
      <w:pPr>
        <w:pStyle w:val="a3"/>
        <w:shd w:val="clear" w:color="auto" w:fill="FFFFFF"/>
        <w:spacing w:before="0" w:beforeAutospacing="0" w:after="0" w:afterAutospacing="0"/>
        <w:jc w:val="both"/>
        <w:textAlignment w:val="baseline"/>
        <w:rPr>
          <w:color w:val="000000"/>
          <w:lang w:val="uk-UA"/>
        </w:rPr>
      </w:pPr>
      <w:r w:rsidRPr="0069769C">
        <w:rPr>
          <w:rStyle w:val="a5"/>
          <w:color w:val="000000"/>
          <w:bdr w:val="none" w:sz="0" w:space="0" w:color="auto" w:frame="1"/>
          <w:lang w:val="uk-UA"/>
        </w:rPr>
        <w:t>Очікувана вартість та обґрунтування очікуваної</w:t>
      </w:r>
    </w:p>
    <w:p w:rsidR="00CA1CDA" w:rsidRPr="0069769C" w:rsidRDefault="00CA1CDA" w:rsidP="006021DD">
      <w:pPr>
        <w:pStyle w:val="a3"/>
        <w:shd w:val="clear" w:color="auto" w:fill="FFFFFF"/>
        <w:spacing w:before="0" w:beforeAutospacing="0" w:after="0" w:afterAutospacing="0"/>
        <w:jc w:val="both"/>
        <w:textAlignment w:val="baseline"/>
        <w:rPr>
          <w:color w:val="000000"/>
          <w:lang w:val="uk-UA"/>
        </w:rPr>
      </w:pPr>
      <w:r w:rsidRPr="0069769C">
        <w:rPr>
          <w:rStyle w:val="a5"/>
          <w:color w:val="000000"/>
          <w:bdr w:val="none" w:sz="0" w:space="0" w:color="auto" w:frame="1"/>
          <w:lang w:val="uk-UA"/>
        </w:rPr>
        <w:t>вартості предмета закупівлі:</w:t>
      </w:r>
      <w:r w:rsidRPr="0069769C">
        <w:rPr>
          <w:color w:val="000000"/>
          <w:lang w:val="uk-UA"/>
        </w:rPr>
        <w:t> </w:t>
      </w:r>
      <w:r w:rsidR="00120655" w:rsidRPr="00120655">
        <w:rPr>
          <w:color w:val="000000"/>
          <w:lang w:val="uk-UA"/>
        </w:rPr>
        <w:t>34 105,20</w:t>
      </w:r>
      <w:r w:rsidRPr="0069769C">
        <w:rPr>
          <w:color w:val="000000"/>
          <w:lang w:val="uk-UA"/>
        </w:rPr>
        <w:t xml:space="preserve"> </w:t>
      </w:r>
      <w:r w:rsidRPr="0069769C">
        <w:rPr>
          <w:iCs/>
          <w:lang w:val="uk-UA"/>
        </w:rPr>
        <w:t>грн</w:t>
      </w:r>
      <w:r w:rsidRPr="0069769C">
        <w:rPr>
          <w:color w:val="000000"/>
          <w:lang w:val="uk-UA"/>
        </w:rPr>
        <w:t>.</w:t>
      </w:r>
    </w:p>
    <w:p w:rsidR="004A7E97" w:rsidRPr="0069769C" w:rsidRDefault="004A7E97" w:rsidP="006021DD">
      <w:pPr>
        <w:pStyle w:val="a3"/>
        <w:shd w:val="clear" w:color="auto" w:fill="FFFFFF"/>
        <w:spacing w:before="0" w:beforeAutospacing="0" w:after="225" w:afterAutospacing="0"/>
        <w:jc w:val="both"/>
        <w:textAlignment w:val="baseline"/>
        <w:rPr>
          <w:lang w:val="uk-UA"/>
        </w:rPr>
      </w:pPr>
      <w:r w:rsidRPr="0069769C">
        <w:rPr>
          <w:lang w:val="uk-UA"/>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інформації з системи </w:t>
      </w:r>
      <w:proofErr w:type="spellStart"/>
      <w:r w:rsidRPr="0069769C">
        <w:rPr>
          <w:lang w:val="uk-UA"/>
        </w:rPr>
        <w:t>Prozorro</w:t>
      </w:r>
      <w:proofErr w:type="spellEnd"/>
      <w:r w:rsidRPr="0069769C">
        <w:rPr>
          <w:lang w:val="uk-UA"/>
        </w:rPr>
        <w:t xml:space="preserve"> та досвіду з попередніх закупівель.</w:t>
      </w:r>
    </w:p>
    <w:p w:rsidR="00143CEF" w:rsidRPr="0069769C" w:rsidRDefault="002005E6" w:rsidP="006021DD">
      <w:pPr>
        <w:pStyle w:val="a3"/>
        <w:shd w:val="clear" w:color="auto" w:fill="FFFFFF"/>
        <w:spacing w:before="0" w:beforeAutospacing="0" w:after="225" w:afterAutospacing="0"/>
        <w:jc w:val="both"/>
        <w:textAlignment w:val="baseline"/>
        <w:rPr>
          <w:rStyle w:val="a5"/>
          <w:color w:val="000000"/>
          <w:bdr w:val="none" w:sz="0" w:space="0" w:color="auto" w:frame="1"/>
          <w:shd w:val="clear" w:color="auto" w:fill="FFFFFF"/>
          <w:lang w:val="uk-UA"/>
        </w:rPr>
      </w:pPr>
      <w:r w:rsidRPr="0069769C">
        <w:rPr>
          <w:rStyle w:val="a5"/>
          <w:color w:val="000000"/>
          <w:bdr w:val="none" w:sz="0" w:space="0" w:color="auto" w:frame="1"/>
          <w:shd w:val="clear" w:color="auto" w:fill="FFFFFF"/>
          <w:lang w:val="uk-UA"/>
        </w:rPr>
        <w:t>Обґрунтування технічних, якісних характеристик. </w:t>
      </w:r>
    </w:p>
    <w:p w:rsidR="006021DD" w:rsidRPr="006021DD" w:rsidRDefault="004A7E97" w:rsidP="006021DD">
      <w:pPr>
        <w:pBdr>
          <w:top w:val="nil"/>
          <w:left w:val="nil"/>
          <w:bottom w:val="nil"/>
          <w:right w:val="nil"/>
          <w:between w:val="nil"/>
        </w:pBdr>
        <w:spacing w:before="240" w:after="0"/>
        <w:ind w:hanging="2"/>
        <w:jc w:val="both"/>
        <w:rPr>
          <w:rFonts w:eastAsia="Times New Roman" w:cs="Times New Roman"/>
          <w:sz w:val="24"/>
          <w:szCs w:val="24"/>
          <w:lang w:val="uk-UA" w:eastAsia="ru-RU"/>
        </w:rPr>
      </w:pPr>
      <w:r w:rsidRPr="0069769C">
        <w:rPr>
          <w:rFonts w:eastAsia="Times New Roman" w:cs="Times New Roman"/>
          <w:sz w:val="24"/>
          <w:szCs w:val="24"/>
          <w:lang w:val="uk-UA"/>
        </w:rPr>
        <w:tab/>
      </w:r>
      <w:r w:rsidR="006021DD" w:rsidRPr="006021DD">
        <w:rPr>
          <w:rFonts w:eastAsia="Times New Roman" w:cs="Times New Roman"/>
          <w:sz w:val="24"/>
          <w:szCs w:val="24"/>
          <w:lang w:val="uk-UA" w:eastAsia="ru-RU"/>
        </w:rPr>
        <w:t xml:space="preserve">Кількість товару – 2000 </w:t>
      </w:r>
      <w:proofErr w:type="spellStart"/>
      <w:r w:rsidR="006021DD" w:rsidRPr="006021DD">
        <w:rPr>
          <w:rFonts w:eastAsia="Times New Roman" w:cs="Times New Roman"/>
          <w:sz w:val="24"/>
          <w:szCs w:val="24"/>
          <w:lang w:val="uk-UA" w:eastAsia="ru-RU"/>
        </w:rPr>
        <w:t>кубічних</w:t>
      </w:r>
      <w:proofErr w:type="spellEnd"/>
      <w:r w:rsidR="006021DD" w:rsidRPr="006021DD">
        <w:rPr>
          <w:rFonts w:eastAsia="Times New Roman" w:cs="Times New Roman"/>
          <w:sz w:val="24"/>
          <w:szCs w:val="24"/>
          <w:lang w:val="uk-UA" w:eastAsia="ru-RU"/>
        </w:rPr>
        <w:t xml:space="preserve"> </w:t>
      </w:r>
      <w:proofErr w:type="spellStart"/>
      <w:r w:rsidR="006021DD" w:rsidRPr="006021DD">
        <w:rPr>
          <w:rFonts w:eastAsia="Times New Roman" w:cs="Times New Roman"/>
          <w:sz w:val="24"/>
          <w:szCs w:val="24"/>
          <w:lang w:val="uk-UA" w:eastAsia="ru-RU"/>
        </w:rPr>
        <w:t>метрів</w:t>
      </w:r>
      <w:proofErr w:type="spellEnd"/>
      <w:r w:rsidR="006021DD" w:rsidRPr="006021DD">
        <w:rPr>
          <w:rFonts w:eastAsia="Times New Roman" w:cs="Times New Roman"/>
          <w:sz w:val="24"/>
          <w:szCs w:val="24"/>
          <w:lang w:val="uk-UA" w:eastAsia="ru-RU"/>
        </w:rPr>
        <w:t xml:space="preserve">.  </w:t>
      </w:r>
    </w:p>
    <w:p w:rsidR="006021DD" w:rsidRPr="006021DD" w:rsidRDefault="006021DD" w:rsidP="006021DD">
      <w:pPr>
        <w:shd w:val="clear" w:color="auto" w:fill="FFFFFF"/>
        <w:ind w:right="1" w:firstLine="709"/>
        <w:jc w:val="both"/>
        <w:rPr>
          <w:rFonts w:eastAsia="Times New Roman" w:cs="Times New Roman"/>
          <w:sz w:val="24"/>
          <w:szCs w:val="24"/>
          <w:lang w:val="uk-UA" w:eastAsia="ru-RU"/>
        </w:rPr>
      </w:pPr>
    </w:p>
    <w:p w:rsidR="006021DD" w:rsidRPr="006021DD" w:rsidRDefault="006021DD" w:rsidP="006021DD">
      <w:pPr>
        <w:shd w:val="clear" w:color="auto" w:fill="FFFFFF"/>
        <w:ind w:hanging="2"/>
        <w:jc w:val="both"/>
        <w:rPr>
          <w:rFonts w:eastAsia="Times New Roman" w:cs="Times New Roman"/>
          <w:sz w:val="24"/>
          <w:szCs w:val="24"/>
          <w:lang w:val="uk-UA" w:eastAsia="ru-RU"/>
        </w:rPr>
      </w:pPr>
      <w:r w:rsidRPr="006021DD">
        <w:rPr>
          <w:rFonts w:eastAsia="Times New Roman" w:cs="Times New Roman"/>
          <w:sz w:val="24"/>
          <w:szCs w:val="24"/>
          <w:lang w:val="uk-UA" w:eastAsia="ru-RU"/>
        </w:rPr>
        <w:tab/>
      </w:r>
      <w:r w:rsidRPr="006021DD">
        <w:rPr>
          <w:rFonts w:eastAsia="Times New Roman" w:cs="Times New Roman"/>
          <w:sz w:val="24"/>
          <w:szCs w:val="24"/>
          <w:lang w:val="uk-UA" w:eastAsia="ru-RU"/>
        </w:rPr>
        <w:tab/>
      </w:r>
      <w:proofErr w:type="spellStart"/>
      <w:proofErr w:type="gramStart"/>
      <w:r w:rsidRPr="006021DD">
        <w:rPr>
          <w:rFonts w:eastAsia="Times New Roman" w:cs="Times New Roman"/>
          <w:sz w:val="24"/>
          <w:szCs w:val="24"/>
          <w:lang w:val="uk-UA" w:eastAsia="ru-RU"/>
        </w:rPr>
        <w:t>Якість</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фізико-хімічні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показники</w:t>
      </w:r>
      <w:proofErr w:type="spellEnd"/>
      <w:r w:rsidRPr="006021DD">
        <w:rPr>
          <w:rFonts w:eastAsia="Times New Roman" w:cs="Times New Roman"/>
          <w:sz w:val="24"/>
          <w:szCs w:val="24"/>
          <w:lang w:val="uk-UA" w:eastAsia="ru-RU"/>
        </w:rPr>
        <w:t xml:space="preserve"> (ФХП) та </w:t>
      </w:r>
      <w:proofErr w:type="spellStart"/>
      <w:r w:rsidRPr="006021DD">
        <w:rPr>
          <w:rFonts w:eastAsia="Times New Roman" w:cs="Times New Roman"/>
          <w:sz w:val="24"/>
          <w:szCs w:val="24"/>
          <w:lang w:val="uk-UA" w:eastAsia="ru-RU"/>
        </w:rPr>
        <w:t>інші</w:t>
      </w:r>
      <w:proofErr w:type="spellEnd"/>
      <w:r w:rsidRPr="006021DD">
        <w:rPr>
          <w:rFonts w:eastAsia="Times New Roman" w:cs="Times New Roman"/>
          <w:sz w:val="24"/>
          <w:szCs w:val="24"/>
          <w:lang w:val="uk-UA" w:eastAsia="ru-RU"/>
        </w:rPr>
        <w:t xml:space="preserve"> характеристики природного газу, </w:t>
      </w:r>
      <w:proofErr w:type="spellStart"/>
      <w:r w:rsidRPr="006021DD">
        <w:rPr>
          <w:rFonts w:eastAsia="Times New Roman" w:cs="Times New Roman"/>
          <w:sz w:val="24"/>
          <w:szCs w:val="24"/>
          <w:lang w:val="uk-UA" w:eastAsia="ru-RU"/>
        </w:rPr>
        <w:t>який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постачається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замовнику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повинні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відповідати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вимогам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визначеним</w:t>
      </w:r>
      <w:proofErr w:type="spellEnd"/>
      <w:r w:rsidRPr="006021DD">
        <w:rPr>
          <w:rFonts w:eastAsia="Times New Roman" w:cs="Times New Roman"/>
          <w:sz w:val="24"/>
          <w:szCs w:val="24"/>
          <w:lang w:val="uk-UA" w:eastAsia="ru-RU"/>
        </w:rPr>
        <w:t xml:space="preserve"> Кодексом </w:t>
      </w:r>
      <w:proofErr w:type="spellStart"/>
      <w:r w:rsidRPr="006021DD">
        <w:rPr>
          <w:rFonts w:eastAsia="Times New Roman" w:cs="Times New Roman"/>
          <w:sz w:val="24"/>
          <w:szCs w:val="24"/>
          <w:lang w:val="uk-UA" w:eastAsia="ru-RU"/>
        </w:rPr>
        <w:t>газотранспортної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системи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затвердженим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постановою</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Національної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комісії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що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здійснює</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державне</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регулювання</w:t>
      </w:r>
      <w:proofErr w:type="spellEnd"/>
      <w:r w:rsidRPr="006021DD">
        <w:rPr>
          <w:rFonts w:eastAsia="Times New Roman" w:cs="Times New Roman"/>
          <w:sz w:val="24"/>
          <w:szCs w:val="24"/>
          <w:lang w:val="uk-UA" w:eastAsia="ru-RU"/>
        </w:rPr>
        <w:t xml:space="preserve"> у сферах </w:t>
      </w:r>
      <w:proofErr w:type="spellStart"/>
      <w:r w:rsidRPr="006021DD">
        <w:rPr>
          <w:rFonts w:eastAsia="Times New Roman" w:cs="Times New Roman"/>
          <w:sz w:val="24"/>
          <w:szCs w:val="24"/>
          <w:lang w:val="uk-UA" w:eastAsia="ru-RU"/>
        </w:rPr>
        <w:t>енергетики</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комунальних</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послуг</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30.09.2015 № 2493 (</w:t>
      </w:r>
      <w:proofErr w:type="spellStart"/>
      <w:r w:rsidRPr="006021DD">
        <w:rPr>
          <w:rFonts w:eastAsia="Times New Roman" w:cs="Times New Roman"/>
          <w:sz w:val="24"/>
          <w:szCs w:val="24"/>
          <w:lang w:val="uk-UA" w:eastAsia="ru-RU"/>
        </w:rPr>
        <w:t>далі</w:t>
      </w:r>
      <w:proofErr w:type="spellEnd"/>
      <w:r w:rsidRPr="006021DD">
        <w:rPr>
          <w:rFonts w:eastAsia="Times New Roman" w:cs="Times New Roman"/>
          <w:sz w:val="24"/>
          <w:szCs w:val="24"/>
          <w:lang w:val="uk-UA" w:eastAsia="ru-RU"/>
        </w:rPr>
        <w:t xml:space="preserve"> — Кодекс № 2493), Кодексом </w:t>
      </w:r>
      <w:proofErr w:type="spellStart"/>
      <w:r w:rsidRPr="006021DD">
        <w:rPr>
          <w:rFonts w:eastAsia="Times New Roman" w:cs="Times New Roman"/>
          <w:sz w:val="24"/>
          <w:szCs w:val="24"/>
          <w:lang w:val="uk-UA" w:eastAsia="ru-RU"/>
        </w:rPr>
        <w:t>газорозподільних</w:t>
      </w:r>
      <w:proofErr w:type="spellEnd"/>
      <w:r w:rsidRPr="006021DD">
        <w:rPr>
          <w:rFonts w:eastAsia="Times New Roman" w:cs="Times New Roman"/>
          <w:sz w:val="24"/>
          <w:szCs w:val="24"/>
          <w:lang w:val="uk-UA" w:eastAsia="ru-RU"/>
        </w:rPr>
        <w:t xml:space="preserve"> систем, </w:t>
      </w:r>
      <w:proofErr w:type="spellStart"/>
      <w:r w:rsidRPr="006021DD">
        <w:rPr>
          <w:rFonts w:eastAsia="Times New Roman" w:cs="Times New Roman"/>
          <w:sz w:val="24"/>
          <w:szCs w:val="24"/>
          <w:lang w:val="uk-UA" w:eastAsia="ru-RU"/>
        </w:rPr>
        <w:t>затвердженим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постановою</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Національної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коміс</w:t>
      </w:r>
      <w:proofErr w:type="gramEnd"/>
      <w:r w:rsidRPr="006021DD">
        <w:rPr>
          <w:rFonts w:eastAsia="Times New Roman" w:cs="Times New Roman"/>
          <w:sz w:val="24"/>
          <w:szCs w:val="24"/>
          <w:lang w:val="uk-UA" w:eastAsia="ru-RU"/>
        </w:rPr>
        <w:t>ії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що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здійснює</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державне</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регулювання</w:t>
      </w:r>
      <w:proofErr w:type="spellEnd"/>
      <w:r w:rsidRPr="006021DD">
        <w:rPr>
          <w:rFonts w:eastAsia="Times New Roman" w:cs="Times New Roman"/>
          <w:sz w:val="24"/>
          <w:szCs w:val="24"/>
          <w:lang w:val="uk-UA" w:eastAsia="ru-RU"/>
        </w:rPr>
        <w:t xml:space="preserve"> </w:t>
      </w:r>
      <w:proofErr w:type="gramStart"/>
      <w:r w:rsidRPr="006021DD">
        <w:rPr>
          <w:rFonts w:eastAsia="Times New Roman" w:cs="Times New Roman"/>
          <w:sz w:val="24"/>
          <w:szCs w:val="24"/>
          <w:lang w:val="uk-UA" w:eastAsia="ru-RU"/>
        </w:rPr>
        <w:t>у</w:t>
      </w:r>
      <w:proofErr w:type="gramEnd"/>
      <w:r w:rsidRPr="006021DD">
        <w:rPr>
          <w:rFonts w:eastAsia="Times New Roman" w:cs="Times New Roman"/>
          <w:sz w:val="24"/>
          <w:szCs w:val="24"/>
          <w:lang w:val="uk-UA" w:eastAsia="ru-RU"/>
        </w:rPr>
        <w:t xml:space="preserve"> сферах </w:t>
      </w:r>
      <w:proofErr w:type="spellStart"/>
      <w:r w:rsidRPr="006021DD">
        <w:rPr>
          <w:rFonts w:eastAsia="Times New Roman" w:cs="Times New Roman"/>
          <w:sz w:val="24"/>
          <w:szCs w:val="24"/>
          <w:lang w:val="uk-UA" w:eastAsia="ru-RU"/>
        </w:rPr>
        <w:t>енергетики</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комунальних</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послуг</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30.09.2015 № 2494 (</w:t>
      </w:r>
      <w:proofErr w:type="spellStart"/>
      <w:r w:rsidRPr="006021DD">
        <w:rPr>
          <w:rFonts w:eastAsia="Times New Roman" w:cs="Times New Roman"/>
          <w:sz w:val="24"/>
          <w:szCs w:val="24"/>
          <w:lang w:val="uk-UA" w:eastAsia="ru-RU"/>
        </w:rPr>
        <w:t>далі</w:t>
      </w:r>
      <w:proofErr w:type="spellEnd"/>
      <w:r w:rsidRPr="006021DD">
        <w:rPr>
          <w:rFonts w:eastAsia="Times New Roman" w:cs="Times New Roman"/>
          <w:sz w:val="24"/>
          <w:szCs w:val="24"/>
          <w:lang w:val="uk-UA" w:eastAsia="ru-RU"/>
        </w:rPr>
        <w:t xml:space="preserve"> — Кодекс № 2494).</w:t>
      </w:r>
    </w:p>
    <w:p w:rsidR="006021DD" w:rsidRPr="006021DD" w:rsidRDefault="006021DD" w:rsidP="006021DD">
      <w:pPr>
        <w:shd w:val="clear" w:color="auto" w:fill="FFFFFF"/>
        <w:ind w:hanging="2"/>
        <w:jc w:val="both"/>
        <w:rPr>
          <w:rFonts w:eastAsia="Times New Roman" w:cs="Times New Roman"/>
          <w:sz w:val="24"/>
          <w:szCs w:val="24"/>
          <w:lang w:val="uk-UA" w:eastAsia="ru-RU"/>
        </w:rPr>
      </w:pPr>
      <w:r w:rsidRPr="006021DD">
        <w:rPr>
          <w:rFonts w:eastAsia="Times New Roman" w:cs="Times New Roman"/>
          <w:sz w:val="24"/>
          <w:szCs w:val="24"/>
          <w:lang w:val="uk-UA" w:eastAsia="ru-RU"/>
        </w:rPr>
        <w:tab/>
      </w:r>
      <w:r w:rsidRPr="006021DD">
        <w:rPr>
          <w:rFonts w:eastAsia="Times New Roman" w:cs="Times New Roman"/>
          <w:sz w:val="24"/>
          <w:szCs w:val="24"/>
          <w:lang w:val="uk-UA" w:eastAsia="ru-RU"/>
        </w:rPr>
        <w:tab/>
        <w:t xml:space="preserve">За </w:t>
      </w:r>
      <w:proofErr w:type="spellStart"/>
      <w:r w:rsidRPr="006021DD">
        <w:rPr>
          <w:rFonts w:eastAsia="Times New Roman" w:cs="Times New Roman"/>
          <w:sz w:val="24"/>
          <w:szCs w:val="24"/>
          <w:lang w:val="uk-UA" w:eastAsia="ru-RU"/>
        </w:rPr>
        <w:t>одиницю</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виміру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кількості</w:t>
      </w:r>
      <w:proofErr w:type="spellEnd"/>
      <w:r w:rsidRPr="006021DD">
        <w:rPr>
          <w:rFonts w:eastAsia="Times New Roman" w:cs="Times New Roman"/>
          <w:sz w:val="24"/>
          <w:szCs w:val="24"/>
          <w:lang w:val="uk-UA" w:eastAsia="ru-RU"/>
        </w:rPr>
        <w:t xml:space="preserve"> природного газу при </w:t>
      </w:r>
      <w:proofErr w:type="spellStart"/>
      <w:r w:rsidRPr="006021DD">
        <w:rPr>
          <w:rFonts w:eastAsia="Times New Roman" w:cs="Times New Roman"/>
          <w:sz w:val="24"/>
          <w:szCs w:val="24"/>
          <w:lang w:val="uk-UA" w:eastAsia="ru-RU"/>
        </w:rPr>
        <w:t>його</w:t>
      </w:r>
      <w:proofErr w:type="spellEnd"/>
      <w:r w:rsidRPr="006021DD">
        <w:rPr>
          <w:rFonts w:eastAsia="Times New Roman" w:cs="Times New Roman"/>
          <w:sz w:val="24"/>
          <w:szCs w:val="24"/>
          <w:lang w:val="uk-UA" w:eastAsia="ru-RU"/>
        </w:rPr>
        <w:t xml:space="preserve"> </w:t>
      </w:r>
      <w:proofErr w:type="spellStart"/>
      <w:proofErr w:type="gramStart"/>
      <w:r w:rsidRPr="006021DD">
        <w:rPr>
          <w:rFonts w:eastAsia="Times New Roman" w:cs="Times New Roman"/>
          <w:sz w:val="24"/>
          <w:szCs w:val="24"/>
          <w:lang w:val="uk-UA" w:eastAsia="ru-RU"/>
        </w:rPr>
        <w:t>обл</w:t>
      </w:r>
      <w:proofErr w:type="gramEnd"/>
      <w:r w:rsidRPr="006021DD">
        <w:rPr>
          <w:rFonts w:eastAsia="Times New Roman" w:cs="Times New Roman"/>
          <w:sz w:val="24"/>
          <w:szCs w:val="24"/>
          <w:lang w:val="uk-UA" w:eastAsia="ru-RU"/>
        </w:rPr>
        <w:t>іку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приймається</w:t>
      </w:r>
      <w:proofErr w:type="spellEnd"/>
      <w:r w:rsidRPr="006021DD">
        <w:rPr>
          <w:rFonts w:eastAsia="Times New Roman" w:cs="Times New Roman"/>
          <w:sz w:val="24"/>
          <w:szCs w:val="24"/>
          <w:lang w:val="uk-UA" w:eastAsia="ru-RU"/>
        </w:rPr>
        <w:t xml:space="preserve"> один </w:t>
      </w:r>
      <w:proofErr w:type="spellStart"/>
      <w:r w:rsidRPr="006021DD">
        <w:rPr>
          <w:rFonts w:eastAsia="Times New Roman" w:cs="Times New Roman"/>
          <w:sz w:val="24"/>
          <w:szCs w:val="24"/>
          <w:lang w:val="uk-UA" w:eastAsia="ru-RU"/>
        </w:rPr>
        <w:t>кубічний</w:t>
      </w:r>
      <w:proofErr w:type="spellEnd"/>
      <w:r w:rsidRPr="006021DD">
        <w:rPr>
          <w:rFonts w:eastAsia="Times New Roman" w:cs="Times New Roman"/>
          <w:sz w:val="24"/>
          <w:szCs w:val="24"/>
          <w:lang w:val="uk-UA" w:eastAsia="ru-RU"/>
        </w:rPr>
        <w:t xml:space="preserve"> метр (куб. м), приведений до </w:t>
      </w:r>
      <w:proofErr w:type="spellStart"/>
      <w:r w:rsidRPr="006021DD">
        <w:rPr>
          <w:rFonts w:eastAsia="Times New Roman" w:cs="Times New Roman"/>
          <w:sz w:val="24"/>
          <w:szCs w:val="24"/>
          <w:lang w:val="uk-UA" w:eastAsia="ru-RU"/>
        </w:rPr>
        <w:t>стандартних</w:t>
      </w:r>
      <w:proofErr w:type="spellEnd"/>
      <w:r w:rsidRPr="006021DD">
        <w:rPr>
          <w:rFonts w:eastAsia="Times New Roman" w:cs="Times New Roman"/>
          <w:sz w:val="24"/>
          <w:szCs w:val="24"/>
          <w:lang w:val="uk-UA" w:eastAsia="ru-RU"/>
        </w:rPr>
        <w:t xml:space="preserve"> умов: температура (</w:t>
      </w:r>
      <w:proofErr w:type="spellStart"/>
      <w:r w:rsidRPr="006021DD">
        <w:rPr>
          <w:rFonts w:eastAsia="Times New Roman" w:cs="Times New Roman"/>
          <w:sz w:val="24"/>
          <w:szCs w:val="24"/>
          <w:lang w:val="uk-UA" w:eastAsia="ru-RU"/>
        </w:rPr>
        <w:t>t</w:t>
      </w:r>
      <w:proofErr w:type="spellEnd"/>
      <w:r w:rsidRPr="006021DD">
        <w:rPr>
          <w:rFonts w:eastAsia="Times New Roman" w:cs="Times New Roman"/>
          <w:sz w:val="24"/>
          <w:szCs w:val="24"/>
          <w:lang w:val="uk-UA" w:eastAsia="ru-RU"/>
        </w:rPr>
        <w:t xml:space="preserve">) = 20 </w:t>
      </w:r>
      <w:proofErr w:type="spellStart"/>
      <w:r w:rsidRPr="006021DD">
        <w:rPr>
          <w:rFonts w:eastAsia="Times New Roman" w:cs="Times New Roman"/>
          <w:sz w:val="24"/>
          <w:szCs w:val="24"/>
          <w:lang w:val="uk-UA" w:eastAsia="ru-RU"/>
        </w:rPr>
        <w:t>градусів</w:t>
      </w:r>
      <w:proofErr w:type="spellEnd"/>
      <w:r w:rsidRPr="006021DD">
        <w:rPr>
          <w:rFonts w:eastAsia="Times New Roman" w:cs="Times New Roman"/>
          <w:sz w:val="24"/>
          <w:szCs w:val="24"/>
          <w:lang w:val="uk-UA" w:eastAsia="ru-RU"/>
        </w:rPr>
        <w:t xml:space="preserve"> за </w:t>
      </w:r>
      <w:proofErr w:type="spellStart"/>
      <w:r w:rsidRPr="006021DD">
        <w:rPr>
          <w:rFonts w:eastAsia="Times New Roman" w:cs="Times New Roman"/>
          <w:sz w:val="24"/>
          <w:szCs w:val="24"/>
          <w:lang w:val="uk-UA" w:eastAsia="ru-RU"/>
        </w:rPr>
        <w:t>Цельсієм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тиск</w:t>
      </w:r>
      <w:proofErr w:type="spellEnd"/>
      <w:r w:rsidRPr="006021DD">
        <w:rPr>
          <w:rFonts w:eastAsia="Times New Roman" w:cs="Times New Roman"/>
          <w:sz w:val="24"/>
          <w:szCs w:val="24"/>
          <w:lang w:val="uk-UA" w:eastAsia="ru-RU"/>
        </w:rPr>
        <w:t xml:space="preserve"> (Р) = 760 мм ртутного </w:t>
      </w:r>
      <w:proofErr w:type="spellStart"/>
      <w:r w:rsidRPr="006021DD">
        <w:rPr>
          <w:rFonts w:eastAsia="Times New Roman" w:cs="Times New Roman"/>
          <w:sz w:val="24"/>
          <w:szCs w:val="24"/>
          <w:lang w:val="uk-UA" w:eastAsia="ru-RU"/>
        </w:rPr>
        <w:t>стовпчика</w:t>
      </w:r>
      <w:proofErr w:type="spellEnd"/>
      <w:r w:rsidRPr="006021DD">
        <w:rPr>
          <w:rFonts w:eastAsia="Times New Roman" w:cs="Times New Roman"/>
          <w:sz w:val="24"/>
          <w:szCs w:val="24"/>
          <w:lang w:val="uk-UA" w:eastAsia="ru-RU"/>
        </w:rPr>
        <w:t xml:space="preserve"> (101,325 кПа).</w:t>
      </w:r>
    </w:p>
    <w:p w:rsidR="006021DD" w:rsidRPr="006021DD" w:rsidRDefault="006021DD" w:rsidP="006021DD">
      <w:pPr>
        <w:ind w:firstLine="708"/>
        <w:jc w:val="both"/>
        <w:rPr>
          <w:rFonts w:eastAsia="Times New Roman" w:cs="Times New Roman"/>
          <w:sz w:val="24"/>
          <w:szCs w:val="24"/>
          <w:lang w:val="uk-UA" w:eastAsia="ru-RU"/>
        </w:rPr>
      </w:pPr>
      <w:proofErr w:type="spellStart"/>
      <w:r w:rsidRPr="006021DD">
        <w:rPr>
          <w:rFonts w:eastAsia="Times New Roman" w:cs="Times New Roman"/>
          <w:sz w:val="24"/>
          <w:szCs w:val="24"/>
          <w:lang w:val="uk-UA" w:eastAsia="ru-RU"/>
        </w:rPr>
        <w:lastRenderedPageBreak/>
        <w:t>Технічні</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якісні</w:t>
      </w:r>
      <w:proofErr w:type="spellEnd"/>
      <w:r w:rsidRPr="006021DD">
        <w:rPr>
          <w:rFonts w:eastAsia="Times New Roman" w:cs="Times New Roman"/>
          <w:sz w:val="24"/>
          <w:szCs w:val="24"/>
          <w:lang w:val="uk-UA" w:eastAsia="ru-RU"/>
        </w:rPr>
        <w:t xml:space="preserve"> характеристики предмету </w:t>
      </w:r>
      <w:proofErr w:type="spellStart"/>
      <w:r w:rsidRPr="006021DD">
        <w:rPr>
          <w:rFonts w:eastAsia="Times New Roman" w:cs="Times New Roman"/>
          <w:sz w:val="24"/>
          <w:szCs w:val="24"/>
          <w:lang w:val="uk-UA" w:eastAsia="ru-RU"/>
        </w:rPr>
        <w:t>закупі</w:t>
      </w:r>
      <w:proofErr w:type="gramStart"/>
      <w:r w:rsidRPr="006021DD">
        <w:rPr>
          <w:rFonts w:eastAsia="Times New Roman" w:cs="Times New Roman"/>
          <w:sz w:val="24"/>
          <w:szCs w:val="24"/>
          <w:lang w:val="uk-UA" w:eastAsia="ru-RU"/>
        </w:rPr>
        <w:t>вл</w:t>
      </w:r>
      <w:proofErr w:type="gramEnd"/>
      <w:r w:rsidRPr="006021DD">
        <w:rPr>
          <w:rFonts w:eastAsia="Times New Roman" w:cs="Times New Roman"/>
          <w:sz w:val="24"/>
          <w:szCs w:val="24"/>
          <w:lang w:val="uk-UA" w:eastAsia="ru-RU"/>
        </w:rPr>
        <w:t>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повинні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відповідати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технічним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умовам</w:t>
      </w:r>
      <w:proofErr w:type="spellEnd"/>
      <w:r w:rsidRPr="006021DD">
        <w:rPr>
          <w:rFonts w:eastAsia="Times New Roman" w:cs="Times New Roman"/>
          <w:sz w:val="24"/>
          <w:szCs w:val="24"/>
          <w:lang w:val="uk-UA" w:eastAsia="ru-RU"/>
        </w:rPr>
        <w:t xml:space="preserve"> та стандартам, </w:t>
      </w:r>
      <w:proofErr w:type="spellStart"/>
      <w:r w:rsidRPr="006021DD">
        <w:rPr>
          <w:rFonts w:eastAsia="Times New Roman" w:cs="Times New Roman"/>
          <w:sz w:val="24"/>
          <w:szCs w:val="24"/>
          <w:lang w:val="uk-UA" w:eastAsia="ru-RU"/>
        </w:rPr>
        <w:t>передбаченим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законодавством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України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діючим</w:t>
      </w:r>
      <w:proofErr w:type="spellEnd"/>
      <w:r w:rsidRPr="006021DD">
        <w:rPr>
          <w:rFonts w:eastAsia="Times New Roman" w:cs="Times New Roman"/>
          <w:sz w:val="24"/>
          <w:szCs w:val="24"/>
          <w:lang w:val="uk-UA" w:eastAsia="ru-RU"/>
        </w:rPr>
        <w:t xml:space="preserve"> на </w:t>
      </w:r>
      <w:proofErr w:type="spellStart"/>
      <w:r w:rsidRPr="006021DD">
        <w:rPr>
          <w:rFonts w:eastAsia="Times New Roman" w:cs="Times New Roman"/>
          <w:sz w:val="24"/>
          <w:szCs w:val="24"/>
          <w:lang w:val="uk-UA" w:eastAsia="ru-RU"/>
        </w:rPr>
        <w:t>період</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постачання</w:t>
      </w:r>
      <w:proofErr w:type="spellEnd"/>
      <w:r w:rsidRPr="006021DD">
        <w:rPr>
          <w:rFonts w:eastAsia="Times New Roman" w:cs="Times New Roman"/>
          <w:sz w:val="24"/>
          <w:szCs w:val="24"/>
          <w:lang w:val="uk-UA" w:eastAsia="ru-RU"/>
        </w:rPr>
        <w:t xml:space="preserve"> товару.</w:t>
      </w:r>
    </w:p>
    <w:p w:rsidR="006021DD" w:rsidRPr="006021DD" w:rsidRDefault="006021DD" w:rsidP="006021DD">
      <w:pPr>
        <w:jc w:val="both"/>
        <w:rPr>
          <w:rFonts w:eastAsia="Times New Roman" w:cs="Times New Roman"/>
          <w:sz w:val="24"/>
          <w:szCs w:val="24"/>
          <w:lang w:val="uk-UA" w:eastAsia="ru-RU"/>
        </w:rPr>
      </w:pPr>
      <w:r w:rsidRPr="006021DD">
        <w:rPr>
          <w:rFonts w:eastAsia="Times New Roman" w:cs="Times New Roman"/>
          <w:sz w:val="24"/>
          <w:szCs w:val="24"/>
          <w:lang w:val="uk-UA" w:eastAsia="ru-RU"/>
        </w:rPr>
        <w:tab/>
      </w:r>
      <w:proofErr w:type="spellStart"/>
      <w:r w:rsidRPr="006021DD">
        <w:rPr>
          <w:rFonts w:eastAsia="Times New Roman" w:cs="Times New Roman"/>
          <w:sz w:val="24"/>
          <w:szCs w:val="24"/>
          <w:lang w:val="uk-UA" w:eastAsia="ru-RU"/>
        </w:rPr>
        <w:t>Технічні</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якісні</w:t>
      </w:r>
      <w:proofErr w:type="spellEnd"/>
      <w:r w:rsidRPr="006021DD">
        <w:rPr>
          <w:rFonts w:eastAsia="Times New Roman" w:cs="Times New Roman"/>
          <w:sz w:val="24"/>
          <w:szCs w:val="24"/>
          <w:lang w:val="uk-UA" w:eastAsia="ru-RU"/>
        </w:rPr>
        <w:t xml:space="preserve"> характеристики Товару за предметом </w:t>
      </w:r>
      <w:proofErr w:type="spellStart"/>
      <w:r w:rsidRPr="006021DD">
        <w:rPr>
          <w:rFonts w:eastAsia="Times New Roman" w:cs="Times New Roman"/>
          <w:sz w:val="24"/>
          <w:szCs w:val="24"/>
          <w:lang w:val="uk-UA" w:eastAsia="ru-RU"/>
        </w:rPr>
        <w:t>закупі</w:t>
      </w:r>
      <w:proofErr w:type="gramStart"/>
      <w:r w:rsidRPr="006021DD">
        <w:rPr>
          <w:rFonts w:eastAsia="Times New Roman" w:cs="Times New Roman"/>
          <w:sz w:val="24"/>
          <w:szCs w:val="24"/>
          <w:lang w:val="uk-UA" w:eastAsia="ru-RU"/>
        </w:rPr>
        <w:t>вл</w:t>
      </w:r>
      <w:proofErr w:type="gramEnd"/>
      <w:r w:rsidRPr="006021DD">
        <w:rPr>
          <w:rFonts w:eastAsia="Times New Roman" w:cs="Times New Roman"/>
          <w:sz w:val="24"/>
          <w:szCs w:val="24"/>
          <w:lang w:val="uk-UA" w:eastAsia="ru-RU"/>
        </w:rPr>
        <w:t>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повинні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відповідати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встановленим</w:t>
      </w:r>
      <w:proofErr w:type="spellEnd"/>
      <w:r w:rsidRPr="006021DD">
        <w:rPr>
          <w:rFonts w:eastAsia="Times New Roman" w:cs="Times New Roman"/>
          <w:sz w:val="24"/>
          <w:szCs w:val="24"/>
          <w:lang w:val="uk-UA" w:eastAsia="ru-RU"/>
        </w:rPr>
        <w:t>/</w:t>
      </w:r>
      <w:proofErr w:type="spellStart"/>
      <w:r w:rsidRPr="006021DD">
        <w:rPr>
          <w:rFonts w:eastAsia="Times New Roman" w:cs="Times New Roman"/>
          <w:sz w:val="24"/>
          <w:szCs w:val="24"/>
          <w:lang w:val="uk-UA" w:eastAsia="ru-RU"/>
        </w:rPr>
        <w:t>зареєстрованим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діючим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нормативним</w:t>
      </w:r>
      <w:proofErr w:type="spellEnd"/>
      <w:r w:rsidRPr="006021DD">
        <w:rPr>
          <w:rFonts w:eastAsia="Times New Roman" w:cs="Times New Roman"/>
          <w:sz w:val="24"/>
          <w:szCs w:val="24"/>
          <w:lang w:val="uk-UA" w:eastAsia="ru-RU"/>
        </w:rPr>
        <w:t xml:space="preserve"> актам </w:t>
      </w:r>
      <w:proofErr w:type="spellStart"/>
      <w:r w:rsidRPr="006021DD">
        <w:rPr>
          <w:rFonts w:eastAsia="Times New Roman" w:cs="Times New Roman"/>
          <w:sz w:val="24"/>
          <w:szCs w:val="24"/>
          <w:lang w:val="uk-UA" w:eastAsia="ru-RU"/>
        </w:rPr>
        <w:t>законодавства</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державним</w:t>
      </w:r>
      <w:proofErr w:type="spellEnd"/>
      <w:r w:rsidRPr="006021DD">
        <w:rPr>
          <w:rFonts w:eastAsia="Times New Roman" w:cs="Times New Roman"/>
          <w:sz w:val="24"/>
          <w:szCs w:val="24"/>
          <w:lang w:val="uk-UA" w:eastAsia="ru-RU"/>
        </w:rPr>
        <w:t xml:space="preserve"> стандартам, </w:t>
      </w:r>
      <w:proofErr w:type="spellStart"/>
      <w:r w:rsidRPr="006021DD">
        <w:rPr>
          <w:rFonts w:eastAsia="Times New Roman" w:cs="Times New Roman"/>
          <w:sz w:val="24"/>
          <w:szCs w:val="24"/>
          <w:lang w:val="uk-UA" w:eastAsia="ru-RU"/>
        </w:rPr>
        <w:t>технічним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умовам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які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передбачають</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застосування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заходів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із</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захисту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довкілля</w:t>
      </w:r>
      <w:proofErr w:type="spellEnd"/>
      <w:r w:rsidRPr="006021DD">
        <w:rPr>
          <w:rFonts w:eastAsia="Times New Roman" w:cs="Times New Roman"/>
          <w:sz w:val="24"/>
          <w:szCs w:val="24"/>
          <w:lang w:val="uk-UA" w:eastAsia="ru-RU"/>
        </w:rPr>
        <w:t>.</w:t>
      </w:r>
    </w:p>
    <w:p w:rsidR="006021DD" w:rsidRPr="006021DD" w:rsidRDefault="006021DD" w:rsidP="006021DD">
      <w:pPr>
        <w:jc w:val="both"/>
        <w:rPr>
          <w:rFonts w:eastAsia="Times New Roman" w:cs="Times New Roman"/>
          <w:sz w:val="24"/>
          <w:szCs w:val="24"/>
          <w:lang w:val="uk-UA" w:eastAsia="ru-RU"/>
        </w:rPr>
      </w:pPr>
      <w:r w:rsidRPr="006021DD">
        <w:rPr>
          <w:rFonts w:eastAsia="Times New Roman" w:cs="Times New Roman"/>
          <w:sz w:val="24"/>
          <w:szCs w:val="24"/>
          <w:lang w:val="uk-UA" w:eastAsia="ru-RU"/>
        </w:rPr>
        <w:tab/>
      </w:r>
      <w:proofErr w:type="spellStart"/>
      <w:r w:rsidRPr="006021DD">
        <w:rPr>
          <w:rFonts w:eastAsia="Times New Roman" w:cs="Times New Roman"/>
          <w:sz w:val="24"/>
          <w:szCs w:val="24"/>
          <w:lang w:val="uk-UA" w:eastAsia="ru-RU"/>
        </w:rPr>
        <w:t>Постачальник</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зобов’язаний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забезпечити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своєчасну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реєстрацію</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споживача</w:t>
      </w:r>
      <w:proofErr w:type="spellEnd"/>
      <w:r w:rsidRPr="006021DD">
        <w:rPr>
          <w:rFonts w:eastAsia="Times New Roman" w:cs="Times New Roman"/>
          <w:sz w:val="24"/>
          <w:szCs w:val="24"/>
          <w:lang w:val="uk-UA" w:eastAsia="ru-RU"/>
        </w:rPr>
        <w:t xml:space="preserve"> в </w:t>
      </w:r>
      <w:proofErr w:type="spellStart"/>
      <w:r w:rsidRPr="006021DD">
        <w:rPr>
          <w:rFonts w:eastAsia="Times New Roman" w:cs="Times New Roman"/>
          <w:sz w:val="24"/>
          <w:szCs w:val="24"/>
          <w:lang w:val="uk-UA" w:eastAsia="ru-RU"/>
        </w:rPr>
        <w:t>Реє</w:t>
      </w:r>
      <w:proofErr w:type="gramStart"/>
      <w:r w:rsidRPr="006021DD">
        <w:rPr>
          <w:rFonts w:eastAsia="Times New Roman" w:cs="Times New Roman"/>
          <w:sz w:val="24"/>
          <w:szCs w:val="24"/>
          <w:lang w:val="uk-UA" w:eastAsia="ru-RU"/>
        </w:rPr>
        <w:t>стр</w:t>
      </w:r>
      <w:proofErr w:type="gramEnd"/>
      <w:r w:rsidRPr="006021DD">
        <w:rPr>
          <w:rFonts w:eastAsia="Times New Roman" w:cs="Times New Roman"/>
          <w:sz w:val="24"/>
          <w:szCs w:val="24"/>
          <w:lang w:val="uk-UA" w:eastAsia="ru-RU"/>
        </w:rPr>
        <w:t>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споживачів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постачальника</w:t>
      </w:r>
      <w:proofErr w:type="spellEnd"/>
      <w:r w:rsidRPr="006021DD">
        <w:rPr>
          <w:rFonts w:eastAsia="Times New Roman" w:cs="Times New Roman"/>
          <w:sz w:val="24"/>
          <w:szCs w:val="24"/>
          <w:lang w:val="uk-UA" w:eastAsia="ru-RU"/>
        </w:rPr>
        <w:t xml:space="preserve"> (на </w:t>
      </w:r>
      <w:proofErr w:type="spellStart"/>
      <w:r w:rsidRPr="006021DD">
        <w:rPr>
          <w:rFonts w:eastAsia="Times New Roman" w:cs="Times New Roman"/>
          <w:sz w:val="24"/>
          <w:szCs w:val="24"/>
          <w:lang w:val="uk-UA" w:eastAsia="ru-RU"/>
        </w:rPr>
        <w:t>інформаційній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платформі</w:t>
      </w:r>
      <w:proofErr w:type="spellEnd"/>
      <w:r w:rsidRPr="006021DD">
        <w:rPr>
          <w:rFonts w:eastAsia="Times New Roman" w:cs="Times New Roman"/>
          <w:sz w:val="24"/>
          <w:szCs w:val="24"/>
          <w:lang w:val="uk-UA" w:eastAsia="ru-RU"/>
        </w:rPr>
        <w:t xml:space="preserve"> Оператора ГТС) у </w:t>
      </w:r>
      <w:proofErr w:type="spellStart"/>
      <w:r w:rsidRPr="006021DD">
        <w:rPr>
          <w:rFonts w:eastAsia="Times New Roman" w:cs="Times New Roman"/>
          <w:sz w:val="24"/>
          <w:szCs w:val="24"/>
          <w:lang w:val="uk-UA" w:eastAsia="ru-RU"/>
        </w:rPr>
        <w:t>відповідному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розрахунковому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періоді</w:t>
      </w:r>
      <w:proofErr w:type="spellEnd"/>
    </w:p>
    <w:p w:rsidR="006021DD" w:rsidRPr="006021DD" w:rsidRDefault="006021DD" w:rsidP="006021DD">
      <w:pPr>
        <w:ind w:firstLine="708"/>
        <w:jc w:val="both"/>
        <w:rPr>
          <w:rFonts w:eastAsia="Times New Roman" w:cs="Times New Roman"/>
          <w:sz w:val="24"/>
          <w:szCs w:val="24"/>
          <w:lang w:val="uk-UA" w:eastAsia="ru-RU"/>
        </w:rPr>
      </w:pPr>
      <w:proofErr w:type="spellStart"/>
      <w:r w:rsidRPr="006021DD">
        <w:rPr>
          <w:rFonts w:eastAsia="Times New Roman" w:cs="Times New Roman"/>
          <w:sz w:val="24"/>
          <w:szCs w:val="24"/>
          <w:lang w:val="uk-UA" w:eastAsia="ru-RU"/>
        </w:rPr>
        <w:t>Відносини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між</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газопостачальними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газорозподільними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газотранспортними</w:t>
      </w:r>
      <w:proofErr w:type="spellEnd"/>
      <w:r w:rsidRPr="006021DD">
        <w:rPr>
          <w:rFonts w:eastAsia="Times New Roman" w:cs="Times New Roman"/>
          <w:sz w:val="24"/>
          <w:szCs w:val="24"/>
          <w:lang w:val="uk-UA" w:eastAsia="ru-RU"/>
        </w:rPr>
        <w:t xml:space="preserve"> </w:t>
      </w:r>
      <w:proofErr w:type="spellStart"/>
      <w:proofErr w:type="gramStart"/>
      <w:r w:rsidRPr="006021DD">
        <w:rPr>
          <w:rFonts w:eastAsia="Times New Roman" w:cs="Times New Roman"/>
          <w:sz w:val="24"/>
          <w:szCs w:val="24"/>
          <w:lang w:val="uk-UA" w:eastAsia="ru-RU"/>
        </w:rPr>
        <w:t>п</w:t>
      </w:r>
      <w:proofErr w:type="gramEnd"/>
      <w:r w:rsidRPr="006021DD">
        <w:rPr>
          <w:rFonts w:eastAsia="Times New Roman" w:cs="Times New Roman"/>
          <w:sz w:val="24"/>
          <w:szCs w:val="24"/>
          <w:lang w:val="uk-UA" w:eastAsia="ru-RU"/>
        </w:rPr>
        <w:t>ідприємствами</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споживачами</w:t>
      </w:r>
      <w:proofErr w:type="spellEnd"/>
      <w:r w:rsidRPr="006021DD">
        <w:rPr>
          <w:rFonts w:eastAsia="Times New Roman" w:cs="Times New Roman"/>
          <w:sz w:val="24"/>
          <w:szCs w:val="24"/>
          <w:lang w:val="uk-UA" w:eastAsia="ru-RU"/>
        </w:rPr>
        <w:t xml:space="preserve"> природного газу (</w:t>
      </w:r>
      <w:proofErr w:type="spellStart"/>
      <w:r w:rsidRPr="006021DD">
        <w:rPr>
          <w:rFonts w:eastAsia="Times New Roman" w:cs="Times New Roman"/>
          <w:sz w:val="24"/>
          <w:szCs w:val="24"/>
          <w:lang w:val="uk-UA" w:eastAsia="ru-RU"/>
        </w:rPr>
        <w:t>крім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населення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регулюються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наступними</w:t>
      </w:r>
      <w:proofErr w:type="spellEnd"/>
      <w:r w:rsidRPr="006021DD">
        <w:rPr>
          <w:rFonts w:eastAsia="Times New Roman" w:cs="Times New Roman"/>
          <w:sz w:val="24"/>
          <w:szCs w:val="24"/>
          <w:lang w:val="uk-UA" w:eastAsia="ru-RU"/>
        </w:rPr>
        <w:t xml:space="preserve"> документами:</w:t>
      </w:r>
    </w:p>
    <w:p w:rsidR="006021DD" w:rsidRPr="006021DD" w:rsidRDefault="006021DD" w:rsidP="006021DD">
      <w:pPr>
        <w:keepNext/>
        <w:numPr>
          <w:ilvl w:val="0"/>
          <w:numId w:val="13"/>
        </w:numPr>
        <w:suppressAutoHyphens/>
        <w:spacing w:after="0"/>
        <w:ind w:left="709" w:right="-1"/>
        <w:jc w:val="both"/>
        <w:rPr>
          <w:rFonts w:eastAsia="Times New Roman" w:cs="Times New Roman"/>
          <w:sz w:val="24"/>
          <w:szCs w:val="24"/>
          <w:lang w:val="uk-UA" w:eastAsia="ru-RU"/>
        </w:rPr>
      </w:pPr>
      <w:r w:rsidRPr="006021DD">
        <w:rPr>
          <w:rFonts w:eastAsia="Times New Roman" w:cs="Times New Roman"/>
          <w:sz w:val="24"/>
          <w:szCs w:val="24"/>
          <w:lang w:val="uk-UA" w:eastAsia="ru-RU"/>
        </w:rPr>
        <w:t xml:space="preserve">Закон </w:t>
      </w:r>
      <w:proofErr w:type="spellStart"/>
      <w:r w:rsidRPr="006021DD">
        <w:rPr>
          <w:rFonts w:eastAsia="Times New Roman" w:cs="Times New Roman"/>
          <w:sz w:val="24"/>
          <w:szCs w:val="24"/>
          <w:lang w:val="uk-UA" w:eastAsia="ru-RU"/>
        </w:rPr>
        <w:t>України</w:t>
      </w:r>
      <w:proofErr w:type="spellEnd"/>
      <w:r w:rsidRPr="006021DD">
        <w:rPr>
          <w:rFonts w:eastAsia="Times New Roman" w:cs="Times New Roman"/>
          <w:sz w:val="24"/>
          <w:szCs w:val="24"/>
          <w:lang w:val="uk-UA" w:eastAsia="ru-RU"/>
        </w:rPr>
        <w:t xml:space="preserve"> «Про </w:t>
      </w:r>
      <w:proofErr w:type="spellStart"/>
      <w:r w:rsidRPr="006021DD">
        <w:rPr>
          <w:rFonts w:eastAsia="Times New Roman" w:cs="Times New Roman"/>
          <w:sz w:val="24"/>
          <w:szCs w:val="24"/>
          <w:lang w:val="uk-UA" w:eastAsia="ru-RU"/>
        </w:rPr>
        <w:t>публічні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закупі</w:t>
      </w:r>
      <w:proofErr w:type="gramStart"/>
      <w:r w:rsidRPr="006021DD">
        <w:rPr>
          <w:rFonts w:eastAsia="Times New Roman" w:cs="Times New Roman"/>
          <w:sz w:val="24"/>
          <w:szCs w:val="24"/>
          <w:lang w:val="uk-UA" w:eastAsia="ru-RU"/>
        </w:rPr>
        <w:t>вл</w:t>
      </w:r>
      <w:proofErr w:type="gramEnd"/>
      <w:r w:rsidRPr="006021DD">
        <w:rPr>
          <w:rFonts w:eastAsia="Times New Roman" w:cs="Times New Roman"/>
          <w:sz w:val="24"/>
          <w:szCs w:val="24"/>
          <w:lang w:val="uk-UA" w:eastAsia="ru-RU"/>
        </w:rPr>
        <w:t>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25.12.2015 № 922-VIII;</w:t>
      </w:r>
    </w:p>
    <w:p w:rsidR="006021DD" w:rsidRPr="006021DD" w:rsidRDefault="006021DD" w:rsidP="006021DD">
      <w:pPr>
        <w:keepNext/>
        <w:numPr>
          <w:ilvl w:val="0"/>
          <w:numId w:val="13"/>
        </w:numPr>
        <w:suppressAutoHyphens/>
        <w:autoSpaceDN w:val="0"/>
        <w:spacing w:after="0"/>
        <w:ind w:left="709" w:right="-1"/>
        <w:jc w:val="both"/>
        <w:rPr>
          <w:rFonts w:eastAsia="Times New Roman" w:cs="Times New Roman"/>
          <w:sz w:val="24"/>
          <w:szCs w:val="24"/>
          <w:lang w:val="uk-UA" w:eastAsia="ru-RU"/>
        </w:rPr>
      </w:pPr>
      <w:r w:rsidRPr="006021DD">
        <w:rPr>
          <w:rFonts w:eastAsia="Times New Roman" w:cs="Times New Roman"/>
          <w:sz w:val="24"/>
          <w:szCs w:val="24"/>
          <w:lang w:val="uk-UA" w:eastAsia="ru-RU"/>
        </w:rPr>
        <w:t xml:space="preserve">Постанови </w:t>
      </w:r>
      <w:proofErr w:type="spellStart"/>
      <w:r w:rsidRPr="006021DD">
        <w:rPr>
          <w:rFonts w:eastAsia="Times New Roman" w:cs="Times New Roman"/>
          <w:sz w:val="24"/>
          <w:szCs w:val="24"/>
          <w:lang w:val="uk-UA" w:eastAsia="ru-RU"/>
        </w:rPr>
        <w:t>Кабінету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Міні</w:t>
      </w:r>
      <w:proofErr w:type="gramStart"/>
      <w:r w:rsidRPr="006021DD">
        <w:rPr>
          <w:rFonts w:eastAsia="Times New Roman" w:cs="Times New Roman"/>
          <w:sz w:val="24"/>
          <w:szCs w:val="24"/>
          <w:lang w:val="uk-UA" w:eastAsia="ru-RU"/>
        </w:rPr>
        <w:t>стр</w:t>
      </w:r>
      <w:proofErr w:type="gramEnd"/>
      <w:r w:rsidRPr="006021DD">
        <w:rPr>
          <w:rFonts w:eastAsia="Times New Roman" w:cs="Times New Roman"/>
          <w:sz w:val="24"/>
          <w:szCs w:val="24"/>
          <w:lang w:val="uk-UA" w:eastAsia="ru-RU"/>
        </w:rPr>
        <w:t>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України</w:t>
      </w:r>
      <w:proofErr w:type="spellEnd"/>
      <w:r w:rsidRPr="006021DD">
        <w:rPr>
          <w:rFonts w:eastAsia="Times New Roman" w:cs="Times New Roman"/>
          <w:sz w:val="24"/>
          <w:szCs w:val="24"/>
          <w:lang w:val="uk-UA" w:eastAsia="ru-RU"/>
        </w:rPr>
        <w:t xml:space="preserve"> «Про </w:t>
      </w:r>
      <w:proofErr w:type="spellStart"/>
      <w:r w:rsidRPr="006021DD">
        <w:rPr>
          <w:rFonts w:eastAsia="Times New Roman" w:cs="Times New Roman"/>
          <w:sz w:val="24"/>
          <w:szCs w:val="24"/>
          <w:lang w:val="uk-UA" w:eastAsia="ru-RU"/>
        </w:rPr>
        <w:t>затвердження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особливостей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здійснення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публічних</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закупівель</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товарів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робіт</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послуг</w:t>
      </w:r>
      <w:proofErr w:type="spellEnd"/>
      <w:r w:rsidRPr="006021DD">
        <w:rPr>
          <w:rFonts w:eastAsia="Times New Roman" w:cs="Times New Roman"/>
          <w:sz w:val="24"/>
          <w:szCs w:val="24"/>
          <w:lang w:val="uk-UA" w:eastAsia="ru-RU"/>
        </w:rPr>
        <w:t xml:space="preserve"> для </w:t>
      </w:r>
      <w:proofErr w:type="spellStart"/>
      <w:r w:rsidRPr="006021DD">
        <w:rPr>
          <w:rFonts w:eastAsia="Times New Roman" w:cs="Times New Roman"/>
          <w:sz w:val="24"/>
          <w:szCs w:val="24"/>
          <w:lang w:val="uk-UA" w:eastAsia="ru-RU"/>
        </w:rPr>
        <w:t>замовників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передбачених</w:t>
      </w:r>
      <w:proofErr w:type="spellEnd"/>
      <w:r w:rsidRPr="006021DD">
        <w:rPr>
          <w:rFonts w:eastAsia="Times New Roman" w:cs="Times New Roman"/>
          <w:sz w:val="24"/>
          <w:szCs w:val="24"/>
          <w:lang w:val="uk-UA" w:eastAsia="ru-RU"/>
        </w:rPr>
        <w:t xml:space="preserve"> Законом </w:t>
      </w:r>
      <w:proofErr w:type="spellStart"/>
      <w:r w:rsidRPr="006021DD">
        <w:rPr>
          <w:rFonts w:eastAsia="Times New Roman" w:cs="Times New Roman"/>
          <w:sz w:val="24"/>
          <w:szCs w:val="24"/>
          <w:lang w:val="uk-UA" w:eastAsia="ru-RU"/>
        </w:rPr>
        <w:t>України</w:t>
      </w:r>
      <w:proofErr w:type="spellEnd"/>
      <w:r w:rsidRPr="006021DD">
        <w:rPr>
          <w:rFonts w:eastAsia="Times New Roman" w:cs="Times New Roman"/>
          <w:sz w:val="24"/>
          <w:szCs w:val="24"/>
          <w:lang w:val="uk-UA" w:eastAsia="ru-RU"/>
        </w:rPr>
        <w:t xml:space="preserve"> «Про </w:t>
      </w:r>
      <w:proofErr w:type="spellStart"/>
      <w:r w:rsidRPr="006021DD">
        <w:rPr>
          <w:rFonts w:eastAsia="Times New Roman" w:cs="Times New Roman"/>
          <w:sz w:val="24"/>
          <w:szCs w:val="24"/>
          <w:lang w:val="uk-UA" w:eastAsia="ru-RU"/>
        </w:rPr>
        <w:t>публічні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закупівлі</w:t>
      </w:r>
      <w:proofErr w:type="spellEnd"/>
      <w:r w:rsidRPr="006021DD">
        <w:rPr>
          <w:rFonts w:eastAsia="Times New Roman" w:cs="Times New Roman"/>
          <w:sz w:val="24"/>
          <w:szCs w:val="24"/>
          <w:lang w:val="uk-UA" w:eastAsia="ru-RU"/>
        </w:rPr>
        <w:t xml:space="preserve">», на </w:t>
      </w:r>
      <w:proofErr w:type="spellStart"/>
      <w:r w:rsidRPr="006021DD">
        <w:rPr>
          <w:rFonts w:eastAsia="Times New Roman" w:cs="Times New Roman"/>
          <w:sz w:val="24"/>
          <w:szCs w:val="24"/>
          <w:lang w:val="uk-UA" w:eastAsia="ru-RU"/>
        </w:rPr>
        <w:t>період</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дії</w:t>
      </w:r>
      <w:proofErr w:type="spellEnd"/>
      <w:r w:rsidRPr="006021DD">
        <w:rPr>
          <w:rFonts w:eastAsia="Times New Roman" w:cs="Times New Roman"/>
          <w:sz w:val="24"/>
          <w:szCs w:val="24"/>
          <w:lang w:val="uk-UA" w:eastAsia="ru-RU"/>
        </w:rPr>
        <w:t xml:space="preserve"> правового режиму </w:t>
      </w:r>
      <w:proofErr w:type="spellStart"/>
      <w:r w:rsidRPr="006021DD">
        <w:rPr>
          <w:rFonts w:eastAsia="Times New Roman" w:cs="Times New Roman"/>
          <w:sz w:val="24"/>
          <w:szCs w:val="24"/>
          <w:lang w:val="uk-UA" w:eastAsia="ru-RU"/>
        </w:rPr>
        <w:t>воєнного</w:t>
      </w:r>
      <w:proofErr w:type="spellEnd"/>
      <w:r w:rsidRPr="006021DD">
        <w:rPr>
          <w:rFonts w:eastAsia="Times New Roman" w:cs="Times New Roman"/>
          <w:sz w:val="24"/>
          <w:szCs w:val="24"/>
          <w:lang w:val="uk-UA" w:eastAsia="ru-RU"/>
        </w:rPr>
        <w:t xml:space="preserve"> стану в </w:t>
      </w:r>
      <w:proofErr w:type="spellStart"/>
      <w:r w:rsidRPr="006021DD">
        <w:rPr>
          <w:rFonts w:eastAsia="Times New Roman" w:cs="Times New Roman"/>
          <w:sz w:val="24"/>
          <w:szCs w:val="24"/>
          <w:lang w:val="uk-UA" w:eastAsia="ru-RU"/>
        </w:rPr>
        <w:t>Україні</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протягом</w:t>
      </w:r>
      <w:proofErr w:type="spellEnd"/>
      <w:r w:rsidRPr="006021DD">
        <w:rPr>
          <w:rFonts w:eastAsia="Times New Roman" w:cs="Times New Roman"/>
          <w:sz w:val="24"/>
          <w:szCs w:val="24"/>
          <w:lang w:val="uk-UA" w:eastAsia="ru-RU"/>
        </w:rPr>
        <w:t xml:space="preserve"> 90 </w:t>
      </w:r>
      <w:proofErr w:type="spellStart"/>
      <w:r w:rsidRPr="006021DD">
        <w:rPr>
          <w:rFonts w:eastAsia="Times New Roman" w:cs="Times New Roman"/>
          <w:sz w:val="24"/>
          <w:szCs w:val="24"/>
          <w:lang w:val="uk-UA" w:eastAsia="ru-RU"/>
        </w:rPr>
        <w:t>днів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w:t>
      </w:r>
      <w:proofErr w:type="spellEnd"/>
      <w:r w:rsidRPr="006021DD">
        <w:rPr>
          <w:rFonts w:eastAsia="Times New Roman" w:cs="Times New Roman"/>
          <w:sz w:val="24"/>
          <w:szCs w:val="24"/>
          <w:lang w:val="uk-UA" w:eastAsia="ru-RU"/>
        </w:rPr>
        <w:t xml:space="preserve"> дня </w:t>
      </w:r>
      <w:proofErr w:type="spellStart"/>
      <w:r w:rsidRPr="006021DD">
        <w:rPr>
          <w:rFonts w:eastAsia="Times New Roman" w:cs="Times New Roman"/>
          <w:sz w:val="24"/>
          <w:szCs w:val="24"/>
          <w:lang w:val="uk-UA" w:eastAsia="ru-RU"/>
        </w:rPr>
        <w:t>його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припинення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або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скасування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12.10.2022 № 1178;</w:t>
      </w:r>
    </w:p>
    <w:p w:rsidR="006021DD" w:rsidRPr="006021DD" w:rsidRDefault="006021DD" w:rsidP="006021DD">
      <w:pPr>
        <w:keepNext/>
        <w:numPr>
          <w:ilvl w:val="0"/>
          <w:numId w:val="13"/>
        </w:numPr>
        <w:suppressAutoHyphens/>
        <w:spacing w:after="0"/>
        <w:ind w:left="709" w:right="-1"/>
        <w:jc w:val="both"/>
        <w:rPr>
          <w:rFonts w:eastAsia="Times New Roman" w:cs="Times New Roman"/>
          <w:sz w:val="24"/>
          <w:szCs w:val="24"/>
          <w:lang w:val="uk-UA" w:eastAsia="ru-RU"/>
        </w:rPr>
      </w:pPr>
      <w:r w:rsidRPr="006021DD">
        <w:rPr>
          <w:rFonts w:eastAsia="Times New Roman" w:cs="Times New Roman"/>
          <w:sz w:val="24"/>
          <w:szCs w:val="24"/>
          <w:lang w:val="uk-UA" w:eastAsia="ru-RU"/>
        </w:rPr>
        <w:t xml:space="preserve">Закон </w:t>
      </w:r>
      <w:proofErr w:type="spellStart"/>
      <w:r w:rsidRPr="006021DD">
        <w:rPr>
          <w:rFonts w:eastAsia="Times New Roman" w:cs="Times New Roman"/>
          <w:sz w:val="24"/>
          <w:szCs w:val="24"/>
          <w:lang w:val="uk-UA" w:eastAsia="ru-RU"/>
        </w:rPr>
        <w:t>України</w:t>
      </w:r>
      <w:proofErr w:type="spellEnd"/>
      <w:r w:rsidRPr="006021DD">
        <w:rPr>
          <w:rFonts w:eastAsia="Times New Roman" w:cs="Times New Roman"/>
          <w:sz w:val="24"/>
          <w:szCs w:val="24"/>
          <w:lang w:val="uk-UA" w:eastAsia="ru-RU"/>
        </w:rPr>
        <w:t xml:space="preserve"> «Про </w:t>
      </w:r>
      <w:proofErr w:type="spellStart"/>
      <w:r w:rsidRPr="006021DD">
        <w:rPr>
          <w:rFonts w:eastAsia="Times New Roman" w:cs="Times New Roman"/>
          <w:sz w:val="24"/>
          <w:szCs w:val="24"/>
          <w:lang w:val="uk-UA" w:eastAsia="ru-RU"/>
        </w:rPr>
        <w:t>ринок</w:t>
      </w:r>
      <w:proofErr w:type="spellEnd"/>
      <w:r w:rsidRPr="006021DD">
        <w:rPr>
          <w:rFonts w:eastAsia="Times New Roman" w:cs="Times New Roman"/>
          <w:sz w:val="24"/>
          <w:szCs w:val="24"/>
          <w:lang w:val="uk-UA" w:eastAsia="ru-RU"/>
        </w:rPr>
        <w:t xml:space="preserve"> </w:t>
      </w:r>
      <w:proofErr w:type="gramStart"/>
      <w:r w:rsidRPr="006021DD">
        <w:rPr>
          <w:rFonts w:eastAsia="Times New Roman" w:cs="Times New Roman"/>
          <w:sz w:val="24"/>
          <w:szCs w:val="24"/>
          <w:lang w:val="uk-UA" w:eastAsia="ru-RU"/>
        </w:rPr>
        <w:t>природного</w:t>
      </w:r>
      <w:proofErr w:type="gramEnd"/>
      <w:r w:rsidRPr="006021DD">
        <w:rPr>
          <w:rFonts w:eastAsia="Times New Roman" w:cs="Times New Roman"/>
          <w:sz w:val="24"/>
          <w:szCs w:val="24"/>
          <w:lang w:val="uk-UA" w:eastAsia="ru-RU"/>
        </w:rPr>
        <w:t xml:space="preserve"> газу»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09.04.2015 № 329 - VIII;</w:t>
      </w:r>
    </w:p>
    <w:p w:rsidR="006021DD" w:rsidRPr="006021DD" w:rsidRDefault="006021DD" w:rsidP="006021DD">
      <w:pPr>
        <w:keepNext/>
        <w:numPr>
          <w:ilvl w:val="0"/>
          <w:numId w:val="13"/>
        </w:numPr>
        <w:suppressAutoHyphens/>
        <w:spacing w:after="0"/>
        <w:ind w:left="709" w:right="-1"/>
        <w:jc w:val="both"/>
        <w:rPr>
          <w:rFonts w:eastAsia="Times New Roman" w:cs="Times New Roman"/>
          <w:sz w:val="24"/>
          <w:szCs w:val="24"/>
          <w:lang w:val="uk-UA" w:eastAsia="ru-RU"/>
        </w:rPr>
      </w:pPr>
      <w:r w:rsidRPr="006021DD">
        <w:rPr>
          <w:rFonts w:eastAsia="Times New Roman" w:cs="Times New Roman"/>
          <w:sz w:val="24"/>
          <w:szCs w:val="24"/>
          <w:lang w:val="uk-UA" w:eastAsia="ru-RU"/>
        </w:rPr>
        <w:t xml:space="preserve">Правила </w:t>
      </w:r>
      <w:proofErr w:type="spellStart"/>
      <w:r w:rsidRPr="006021DD">
        <w:rPr>
          <w:rFonts w:eastAsia="Times New Roman" w:cs="Times New Roman"/>
          <w:sz w:val="24"/>
          <w:szCs w:val="24"/>
          <w:lang w:val="uk-UA" w:eastAsia="ru-RU"/>
        </w:rPr>
        <w:t>постачання</w:t>
      </w:r>
      <w:proofErr w:type="spellEnd"/>
      <w:r w:rsidRPr="006021DD">
        <w:rPr>
          <w:rFonts w:eastAsia="Times New Roman" w:cs="Times New Roman"/>
          <w:sz w:val="24"/>
          <w:szCs w:val="24"/>
          <w:lang w:val="uk-UA" w:eastAsia="ru-RU"/>
        </w:rPr>
        <w:t xml:space="preserve"> природного газу, </w:t>
      </w:r>
      <w:proofErr w:type="spellStart"/>
      <w:r w:rsidRPr="006021DD">
        <w:rPr>
          <w:rFonts w:eastAsia="Times New Roman" w:cs="Times New Roman"/>
          <w:sz w:val="24"/>
          <w:szCs w:val="24"/>
          <w:lang w:val="uk-UA" w:eastAsia="ru-RU"/>
        </w:rPr>
        <w:t>затвердженими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Постановою</w:t>
      </w:r>
      <w:proofErr w:type="spellEnd"/>
      <w:r w:rsidRPr="006021DD">
        <w:rPr>
          <w:rFonts w:eastAsia="Times New Roman" w:cs="Times New Roman"/>
          <w:sz w:val="24"/>
          <w:szCs w:val="24"/>
          <w:lang w:val="uk-UA" w:eastAsia="ru-RU"/>
        </w:rPr>
        <w:t xml:space="preserve"> НКРЕКП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30.09.2015 № 2496;</w:t>
      </w:r>
    </w:p>
    <w:p w:rsidR="006021DD" w:rsidRPr="006021DD" w:rsidRDefault="006021DD" w:rsidP="006021DD">
      <w:pPr>
        <w:keepNext/>
        <w:numPr>
          <w:ilvl w:val="0"/>
          <w:numId w:val="13"/>
        </w:numPr>
        <w:suppressAutoHyphens/>
        <w:spacing w:after="0"/>
        <w:ind w:left="709" w:right="-1"/>
        <w:jc w:val="both"/>
        <w:rPr>
          <w:rFonts w:eastAsia="Times New Roman" w:cs="Times New Roman"/>
          <w:sz w:val="24"/>
          <w:szCs w:val="24"/>
          <w:lang w:val="uk-UA" w:eastAsia="ru-RU"/>
        </w:rPr>
      </w:pPr>
      <w:r w:rsidRPr="006021DD">
        <w:rPr>
          <w:rFonts w:eastAsia="Times New Roman" w:cs="Times New Roman"/>
          <w:sz w:val="24"/>
          <w:szCs w:val="24"/>
          <w:lang w:val="uk-UA" w:eastAsia="ru-RU"/>
        </w:rPr>
        <w:t xml:space="preserve">Кодекс </w:t>
      </w:r>
      <w:proofErr w:type="spellStart"/>
      <w:r w:rsidRPr="006021DD">
        <w:rPr>
          <w:rFonts w:eastAsia="Times New Roman" w:cs="Times New Roman"/>
          <w:sz w:val="24"/>
          <w:szCs w:val="24"/>
          <w:lang w:val="uk-UA" w:eastAsia="ru-RU"/>
        </w:rPr>
        <w:t>газорозподільних</w:t>
      </w:r>
      <w:proofErr w:type="spellEnd"/>
      <w:r w:rsidRPr="006021DD">
        <w:rPr>
          <w:rFonts w:eastAsia="Times New Roman" w:cs="Times New Roman"/>
          <w:sz w:val="24"/>
          <w:szCs w:val="24"/>
          <w:lang w:val="uk-UA" w:eastAsia="ru-RU"/>
        </w:rPr>
        <w:t xml:space="preserve"> систем, </w:t>
      </w:r>
      <w:proofErr w:type="spellStart"/>
      <w:r w:rsidRPr="006021DD">
        <w:rPr>
          <w:rFonts w:eastAsia="Times New Roman" w:cs="Times New Roman"/>
          <w:sz w:val="24"/>
          <w:szCs w:val="24"/>
          <w:lang w:val="uk-UA" w:eastAsia="ru-RU"/>
        </w:rPr>
        <w:t>затверджений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Постановою</w:t>
      </w:r>
      <w:proofErr w:type="spellEnd"/>
      <w:r w:rsidRPr="006021DD">
        <w:rPr>
          <w:rFonts w:eastAsia="Times New Roman" w:cs="Times New Roman"/>
          <w:sz w:val="24"/>
          <w:szCs w:val="24"/>
          <w:lang w:val="uk-UA" w:eastAsia="ru-RU"/>
        </w:rPr>
        <w:t xml:space="preserve"> НКРЕКП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30.09.15 № 2494;</w:t>
      </w:r>
    </w:p>
    <w:p w:rsidR="006021DD" w:rsidRPr="006021DD" w:rsidRDefault="006021DD" w:rsidP="006021DD">
      <w:pPr>
        <w:keepNext/>
        <w:numPr>
          <w:ilvl w:val="0"/>
          <w:numId w:val="13"/>
        </w:numPr>
        <w:suppressAutoHyphens/>
        <w:spacing w:after="0"/>
        <w:ind w:left="709" w:right="-1"/>
        <w:jc w:val="both"/>
        <w:rPr>
          <w:rFonts w:eastAsia="Times New Roman" w:cs="Times New Roman"/>
          <w:sz w:val="24"/>
          <w:szCs w:val="24"/>
          <w:lang w:val="uk-UA" w:eastAsia="ru-RU"/>
        </w:rPr>
      </w:pPr>
      <w:r w:rsidRPr="006021DD">
        <w:rPr>
          <w:rFonts w:eastAsia="Times New Roman" w:cs="Times New Roman"/>
          <w:sz w:val="24"/>
          <w:szCs w:val="24"/>
          <w:lang w:val="uk-UA" w:eastAsia="ru-RU"/>
        </w:rPr>
        <w:t xml:space="preserve">Кодекс </w:t>
      </w:r>
      <w:proofErr w:type="spellStart"/>
      <w:r w:rsidRPr="006021DD">
        <w:rPr>
          <w:rFonts w:eastAsia="Times New Roman" w:cs="Times New Roman"/>
          <w:sz w:val="24"/>
          <w:szCs w:val="24"/>
          <w:lang w:val="uk-UA" w:eastAsia="ru-RU"/>
        </w:rPr>
        <w:t>газотранспортної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системи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затверджений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Постановою</w:t>
      </w:r>
      <w:proofErr w:type="spellEnd"/>
      <w:r w:rsidRPr="006021DD">
        <w:rPr>
          <w:rFonts w:eastAsia="Times New Roman" w:cs="Times New Roman"/>
          <w:sz w:val="24"/>
          <w:szCs w:val="24"/>
          <w:lang w:val="uk-UA" w:eastAsia="ru-RU"/>
        </w:rPr>
        <w:t xml:space="preserve"> НКРЕКП </w:t>
      </w:r>
      <w:proofErr w:type="spellStart"/>
      <w:r w:rsidRPr="006021DD">
        <w:rPr>
          <w:rFonts w:eastAsia="Times New Roman" w:cs="Times New Roman"/>
          <w:sz w:val="24"/>
          <w:szCs w:val="24"/>
          <w:lang w:val="uk-UA" w:eastAsia="ru-RU"/>
        </w:rPr>
        <w:t>від</w:t>
      </w:r>
      <w:proofErr w:type="spellEnd"/>
      <w:r w:rsidRPr="006021DD">
        <w:rPr>
          <w:rFonts w:eastAsia="Times New Roman" w:cs="Times New Roman"/>
          <w:sz w:val="24"/>
          <w:szCs w:val="24"/>
          <w:lang w:val="uk-UA" w:eastAsia="ru-RU"/>
        </w:rPr>
        <w:t xml:space="preserve"> 30.09.15 № 2493.</w:t>
      </w:r>
    </w:p>
    <w:p w:rsidR="006021DD" w:rsidRPr="006021DD" w:rsidRDefault="006021DD" w:rsidP="006021DD">
      <w:pPr>
        <w:numPr>
          <w:ilvl w:val="0"/>
          <w:numId w:val="13"/>
        </w:numPr>
        <w:tabs>
          <w:tab w:val="left" w:pos="284"/>
          <w:tab w:val="left" w:pos="709"/>
          <w:tab w:val="left" w:pos="1560"/>
        </w:tabs>
        <w:suppressAutoHyphens/>
        <w:spacing w:after="0" w:line="259" w:lineRule="auto"/>
        <w:jc w:val="both"/>
        <w:textDirection w:val="btLr"/>
        <w:textAlignment w:val="top"/>
        <w:outlineLvl w:val="0"/>
        <w:rPr>
          <w:rFonts w:eastAsia="Times New Roman" w:cs="Times New Roman"/>
          <w:sz w:val="24"/>
          <w:szCs w:val="24"/>
          <w:lang w:val="uk-UA" w:eastAsia="ru-RU"/>
        </w:rPr>
      </w:pPr>
      <w:proofErr w:type="spellStart"/>
      <w:r w:rsidRPr="006021DD">
        <w:rPr>
          <w:rFonts w:eastAsia="Times New Roman" w:cs="Times New Roman"/>
          <w:sz w:val="24"/>
          <w:szCs w:val="24"/>
          <w:lang w:val="uk-UA" w:eastAsia="ru-RU"/>
        </w:rPr>
        <w:t>іншим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нормативно-правовим</w:t>
      </w:r>
      <w:proofErr w:type="spellEnd"/>
      <w:r w:rsidRPr="006021DD">
        <w:rPr>
          <w:rFonts w:eastAsia="Times New Roman" w:cs="Times New Roman"/>
          <w:sz w:val="24"/>
          <w:szCs w:val="24"/>
          <w:lang w:val="uk-UA" w:eastAsia="ru-RU"/>
        </w:rPr>
        <w:t xml:space="preserve"> актам, </w:t>
      </w:r>
      <w:proofErr w:type="spellStart"/>
      <w:r w:rsidRPr="006021DD">
        <w:rPr>
          <w:rFonts w:eastAsia="Times New Roman" w:cs="Times New Roman"/>
          <w:sz w:val="24"/>
          <w:szCs w:val="24"/>
          <w:lang w:val="uk-UA" w:eastAsia="ru-RU"/>
        </w:rPr>
        <w:t>прийнятим</w:t>
      </w:r>
      <w:proofErr w:type="spellEnd"/>
      <w:r w:rsidRPr="006021DD">
        <w:rPr>
          <w:rFonts w:eastAsia="Times New Roman" w:cs="Times New Roman"/>
          <w:sz w:val="24"/>
          <w:szCs w:val="24"/>
          <w:lang w:val="uk-UA" w:eastAsia="ru-RU"/>
        </w:rPr>
        <w:t xml:space="preserve"> на </w:t>
      </w:r>
      <w:proofErr w:type="spellStart"/>
      <w:r w:rsidRPr="006021DD">
        <w:rPr>
          <w:rFonts w:eastAsia="Times New Roman" w:cs="Times New Roman"/>
          <w:sz w:val="24"/>
          <w:szCs w:val="24"/>
          <w:lang w:val="uk-UA" w:eastAsia="ru-RU"/>
        </w:rPr>
        <w:t>виконання</w:t>
      </w:r>
      <w:proofErr w:type="spellEnd"/>
      <w:r w:rsidRPr="006021DD">
        <w:rPr>
          <w:rFonts w:eastAsia="Times New Roman" w:cs="Times New Roman"/>
          <w:sz w:val="24"/>
          <w:szCs w:val="24"/>
          <w:lang w:val="uk-UA" w:eastAsia="ru-RU"/>
        </w:rPr>
        <w:t xml:space="preserve"> Закону </w:t>
      </w:r>
      <w:proofErr w:type="spellStart"/>
      <w:r w:rsidRPr="006021DD">
        <w:rPr>
          <w:rFonts w:eastAsia="Times New Roman" w:cs="Times New Roman"/>
          <w:sz w:val="24"/>
          <w:szCs w:val="24"/>
          <w:lang w:val="uk-UA" w:eastAsia="ru-RU"/>
        </w:rPr>
        <w:t>України</w:t>
      </w:r>
      <w:proofErr w:type="spellEnd"/>
      <w:r w:rsidRPr="006021DD">
        <w:rPr>
          <w:rFonts w:eastAsia="Times New Roman" w:cs="Times New Roman"/>
          <w:sz w:val="24"/>
          <w:szCs w:val="24"/>
          <w:lang w:val="uk-UA" w:eastAsia="ru-RU"/>
        </w:rPr>
        <w:t xml:space="preserve"> «Про </w:t>
      </w:r>
      <w:proofErr w:type="spellStart"/>
      <w:r w:rsidRPr="006021DD">
        <w:rPr>
          <w:rFonts w:eastAsia="Times New Roman" w:cs="Times New Roman"/>
          <w:sz w:val="24"/>
          <w:szCs w:val="24"/>
          <w:lang w:val="uk-UA" w:eastAsia="ru-RU"/>
        </w:rPr>
        <w:t>ринок</w:t>
      </w:r>
      <w:proofErr w:type="spellEnd"/>
      <w:r w:rsidRPr="006021DD">
        <w:rPr>
          <w:rFonts w:eastAsia="Times New Roman" w:cs="Times New Roman"/>
          <w:sz w:val="24"/>
          <w:szCs w:val="24"/>
          <w:lang w:val="uk-UA" w:eastAsia="ru-RU"/>
        </w:rPr>
        <w:t xml:space="preserve"> </w:t>
      </w:r>
      <w:proofErr w:type="gramStart"/>
      <w:r w:rsidRPr="006021DD">
        <w:rPr>
          <w:rFonts w:eastAsia="Times New Roman" w:cs="Times New Roman"/>
          <w:sz w:val="24"/>
          <w:szCs w:val="24"/>
          <w:lang w:val="uk-UA" w:eastAsia="ru-RU"/>
        </w:rPr>
        <w:t>природного</w:t>
      </w:r>
      <w:proofErr w:type="gramEnd"/>
      <w:r w:rsidRPr="006021DD">
        <w:rPr>
          <w:rFonts w:eastAsia="Times New Roman" w:cs="Times New Roman"/>
          <w:sz w:val="24"/>
          <w:szCs w:val="24"/>
          <w:lang w:val="uk-UA" w:eastAsia="ru-RU"/>
        </w:rPr>
        <w:t xml:space="preserve"> газу».</w:t>
      </w:r>
    </w:p>
    <w:p w:rsidR="006021DD" w:rsidRPr="006021DD" w:rsidRDefault="006021DD" w:rsidP="006021DD">
      <w:pPr>
        <w:shd w:val="clear" w:color="auto" w:fill="FFFFFF"/>
        <w:ind w:right="1" w:firstLine="709"/>
        <w:jc w:val="both"/>
        <w:rPr>
          <w:rFonts w:eastAsia="Times New Roman" w:cs="Times New Roman"/>
          <w:sz w:val="24"/>
          <w:szCs w:val="24"/>
          <w:lang w:val="uk-UA" w:eastAsia="ru-RU"/>
        </w:rPr>
      </w:pPr>
      <w:r w:rsidRPr="006021DD">
        <w:rPr>
          <w:rFonts w:eastAsia="Times New Roman" w:cs="Times New Roman"/>
          <w:sz w:val="24"/>
          <w:szCs w:val="24"/>
          <w:lang w:val="uk-UA" w:eastAsia="ru-RU"/>
        </w:rPr>
        <w:t>Строк поставки Товару: до  31.03.2026 року.</w:t>
      </w:r>
    </w:p>
    <w:p w:rsidR="006021DD" w:rsidRPr="006021DD" w:rsidRDefault="006021DD" w:rsidP="006021DD">
      <w:pPr>
        <w:ind w:firstLine="708"/>
        <w:jc w:val="both"/>
        <w:rPr>
          <w:rFonts w:eastAsia="Times New Roman" w:cs="Times New Roman"/>
          <w:sz w:val="24"/>
          <w:szCs w:val="24"/>
          <w:lang w:val="uk-UA" w:eastAsia="ru-RU"/>
        </w:rPr>
      </w:pPr>
      <w:proofErr w:type="spellStart"/>
      <w:r w:rsidRPr="006021DD">
        <w:rPr>
          <w:rFonts w:eastAsia="Times New Roman" w:cs="Times New Roman"/>
          <w:sz w:val="24"/>
          <w:szCs w:val="24"/>
          <w:lang w:val="uk-UA" w:eastAsia="ru-RU"/>
        </w:rPr>
        <w:t>Кількість</w:t>
      </w:r>
      <w:proofErr w:type="spellEnd"/>
      <w:r w:rsidRPr="006021DD">
        <w:rPr>
          <w:rFonts w:eastAsia="Times New Roman" w:cs="Times New Roman"/>
          <w:sz w:val="24"/>
          <w:szCs w:val="24"/>
          <w:lang w:val="uk-UA" w:eastAsia="ru-RU"/>
        </w:rPr>
        <w:t xml:space="preserve"> товару – 2000 </w:t>
      </w:r>
      <w:proofErr w:type="spellStart"/>
      <w:r w:rsidRPr="006021DD">
        <w:rPr>
          <w:rFonts w:eastAsia="Times New Roman" w:cs="Times New Roman"/>
          <w:sz w:val="24"/>
          <w:szCs w:val="24"/>
          <w:lang w:val="uk-UA" w:eastAsia="ru-RU"/>
        </w:rPr>
        <w:t>кубічних</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метрі</w:t>
      </w:r>
      <w:proofErr w:type="gramStart"/>
      <w:r w:rsidRPr="006021DD">
        <w:rPr>
          <w:rFonts w:eastAsia="Times New Roman" w:cs="Times New Roman"/>
          <w:sz w:val="24"/>
          <w:szCs w:val="24"/>
          <w:lang w:val="uk-UA" w:eastAsia="ru-RU"/>
        </w:rPr>
        <w:t>в</w:t>
      </w:r>
      <w:proofErr w:type="spellEnd"/>
      <w:proofErr w:type="gramEnd"/>
      <w:r w:rsidRPr="006021DD">
        <w:rPr>
          <w:rFonts w:eastAsia="Times New Roman" w:cs="Times New Roman"/>
          <w:sz w:val="24"/>
          <w:szCs w:val="24"/>
          <w:lang w:val="uk-UA" w:eastAsia="ru-RU"/>
        </w:rPr>
        <w:t xml:space="preserve">.  </w:t>
      </w:r>
    </w:p>
    <w:p w:rsidR="006021DD" w:rsidRPr="006021DD" w:rsidRDefault="006021DD" w:rsidP="006021DD">
      <w:pPr>
        <w:ind w:firstLine="708"/>
        <w:jc w:val="both"/>
        <w:rPr>
          <w:rFonts w:eastAsia="Times New Roman" w:cs="Times New Roman"/>
          <w:sz w:val="24"/>
          <w:szCs w:val="24"/>
          <w:lang w:val="uk-UA" w:eastAsia="ru-RU"/>
        </w:rPr>
      </w:pPr>
      <w:proofErr w:type="spellStart"/>
      <w:r w:rsidRPr="006021DD">
        <w:rPr>
          <w:rFonts w:eastAsia="Times New Roman" w:cs="Times New Roman"/>
          <w:sz w:val="24"/>
          <w:szCs w:val="24"/>
          <w:lang w:val="uk-UA" w:eastAsia="ru-RU"/>
        </w:rPr>
        <w:t>Місце</w:t>
      </w:r>
      <w:proofErr w:type="spellEnd"/>
      <w:r w:rsidRPr="006021DD">
        <w:rPr>
          <w:rFonts w:eastAsia="Times New Roman" w:cs="Times New Roman"/>
          <w:sz w:val="24"/>
          <w:szCs w:val="24"/>
          <w:lang w:val="uk-UA" w:eastAsia="ru-RU"/>
        </w:rPr>
        <w:t xml:space="preserve"> поставки: за адресами </w:t>
      </w:r>
      <w:proofErr w:type="spellStart"/>
      <w:r w:rsidRPr="006021DD">
        <w:rPr>
          <w:rFonts w:eastAsia="Times New Roman" w:cs="Times New Roman"/>
          <w:sz w:val="24"/>
          <w:szCs w:val="24"/>
          <w:lang w:val="uk-UA" w:eastAsia="ru-RU"/>
        </w:rPr>
        <w:t>місцезнаходження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об'єктів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Замовника</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які</w:t>
      </w:r>
      <w:proofErr w:type="spellEnd"/>
      <w:r w:rsidRPr="006021DD">
        <w:rPr>
          <w:rFonts w:eastAsia="Times New Roman" w:cs="Times New Roman"/>
          <w:sz w:val="24"/>
          <w:szCs w:val="24"/>
          <w:lang w:val="uk-UA" w:eastAsia="ru-RU"/>
        </w:rPr>
        <w:t xml:space="preserve"> включено </w:t>
      </w:r>
      <w:proofErr w:type="gramStart"/>
      <w:r w:rsidRPr="006021DD">
        <w:rPr>
          <w:rFonts w:eastAsia="Times New Roman" w:cs="Times New Roman"/>
          <w:sz w:val="24"/>
          <w:szCs w:val="24"/>
          <w:lang w:val="uk-UA" w:eastAsia="ru-RU"/>
        </w:rPr>
        <w:t>до</w:t>
      </w:r>
      <w:proofErr w:type="gramEnd"/>
      <w:r w:rsidRPr="006021DD">
        <w:rPr>
          <w:rFonts w:eastAsia="Times New Roman" w:cs="Times New Roman"/>
          <w:sz w:val="24"/>
          <w:szCs w:val="24"/>
          <w:lang w:val="uk-UA" w:eastAsia="ru-RU"/>
        </w:rPr>
        <w:t xml:space="preserve"> Договору </w:t>
      </w:r>
      <w:proofErr w:type="spellStart"/>
      <w:r w:rsidRPr="006021DD">
        <w:rPr>
          <w:rFonts w:eastAsia="Times New Roman" w:cs="Times New Roman"/>
          <w:sz w:val="24"/>
          <w:szCs w:val="24"/>
          <w:lang w:val="uk-UA" w:eastAsia="ru-RU"/>
        </w:rPr>
        <w:t>розподілу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w:t>
      </w:r>
      <w:proofErr w:type="spellEnd"/>
      <w:r w:rsidRPr="006021DD">
        <w:rPr>
          <w:rFonts w:eastAsia="Times New Roman" w:cs="Times New Roman"/>
          <w:sz w:val="24"/>
          <w:szCs w:val="24"/>
          <w:lang w:val="uk-UA" w:eastAsia="ru-RU"/>
        </w:rPr>
        <w:t xml:space="preserve"> Оператором ГРМ.</w:t>
      </w:r>
    </w:p>
    <w:p w:rsidR="006021DD" w:rsidRPr="006021DD" w:rsidRDefault="006021DD" w:rsidP="006021DD">
      <w:pPr>
        <w:shd w:val="clear" w:color="auto" w:fill="FFFFFF"/>
        <w:ind w:firstLine="460"/>
        <w:jc w:val="both"/>
        <w:rPr>
          <w:rFonts w:eastAsia="Times New Roman" w:cs="Times New Roman"/>
          <w:sz w:val="24"/>
          <w:szCs w:val="24"/>
          <w:lang w:val="uk-UA" w:eastAsia="ru-RU"/>
        </w:rPr>
      </w:pPr>
      <w:r w:rsidRPr="006021DD">
        <w:rPr>
          <w:rFonts w:eastAsia="Times New Roman" w:cs="Times New Roman"/>
          <w:sz w:val="24"/>
          <w:szCs w:val="24"/>
          <w:lang w:val="uk-UA" w:eastAsia="ru-RU"/>
        </w:rPr>
        <w:t>Примітки:</w:t>
      </w:r>
    </w:p>
    <w:p w:rsidR="006021DD" w:rsidRPr="006021DD" w:rsidRDefault="006021DD" w:rsidP="006021DD">
      <w:pPr>
        <w:shd w:val="clear" w:color="auto" w:fill="FFFFFF"/>
        <w:jc w:val="both"/>
        <w:rPr>
          <w:rFonts w:eastAsia="Times New Roman" w:cs="Times New Roman"/>
          <w:sz w:val="24"/>
          <w:szCs w:val="24"/>
          <w:lang w:val="uk-UA" w:eastAsia="ru-RU"/>
        </w:rPr>
      </w:pPr>
      <w:r w:rsidRPr="006021DD">
        <w:rPr>
          <w:rFonts w:eastAsia="Times New Roman" w:cs="Times New Roman"/>
          <w:sz w:val="24"/>
          <w:szCs w:val="24"/>
          <w:lang w:val="uk-UA" w:eastAsia="ru-RU"/>
        </w:rPr>
        <w:tab/>
        <w:t xml:space="preserve">Фактом </w:t>
      </w:r>
      <w:proofErr w:type="spellStart"/>
      <w:r w:rsidRPr="006021DD">
        <w:rPr>
          <w:rFonts w:eastAsia="Times New Roman" w:cs="Times New Roman"/>
          <w:sz w:val="24"/>
          <w:szCs w:val="24"/>
          <w:lang w:val="uk-UA" w:eastAsia="ru-RU"/>
        </w:rPr>
        <w:t>подання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тендерної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пропозиції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учасник</w:t>
      </w:r>
      <w:proofErr w:type="spellEnd"/>
      <w:r w:rsidRPr="006021DD">
        <w:rPr>
          <w:rFonts w:eastAsia="Times New Roman" w:cs="Times New Roman"/>
          <w:sz w:val="24"/>
          <w:szCs w:val="24"/>
          <w:lang w:val="uk-UA" w:eastAsia="ru-RU"/>
        </w:rPr>
        <w:t xml:space="preserve"> </w:t>
      </w:r>
      <w:proofErr w:type="spellStart"/>
      <w:proofErr w:type="gramStart"/>
      <w:r w:rsidRPr="006021DD">
        <w:rPr>
          <w:rFonts w:eastAsia="Times New Roman" w:cs="Times New Roman"/>
          <w:sz w:val="24"/>
          <w:szCs w:val="24"/>
          <w:lang w:val="uk-UA" w:eastAsia="ru-RU"/>
        </w:rPr>
        <w:t>п</w:t>
      </w:r>
      <w:proofErr w:type="gramEnd"/>
      <w:r w:rsidRPr="006021DD">
        <w:rPr>
          <w:rFonts w:eastAsia="Times New Roman" w:cs="Times New Roman"/>
          <w:sz w:val="24"/>
          <w:szCs w:val="24"/>
          <w:lang w:val="uk-UA" w:eastAsia="ru-RU"/>
        </w:rPr>
        <w:t>ідтверджує</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відповідність</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своєї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пропозиції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технічним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якісним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кількісним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функціональним</w:t>
      </w:r>
      <w:proofErr w:type="spellEnd"/>
      <w:r w:rsidRPr="006021DD">
        <w:rPr>
          <w:rFonts w:eastAsia="Times New Roman" w:cs="Times New Roman"/>
          <w:sz w:val="24"/>
          <w:szCs w:val="24"/>
          <w:lang w:val="uk-UA" w:eastAsia="ru-RU"/>
        </w:rPr>
        <w:t xml:space="preserve"> характеристикам до предмета </w:t>
      </w:r>
      <w:proofErr w:type="spellStart"/>
      <w:r w:rsidRPr="006021DD">
        <w:rPr>
          <w:rFonts w:eastAsia="Times New Roman" w:cs="Times New Roman"/>
          <w:sz w:val="24"/>
          <w:szCs w:val="24"/>
          <w:lang w:val="uk-UA" w:eastAsia="ru-RU"/>
        </w:rPr>
        <w:t>закупівлі</w:t>
      </w:r>
      <w:proofErr w:type="spellEnd"/>
      <w:r w:rsidRPr="006021DD">
        <w:rPr>
          <w:rFonts w:eastAsia="Times New Roman" w:cs="Times New Roman"/>
          <w:sz w:val="24"/>
          <w:szCs w:val="24"/>
          <w:lang w:val="uk-UA" w:eastAsia="ru-RU"/>
        </w:rPr>
        <w:t xml:space="preserve">, у тому </w:t>
      </w:r>
      <w:proofErr w:type="spellStart"/>
      <w:r w:rsidRPr="006021DD">
        <w:rPr>
          <w:rFonts w:eastAsia="Times New Roman" w:cs="Times New Roman"/>
          <w:sz w:val="24"/>
          <w:szCs w:val="24"/>
          <w:lang w:val="uk-UA" w:eastAsia="ru-RU"/>
        </w:rPr>
        <w:t>числі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технічній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специфікації</w:t>
      </w:r>
      <w:proofErr w:type="spellEnd"/>
      <w:r w:rsidRPr="006021DD">
        <w:rPr>
          <w:rFonts w:eastAsia="Times New Roman" w:cs="Times New Roman"/>
          <w:sz w:val="24"/>
          <w:szCs w:val="24"/>
          <w:lang w:val="uk-UA" w:eastAsia="ru-RU"/>
        </w:rPr>
        <w:t xml:space="preserve"> (у </w:t>
      </w:r>
      <w:proofErr w:type="spellStart"/>
      <w:r w:rsidRPr="006021DD">
        <w:rPr>
          <w:rFonts w:eastAsia="Times New Roman" w:cs="Times New Roman"/>
          <w:sz w:val="24"/>
          <w:szCs w:val="24"/>
          <w:lang w:val="uk-UA" w:eastAsia="ru-RU"/>
        </w:rPr>
        <w:t>разі</w:t>
      </w:r>
      <w:proofErr w:type="spellEnd"/>
      <w:r w:rsidRPr="006021DD">
        <w:rPr>
          <w:rFonts w:eastAsia="Times New Roman" w:cs="Times New Roman"/>
          <w:sz w:val="24"/>
          <w:szCs w:val="24"/>
          <w:lang w:val="uk-UA" w:eastAsia="ru-RU"/>
        </w:rPr>
        <w:t xml:space="preserve"> потреби — планам, </w:t>
      </w:r>
      <w:proofErr w:type="spellStart"/>
      <w:r w:rsidRPr="006021DD">
        <w:rPr>
          <w:rFonts w:eastAsia="Times New Roman" w:cs="Times New Roman"/>
          <w:sz w:val="24"/>
          <w:szCs w:val="24"/>
          <w:lang w:val="uk-UA" w:eastAsia="ru-RU"/>
        </w:rPr>
        <w:t>кресленням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малюнкам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чи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опису</w:t>
      </w:r>
      <w:proofErr w:type="spellEnd"/>
      <w:r w:rsidRPr="006021DD">
        <w:rPr>
          <w:rFonts w:eastAsia="Times New Roman" w:cs="Times New Roman"/>
          <w:sz w:val="24"/>
          <w:szCs w:val="24"/>
          <w:lang w:val="uk-UA" w:eastAsia="ru-RU"/>
        </w:rPr>
        <w:t xml:space="preserve"> предмета </w:t>
      </w:r>
      <w:proofErr w:type="spellStart"/>
      <w:r w:rsidRPr="006021DD">
        <w:rPr>
          <w:rFonts w:eastAsia="Times New Roman" w:cs="Times New Roman"/>
          <w:sz w:val="24"/>
          <w:szCs w:val="24"/>
          <w:lang w:val="uk-UA" w:eastAsia="ru-RU"/>
        </w:rPr>
        <w:t>закупівлі</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іншим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вимогам</w:t>
      </w:r>
      <w:proofErr w:type="spellEnd"/>
      <w:r w:rsidRPr="006021DD">
        <w:rPr>
          <w:rFonts w:eastAsia="Times New Roman" w:cs="Times New Roman"/>
          <w:sz w:val="24"/>
          <w:szCs w:val="24"/>
          <w:lang w:val="uk-UA" w:eastAsia="ru-RU"/>
        </w:rPr>
        <w:t xml:space="preserve"> до предмета </w:t>
      </w:r>
      <w:proofErr w:type="spellStart"/>
      <w:r w:rsidRPr="006021DD">
        <w:rPr>
          <w:rFonts w:eastAsia="Times New Roman" w:cs="Times New Roman"/>
          <w:sz w:val="24"/>
          <w:szCs w:val="24"/>
          <w:lang w:val="uk-UA" w:eastAsia="ru-RU"/>
        </w:rPr>
        <w:t>закупівлі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що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містяться</w:t>
      </w:r>
      <w:proofErr w:type="spellEnd"/>
      <w:r w:rsidRPr="006021DD">
        <w:rPr>
          <w:rFonts w:eastAsia="Times New Roman" w:cs="Times New Roman"/>
          <w:sz w:val="24"/>
          <w:szCs w:val="24"/>
          <w:lang w:val="uk-UA" w:eastAsia="ru-RU"/>
        </w:rPr>
        <w:t xml:space="preserve"> в  </w:t>
      </w:r>
      <w:proofErr w:type="spellStart"/>
      <w:r w:rsidRPr="006021DD">
        <w:rPr>
          <w:rFonts w:eastAsia="Times New Roman" w:cs="Times New Roman"/>
          <w:sz w:val="24"/>
          <w:szCs w:val="24"/>
          <w:lang w:val="uk-UA" w:eastAsia="ru-RU"/>
        </w:rPr>
        <w:t>тендерній</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документації</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цьому</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додатку</w:t>
      </w:r>
      <w:proofErr w:type="spellEnd"/>
      <w:r w:rsidRPr="006021DD">
        <w:rPr>
          <w:rFonts w:eastAsia="Times New Roman" w:cs="Times New Roman"/>
          <w:sz w:val="24"/>
          <w:szCs w:val="24"/>
          <w:lang w:val="uk-UA" w:eastAsia="ru-RU"/>
        </w:rPr>
        <w:t xml:space="preserve">, а </w:t>
      </w:r>
      <w:proofErr w:type="spellStart"/>
      <w:r w:rsidRPr="006021DD">
        <w:rPr>
          <w:rFonts w:eastAsia="Times New Roman" w:cs="Times New Roman"/>
          <w:sz w:val="24"/>
          <w:szCs w:val="24"/>
          <w:lang w:val="uk-UA" w:eastAsia="ru-RU"/>
        </w:rPr>
        <w:t>також</w:t>
      </w:r>
      <w:proofErr w:type="spellEnd"/>
      <w:r w:rsidRPr="006021DD">
        <w:rPr>
          <w:rFonts w:eastAsia="Times New Roman" w:cs="Times New Roman"/>
          <w:sz w:val="24"/>
          <w:szCs w:val="24"/>
          <w:lang w:val="uk-UA" w:eastAsia="ru-RU"/>
        </w:rPr>
        <w:t xml:space="preserve"> </w:t>
      </w:r>
      <w:proofErr w:type="spellStart"/>
      <w:proofErr w:type="gramStart"/>
      <w:r w:rsidRPr="006021DD">
        <w:rPr>
          <w:rFonts w:eastAsia="Times New Roman" w:cs="Times New Roman"/>
          <w:sz w:val="24"/>
          <w:szCs w:val="24"/>
          <w:lang w:val="uk-UA" w:eastAsia="ru-RU"/>
        </w:rPr>
        <w:t>п</w:t>
      </w:r>
      <w:proofErr w:type="gramEnd"/>
      <w:r w:rsidRPr="006021DD">
        <w:rPr>
          <w:rFonts w:eastAsia="Times New Roman" w:cs="Times New Roman"/>
          <w:sz w:val="24"/>
          <w:szCs w:val="24"/>
          <w:lang w:val="uk-UA" w:eastAsia="ru-RU"/>
        </w:rPr>
        <w:t>ідтверджує</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можливість</w:t>
      </w:r>
      <w:proofErr w:type="spellEnd"/>
      <w:r w:rsidRPr="006021DD">
        <w:rPr>
          <w:rFonts w:eastAsia="Times New Roman" w:cs="Times New Roman"/>
          <w:sz w:val="24"/>
          <w:szCs w:val="24"/>
          <w:lang w:val="uk-UA" w:eastAsia="ru-RU"/>
        </w:rPr>
        <w:t xml:space="preserve"> поставки товару </w:t>
      </w:r>
      <w:proofErr w:type="spellStart"/>
      <w:r w:rsidRPr="006021DD">
        <w:rPr>
          <w:rFonts w:eastAsia="Times New Roman" w:cs="Times New Roman"/>
          <w:sz w:val="24"/>
          <w:szCs w:val="24"/>
          <w:lang w:val="uk-UA" w:eastAsia="ru-RU"/>
        </w:rPr>
        <w:t>відповідно</w:t>
      </w:r>
      <w:proofErr w:type="spellEnd"/>
      <w:r w:rsidRPr="006021DD">
        <w:rPr>
          <w:rFonts w:eastAsia="Times New Roman" w:cs="Times New Roman"/>
          <w:sz w:val="24"/>
          <w:szCs w:val="24"/>
          <w:lang w:val="uk-UA" w:eastAsia="ru-RU"/>
        </w:rPr>
        <w:t xml:space="preserve"> до </w:t>
      </w:r>
      <w:proofErr w:type="spellStart"/>
      <w:r w:rsidRPr="006021DD">
        <w:rPr>
          <w:rFonts w:eastAsia="Times New Roman" w:cs="Times New Roman"/>
          <w:sz w:val="24"/>
          <w:szCs w:val="24"/>
          <w:lang w:val="uk-UA" w:eastAsia="ru-RU"/>
        </w:rPr>
        <w:t>вимог</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визначених</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згідно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умовами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тендерної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документації</w:t>
      </w:r>
      <w:proofErr w:type="spellEnd"/>
      <w:r w:rsidRPr="006021DD">
        <w:rPr>
          <w:rFonts w:eastAsia="Times New Roman" w:cs="Times New Roman"/>
          <w:sz w:val="24"/>
          <w:szCs w:val="24"/>
          <w:lang w:val="uk-UA" w:eastAsia="ru-RU"/>
        </w:rPr>
        <w:t>.</w:t>
      </w:r>
    </w:p>
    <w:p w:rsidR="006021DD" w:rsidRPr="006021DD" w:rsidRDefault="006021DD" w:rsidP="006021DD">
      <w:pPr>
        <w:pStyle w:val="ab"/>
        <w:ind w:left="0"/>
        <w:jc w:val="both"/>
        <w:rPr>
          <w:rFonts w:ascii="Times New Roman" w:hAnsi="Times New Roman"/>
          <w:sz w:val="24"/>
          <w:lang w:val="uk-UA" w:eastAsia="ru-RU"/>
        </w:rPr>
      </w:pPr>
      <w:r w:rsidRPr="006021DD">
        <w:rPr>
          <w:rFonts w:ascii="Times New Roman" w:hAnsi="Times New Roman"/>
          <w:sz w:val="24"/>
          <w:lang w:val="uk-UA" w:eastAsia="ru-RU"/>
        </w:rPr>
        <w:tab/>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Якщо учасник подає тендерну пропозицію на еквівалентний товар, то повинен надати порівняльну таблицю із зазначенням найменування товару, який зазначено в документації та запропонованого учасником еквіваленту.</w:t>
      </w:r>
    </w:p>
    <w:p w:rsidR="006021DD" w:rsidRPr="006021DD" w:rsidRDefault="006021DD" w:rsidP="006021DD">
      <w:pPr>
        <w:jc w:val="both"/>
        <w:rPr>
          <w:rFonts w:eastAsia="Times New Roman" w:cs="Times New Roman"/>
          <w:sz w:val="24"/>
          <w:szCs w:val="24"/>
          <w:lang w:val="uk-UA" w:eastAsia="ru-RU"/>
        </w:rPr>
      </w:pPr>
      <w:r w:rsidRPr="006021DD">
        <w:rPr>
          <w:rFonts w:eastAsia="Times New Roman" w:cs="Times New Roman"/>
          <w:sz w:val="24"/>
          <w:szCs w:val="24"/>
          <w:lang w:val="uk-UA" w:eastAsia="ru-RU"/>
        </w:rPr>
        <w:lastRenderedPageBreak/>
        <w:tab/>
      </w:r>
      <w:proofErr w:type="spellStart"/>
      <w:r w:rsidRPr="006021DD">
        <w:rPr>
          <w:rFonts w:eastAsia="Times New Roman" w:cs="Times New Roman"/>
          <w:sz w:val="24"/>
          <w:szCs w:val="24"/>
          <w:lang w:val="uk-UA" w:eastAsia="ru-RU"/>
        </w:rPr>
        <w:t>Еквівалентом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вважатиметься</w:t>
      </w:r>
      <w:proofErr w:type="spellEnd"/>
      <w:r w:rsidRPr="006021DD">
        <w:rPr>
          <w:rFonts w:eastAsia="Times New Roman" w:cs="Times New Roman"/>
          <w:sz w:val="24"/>
          <w:szCs w:val="24"/>
          <w:lang w:val="uk-UA" w:eastAsia="ru-RU"/>
        </w:rPr>
        <w:t xml:space="preserve"> товар, </w:t>
      </w:r>
      <w:proofErr w:type="spellStart"/>
      <w:r w:rsidRPr="006021DD">
        <w:rPr>
          <w:rFonts w:eastAsia="Times New Roman" w:cs="Times New Roman"/>
          <w:sz w:val="24"/>
          <w:szCs w:val="24"/>
          <w:lang w:val="uk-UA" w:eastAsia="ru-RU"/>
        </w:rPr>
        <w:t>який</w:t>
      </w:r>
      <w:proofErr w:type="spellEnd"/>
      <w:r w:rsidRPr="006021DD">
        <w:rPr>
          <w:rFonts w:eastAsia="Times New Roman" w:cs="Times New Roman"/>
          <w:sz w:val="24"/>
          <w:szCs w:val="24"/>
          <w:lang w:val="uk-UA" w:eastAsia="ru-RU"/>
        </w:rPr>
        <w:t xml:space="preserve"> за характеристиками та </w:t>
      </w:r>
      <w:proofErr w:type="spellStart"/>
      <w:r w:rsidRPr="006021DD">
        <w:rPr>
          <w:rFonts w:eastAsia="Times New Roman" w:cs="Times New Roman"/>
          <w:sz w:val="24"/>
          <w:szCs w:val="24"/>
          <w:lang w:val="uk-UA" w:eastAsia="ru-RU"/>
        </w:rPr>
        <w:t>своїм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призначенням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відповідає</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вимогам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встановленим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Замовником</w:t>
      </w:r>
      <w:proofErr w:type="spellEnd"/>
      <w:r w:rsidRPr="006021DD">
        <w:rPr>
          <w:rFonts w:eastAsia="Times New Roman" w:cs="Times New Roman"/>
          <w:sz w:val="24"/>
          <w:szCs w:val="24"/>
          <w:lang w:val="uk-UA" w:eastAsia="ru-RU"/>
        </w:rPr>
        <w:t>.</w:t>
      </w:r>
    </w:p>
    <w:p w:rsidR="006021DD" w:rsidRPr="006021DD" w:rsidRDefault="006021DD" w:rsidP="006021DD">
      <w:pPr>
        <w:jc w:val="both"/>
        <w:rPr>
          <w:rFonts w:eastAsia="Times New Roman" w:cs="Times New Roman"/>
          <w:sz w:val="24"/>
          <w:szCs w:val="24"/>
          <w:lang w:val="uk-UA" w:eastAsia="ru-RU"/>
        </w:rPr>
      </w:pPr>
      <w:r w:rsidRPr="006021DD">
        <w:rPr>
          <w:rFonts w:eastAsia="Times New Roman" w:cs="Times New Roman"/>
          <w:sz w:val="24"/>
          <w:szCs w:val="24"/>
          <w:lang w:val="uk-UA" w:eastAsia="ru-RU"/>
        </w:rPr>
        <w:tab/>
        <w:t xml:space="preserve">У </w:t>
      </w:r>
      <w:proofErr w:type="spellStart"/>
      <w:r w:rsidRPr="006021DD">
        <w:rPr>
          <w:rFonts w:eastAsia="Times New Roman" w:cs="Times New Roman"/>
          <w:sz w:val="24"/>
          <w:szCs w:val="24"/>
          <w:lang w:val="uk-UA" w:eastAsia="ru-RU"/>
        </w:rPr>
        <w:t>разі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якщо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замовник</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вимагає</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маркування</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протоколи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випробувань</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сертифікати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повинні</w:t>
      </w:r>
      <w:proofErr w:type="spellEnd"/>
      <w:r w:rsidRPr="006021DD">
        <w:rPr>
          <w:rFonts w:eastAsia="Times New Roman" w:cs="Times New Roman"/>
          <w:sz w:val="24"/>
          <w:szCs w:val="24"/>
          <w:lang w:val="uk-UA" w:eastAsia="ru-RU"/>
        </w:rPr>
        <w:t xml:space="preserve"> бути </w:t>
      </w:r>
      <w:proofErr w:type="spellStart"/>
      <w:r w:rsidRPr="006021DD">
        <w:rPr>
          <w:rFonts w:eastAsia="Times New Roman" w:cs="Times New Roman"/>
          <w:sz w:val="24"/>
          <w:szCs w:val="24"/>
          <w:lang w:val="uk-UA" w:eastAsia="ru-RU"/>
        </w:rPr>
        <w:t>видані</w:t>
      </w:r>
      <w:proofErr w:type="spellEnd"/>
      <w:r w:rsidRPr="006021DD">
        <w:rPr>
          <w:rFonts w:eastAsia="Times New Roman" w:cs="Times New Roman"/>
          <w:sz w:val="24"/>
          <w:szCs w:val="24"/>
          <w:lang w:val="uk-UA" w:eastAsia="ru-RU"/>
        </w:rPr>
        <w:t xml:space="preserve"> органами </w:t>
      </w:r>
      <w:proofErr w:type="spellStart"/>
      <w:r w:rsidRPr="006021DD">
        <w:rPr>
          <w:rFonts w:eastAsia="Times New Roman" w:cs="Times New Roman"/>
          <w:sz w:val="24"/>
          <w:szCs w:val="24"/>
          <w:lang w:val="uk-UA" w:eastAsia="ru-RU"/>
        </w:rPr>
        <w:t>з</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оцінки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відповідності</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компетентність</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яких</w:t>
      </w:r>
      <w:proofErr w:type="spellEnd"/>
      <w:r w:rsidRPr="006021DD">
        <w:rPr>
          <w:rFonts w:eastAsia="Times New Roman" w:cs="Times New Roman"/>
          <w:sz w:val="24"/>
          <w:szCs w:val="24"/>
          <w:lang w:val="uk-UA" w:eastAsia="ru-RU"/>
        </w:rPr>
        <w:t xml:space="preserve"> </w:t>
      </w:r>
      <w:proofErr w:type="spellStart"/>
      <w:proofErr w:type="gramStart"/>
      <w:r w:rsidRPr="006021DD">
        <w:rPr>
          <w:rFonts w:eastAsia="Times New Roman" w:cs="Times New Roman"/>
          <w:sz w:val="24"/>
          <w:szCs w:val="24"/>
          <w:lang w:val="uk-UA" w:eastAsia="ru-RU"/>
        </w:rPr>
        <w:t>п</w:t>
      </w:r>
      <w:proofErr w:type="gramEnd"/>
      <w:r w:rsidRPr="006021DD">
        <w:rPr>
          <w:rFonts w:eastAsia="Times New Roman" w:cs="Times New Roman"/>
          <w:sz w:val="24"/>
          <w:szCs w:val="24"/>
          <w:lang w:val="uk-UA" w:eastAsia="ru-RU"/>
        </w:rPr>
        <w:t>ідтверджена</w:t>
      </w:r>
      <w:proofErr w:type="spellEnd"/>
      <w:r w:rsidRPr="006021DD">
        <w:rPr>
          <w:rFonts w:eastAsia="Times New Roman" w:cs="Times New Roman"/>
          <w:sz w:val="24"/>
          <w:szCs w:val="24"/>
          <w:lang w:val="uk-UA" w:eastAsia="ru-RU"/>
        </w:rPr>
        <w:t xml:space="preserve"> шляхом </w:t>
      </w:r>
      <w:proofErr w:type="spellStart"/>
      <w:r w:rsidRPr="006021DD">
        <w:rPr>
          <w:rFonts w:eastAsia="Times New Roman" w:cs="Times New Roman"/>
          <w:sz w:val="24"/>
          <w:szCs w:val="24"/>
          <w:lang w:val="uk-UA" w:eastAsia="ru-RU"/>
        </w:rPr>
        <w:t>акредитації</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або</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іншим</w:t>
      </w:r>
      <w:proofErr w:type="spellEnd"/>
      <w:r w:rsidRPr="006021DD">
        <w:rPr>
          <w:rFonts w:eastAsia="Times New Roman" w:cs="Times New Roman"/>
          <w:sz w:val="24"/>
          <w:szCs w:val="24"/>
          <w:lang w:val="uk-UA" w:eastAsia="ru-RU"/>
        </w:rPr>
        <w:t xml:space="preserve"> способом, </w:t>
      </w:r>
      <w:proofErr w:type="spellStart"/>
      <w:r w:rsidRPr="006021DD">
        <w:rPr>
          <w:rFonts w:eastAsia="Times New Roman" w:cs="Times New Roman"/>
          <w:sz w:val="24"/>
          <w:szCs w:val="24"/>
          <w:lang w:val="uk-UA" w:eastAsia="ru-RU"/>
        </w:rPr>
        <w:t>визначеним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законодавством</w:t>
      </w:r>
      <w:proofErr w:type="spellEnd"/>
      <w:r w:rsidRPr="006021DD">
        <w:rPr>
          <w:rFonts w:eastAsia="Times New Roman" w:cs="Times New Roman"/>
          <w:sz w:val="24"/>
          <w:szCs w:val="24"/>
          <w:lang w:val="uk-UA" w:eastAsia="ru-RU"/>
        </w:rPr>
        <w:t>.</w:t>
      </w:r>
    </w:p>
    <w:p w:rsidR="006021DD" w:rsidRPr="006021DD" w:rsidRDefault="006021DD" w:rsidP="006021DD">
      <w:pPr>
        <w:shd w:val="clear" w:color="auto" w:fill="FFFFFF"/>
        <w:ind w:firstLine="720"/>
        <w:rPr>
          <w:rFonts w:eastAsia="Times New Roman" w:cs="Times New Roman"/>
          <w:sz w:val="24"/>
          <w:szCs w:val="24"/>
          <w:lang w:val="uk-UA" w:eastAsia="ru-RU"/>
        </w:rPr>
      </w:pPr>
      <w:proofErr w:type="spellStart"/>
      <w:r w:rsidRPr="006021DD">
        <w:rPr>
          <w:rFonts w:eastAsia="Times New Roman" w:cs="Times New Roman"/>
          <w:sz w:val="24"/>
          <w:szCs w:val="24"/>
          <w:lang w:val="uk-UA" w:eastAsia="ru-RU"/>
        </w:rPr>
        <w:t>Замовник</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здійснює</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закупівлю</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даного</w:t>
      </w:r>
      <w:proofErr w:type="spellEnd"/>
      <w:r w:rsidRPr="006021DD">
        <w:rPr>
          <w:rFonts w:eastAsia="Times New Roman" w:cs="Times New Roman"/>
          <w:sz w:val="24"/>
          <w:szCs w:val="24"/>
          <w:lang w:val="uk-UA" w:eastAsia="ru-RU"/>
        </w:rPr>
        <w:t xml:space="preserve"> виду </w:t>
      </w:r>
      <w:proofErr w:type="spellStart"/>
      <w:r w:rsidRPr="006021DD">
        <w:rPr>
          <w:rFonts w:eastAsia="Times New Roman" w:cs="Times New Roman"/>
          <w:sz w:val="24"/>
          <w:szCs w:val="24"/>
          <w:lang w:val="uk-UA" w:eastAsia="ru-RU"/>
        </w:rPr>
        <w:t>товарів</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оскільки</w:t>
      </w:r>
      <w:proofErr w:type="spellEnd"/>
      <w:r w:rsidRPr="006021DD">
        <w:rPr>
          <w:rFonts w:eastAsia="Times New Roman" w:cs="Times New Roman"/>
          <w:sz w:val="24"/>
          <w:szCs w:val="24"/>
          <w:lang w:val="uk-UA" w:eastAsia="ru-RU"/>
        </w:rPr>
        <w:t xml:space="preserve"> </w:t>
      </w:r>
      <w:proofErr w:type="gramStart"/>
      <w:r w:rsidRPr="006021DD">
        <w:rPr>
          <w:rFonts w:eastAsia="Times New Roman" w:cs="Times New Roman"/>
          <w:sz w:val="24"/>
          <w:szCs w:val="24"/>
          <w:lang w:val="uk-UA" w:eastAsia="ru-RU"/>
        </w:rPr>
        <w:t>вони</w:t>
      </w:r>
      <w:proofErr w:type="gramEnd"/>
      <w:r w:rsidRPr="006021DD">
        <w:rPr>
          <w:rFonts w:eastAsia="Times New Roman" w:cs="Times New Roman"/>
          <w:sz w:val="24"/>
          <w:szCs w:val="24"/>
          <w:lang w:val="uk-UA" w:eastAsia="ru-RU"/>
        </w:rPr>
        <w:t xml:space="preserve"> за </w:t>
      </w:r>
      <w:proofErr w:type="spellStart"/>
      <w:r w:rsidRPr="006021DD">
        <w:rPr>
          <w:rFonts w:eastAsia="Times New Roman" w:cs="Times New Roman"/>
          <w:sz w:val="24"/>
          <w:szCs w:val="24"/>
          <w:lang w:val="uk-UA" w:eastAsia="ru-RU"/>
        </w:rPr>
        <w:t>своїми</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якісними</w:t>
      </w:r>
      <w:proofErr w:type="spellEnd"/>
      <w:r w:rsidRPr="006021DD">
        <w:rPr>
          <w:rFonts w:eastAsia="Times New Roman" w:cs="Times New Roman"/>
          <w:sz w:val="24"/>
          <w:szCs w:val="24"/>
          <w:lang w:val="uk-UA" w:eastAsia="ru-RU"/>
        </w:rPr>
        <w:t xml:space="preserve"> та </w:t>
      </w:r>
      <w:proofErr w:type="spellStart"/>
      <w:r w:rsidRPr="006021DD">
        <w:rPr>
          <w:rFonts w:eastAsia="Times New Roman" w:cs="Times New Roman"/>
          <w:sz w:val="24"/>
          <w:szCs w:val="24"/>
          <w:lang w:val="uk-UA" w:eastAsia="ru-RU"/>
        </w:rPr>
        <w:t>технічними</w:t>
      </w:r>
      <w:proofErr w:type="spellEnd"/>
      <w:r w:rsidRPr="006021DD">
        <w:rPr>
          <w:rFonts w:eastAsia="Times New Roman" w:cs="Times New Roman"/>
          <w:sz w:val="24"/>
          <w:szCs w:val="24"/>
          <w:lang w:val="uk-UA" w:eastAsia="ru-RU"/>
        </w:rPr>
        <w:t xml:space="preserve"> характеристиками </w:t>
      </w:r>
      <w:proofErr w:type="spellStart"/>
      <w:r w:rsidRPr="006021DD">
        <w:rPr>
          <w:rFonts w:eastAsia="Times New Roman" w:cs="Times New Roman"/>
          <w:sz w:val="24"/>
          <w:szCs w:val="24"/>
          <w:lang w:val="uk-UA" w:eastAsia="ru-RU"/>
        </w:rPr>
        <w:t>найбільше</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відповідають</w:t>
      </w:r>
      <w:proofErr w:type="spellEnd"/>
      <w:r w:rsidRPr="006021DD">
        <w:rPr>
          <w:rFonts w:eastAsia="Times New Roman" w:cs="Times New Roman"/>
          <w:sz w:val="24"/>
          <w:szCs w:val="24"/>
          <w:lang w:val="uk-UA" w:eastAsia="ru-RU"/>
        </w:rPr>
        <w:t xml:space="preserve"> потребам та </w:t>
      </w:r>
      <w:proofErr w:type="spellStart"/>
      <w:r w:rsidRPr="006021DD">
        <w:rPr>
          <w:rFonts w:eastAsia="Times New Roman" w:cs="Times New Roman"/>
          <w:sz w:val="24"/>
          <w:szCs w:val="24"/>
          <w:lang w:val="uk-UA" w:eastAsia="ru-RU"/>
        </w:rPr>
        <w:t>вимогам</w:t>
      </w:r>
      <w:proofErr w:type="spellEnd"/>
      <w:r w:rsidRPr="006021DD">
        <w:rPr>
          <w:rFonts w:eastAsia="Times New Roman" w:cs="Times New Roman"/>
          <w:sz w:val="24"/>
          <w:szCs w:val="24"/>
          <w:lang w:val="uk-UA" w:eastAsia="ru-RU"/>
        </w:rPr>
        <w:t xml:space="preserve"> </w:t>
      </w:r>
      <w:proofErr w:type="spellStart"/>
      <w:r w:rsidRPr="006021DD">
        <w:rPr>
          <w:rFonts w:eastAsia="Times New Roman" w:cs="Times New Roman"/>
          <w:sz w:val="24"/>
          <w:szCs w:val="24"/>
          <w:lang w:val="uk-UA" w:eastAsia="ru-RU"/>
        </w:rPr>
        <w:t>замовника</w:t>
      </w:r>
      <w:proofErr w:type="spellEnd"/>
      <w:r w:rsidRPr="006021DD">
        <w:rPr>
          <w:rFonts w:eastAsia="Times New Roman" w:cs="Times New Roman"/>
          <w:sz w:val="24"/>
          <w:szCs w:val="24"/>
          <w:lang w:val="uk-UA" w:eastAsia="ru-RU"/>
        </w:rPr>
        <w:t>.</w:t>
      </w:r>
    </w:p>
    <w:p w:rsidR="006021DD" w:rsidRPr="006021DD" w:rsidRDefault="006021DD" w:rsidP="006021DD">
      <w:pPr>
        <w:shd w:val="clear" w:color="auto" w:fill="FFFFFF"/>
        <w:ind w:left="720"/>
        <w:rPr>
          <w:rFonts w:eastAsia="Times New Roman" w:cs="Times New Roman"/>
          <w:sz w:val="24"/>
          <w:szCs w:val="24"/>
          <w:lang w:val="uk-UA" w:eastAsia="ru-RU"/>
        </w:rPr>
      </w:pPr>
    </w:p>
    <w:p w:rsidR="004A7E97" w:rsidRPr="006021DD" w:rsidRDefault="004A7E97" w:rsidP="0069769C">
      <w:pPr>
        <w:shd w:val="clear" w:color="auto" w:fill="FFFFFF"/>
        <w:ind w:hanging="2"/>
        <w:rPr>
          <w:rFonts w:eastAsia="Times New Roman" w:cs="Times New Roman"/>
          <w:sz w:val="24"/>
          <w:szCs w:val="24"/>
          <w:lang w:val="uk-UA" w:eastAsia="ru-RU"/>
        </w:rPr>
      </w:pPr>
    </w:p>
    <w:sectPr w:rsidR="004A7E97" w:rsidRPr="006021DD" w:rsidSect="007C659E">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nsid w:val="0C6C499C"/>
    <w:multiLevelType w:val="multilevel"/>
    <w:tmpl w:val="6DA23C9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7391965"/>
    <w:multiLevelType w:val="multilevel"/>
    <w:tmpl w:val="C7DCF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2"/>
  </w:num>
  <w:num w:numId="5">
    <w:abstractNumId w:val="14"/>
  </w:num>
  <w:num w:numId="6">
    <w:abstractNumId w:val="6"/>
  </w:num>
  <w:num w:numId="7">
    <w:abstractNumId w:val="5"/>
  </w:num>
  <w:num w:numId="8">
    <w:abstractNumId w:val="10"/>
  </w:num>
  <w:num w:numId="9">
    <w:abstractNumId w:val="13"/>
  </w:num>
  <w:num w:numId="10">
    <w:abstractNumId w:val="7"/>
  </w:num>
  <w:num w:numId="11">
    <w:abstractNumId w:val="11"/>
  </w:num>
  <w:num w:numId="12">
    <w:abstractNumId w:val="4"/>
  </w:num>
  <w:num w:numId="13">
    <w:abstractNumId w:val="0"/>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A1CDA"/>
    <w:rsid w:val="00044BD5"/>
    <w:rsid w:val="00077BEC"/>
    <w:rsid w:val="001047C1"/>
    <w:rsid w:val="00120655"/>
    <w:rsid w:val="00143CEF"/>
    <w:rsid w:val="002005E6"/>
    <w:rsid w:val="003D6495"/>
    <w:rsid w:val="004034C7"/>
    <w:rsid w:val="004038E9"/>
    <w:rsid w:val="00483B45"/>
    <w:rsid w:val="004A7E97"/>
    <w:rsid w:val="005314BA"/>
    <w:rsid w:val="0059369A"/>
    <w:rsid w:val="005A19DC"/>
    <w:rsid w:val="005E36BD"/>
    <w:rsid w:val="006021DD"/>
    <w:rsid w:val="00630B12"/>
    <w:rsid w:val="00661874"/>
    <w:rsid w:val="0069769C"/>
    <w:rsid w:val="006C0B77"/>
    <w:rsid w:val="006E3485"/>
    <w:rsid w:val="007C659E"/>
    <w:rsid w:val="008242FF"/>
    <w:rsid w:val="00870751"/>
    <w:rsid w:val="008E6B8B"/>
    <w:rsid w:val="00922C48"/>
    <w:rsid w:val="00995E49"/>
    <w:rsid w:val="009E1B33"/>
    <w:rsid w:val="00AB53CD"/>
    <w:rsid w:val="00B412B8"/>
    <w:rsid w:val="00B72C5B"/>
    <w:rsid w:val="00B915B7"/>
    <w:rsid w:val="00BD6083"/>
    <w:rsid w:val="00C82DB8"/>
    <w:rsid w:val="00CA1CDA"/>
    <w:rsid w:val="00CD5BC3"/>
    <w:rsid w:val="00D362C7"/>
    <w:rsid w:val="00EA25E9"/>
    <w:rsid w:val="00EA59DF"/>
    <w:rsid w:val="00EE4070"/>
    <w:rsid w:val="00F12C76"/>
    <w:rsid w:val="00F239B2"/>
    <w:rsid w:val="00F429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semiHidden/>
    <w:unhideWhenUsed/>
    <w:qFormat/>
    <w:rsid w:val="004A7E9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
    <w:basedOn w:val="a"/>
    <w:link w:val="ac"/>
    <w:uiPriority w:val="34"/>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d">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143CEF"/>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F239B2"/>
    <w:pPr>
      <w:spacing w:after="120" w:line="480" w:lineRule="auto"/>
      <w:ind w:left="283"/>
    </w:pPr>
    <w:rPr>
      <w:rFonts w:eastAsia="Times New Roman" w:cs="Times New Roman"/>
      <w:sz w:val="20"/>
      <w:szCs w:val="20"/>
      <w:lang w:val="uk-UA" w:eastAsia="zh-CN"/>
    </w:rPr>
  </w:style>
  <w:style w:type="character" w:customStyle="1" w:styleId="20">
    <w:name w:val="Заголовок 2 Знак"/>
    <w:basedOn w:val="a0"/>
    <w:link w:val="2"/>
    <w:uiPriority w:val="9"/>
    <w:semiHidden/>
    <w:rsid w:val="004A7E97"/>
    <w:rPr>
      <w:rFonts w:asciiTheme="majorHAnsi" w:eastAsiaTheme="majorEastAsia" w:hAnsiTheme="majorHAnsi" w:cstheme="majorBidi"/>
      <w:b/>
      <w:bCs/>
      <w:color w:val="5B9BD5" w:themeColor="accent1"/>
      <w:sz w:val="26"/>
      <w:szCs w:val="26"/>
    </w:rPr>
  </w:style>
  <w:style w:type="character" w:customStyle="1" w:styleId="ac">
    <w:name w:val="Абзац списка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b"/>
    <w:uiPriority w:val="34"/>
    <w:qFormat/>
    <w:rsid w:val="004A7E97"/>
    <w:rPr>
      <w:rFonts w:ascii="Arial" w:eastAsia="Times New Roman" w:hAnsi="Arial"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77412514">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45859552">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025091342">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3928</Words>
  <Characters>2239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14</cp:revision>
  <dcterms:created xsi:type="dcterms:W3CDTF">2024-11-04T13:07:00Z</dcterms:created>
  <dcterms:modified xsi:type="dcterms:W3CDTF">2026-02-26T10:16:00Z</dcterms:modified>
</cp:coreProperties>
</file>